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FC519" w14:textId="77777777" w:rsidR="008B4245" w:rsidRPr="006E1DF4" w:rsidRDefault="008B4245" w:rsidP="008B4245">
      <w:pPr>
        <w:rPr>
          <w:rFonts w:ascii="Times New Roman" w:hAnsi="Times New Roman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72"/>
        <w:gridCol w:w="6856"/>
      </w:tblGrid>
      <w:tr w:rsidR="008B4245" w:rsidRPr="006E1DF4" w14:paraId="2E44145A" w14:textId="77777777" w:rsidTr="00D00CA1">
        <w:tc>
          <w:tcPr>
            <w:tcW w:w="9778" w:type="dxa"/>
            <w:gridSpan w:val="2"/>
            <w:shd w:val="clear" w:color="auto" w:fill="auto"/>
          </w:tcPr>
          <w:p w14:paraId="4939176A" w14:textId="65BD81ED" w:rsidR="008B4245" w:rsidRPr="006E1DF4" w:rsidRDefault="008B4245" w:rsidP="00D00CA1">
            <w:pPr>
              <w:ind w:firstLine="0"/>
              <w:jc w:val="center"/>
              <w:rPr>
                <w:rFonts w:ascii="Times New Roman" w:hAnsi="Times New Roman"/>
                <w:b/>
                <w:smallCaps/>
                <w:szCs w:val="24"/>
              </w:rPr>
            </w:pPr>
            <w:r w:rsidRPr="006E1DF4">
              <w:rPr>
                <w:rFonts w:ascii="Times New Roman" w:hAnsi="Times New Roman"/>
                <w:b/>
                <w:smallCaps/>
                <w:szCs w:val="24"/>
              </w:rPr>
              <w:t xml:space="preserve">Curriculum vitae </w:t>
            </w:r>
          </w:p>
        </w:tc>
      </w:tr>
      <w:tr w:rsidR="008B4245" w:rsidRPr="006E1DF4" w14:paraId="562DB03A" w14:textId="77777777" w:rsidTr="00D00CA1">
        <w:tc>
          <w:tcPr>
            <w:tcW w:w="2802" w:type="dxa"/>
            <w:shd w:val="clear" w:color="auto" w:fill="auto"/>
          </w:tcPr>
          <w:p w14:paraId="04CD882E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Nome cognome</w:t>
            </w:r>
          </w:p>
        </w:tc>
        <w:tc>
          <w:tcPr>
            <w:tcW w:w="6976" w:type="dxa"/>
            <w:shd w:val="clear" w:color="auto" w:fill="auto"/>
          </w:tcPr>
          <w:p w14:paraId="5BEE0B20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Duilio Albarello</w:t>
            </w:r>
          </w:p>
        </w:tc>
      </w:tr>
      <w:tr w:rsidR="008B4245" w:rsidRPr="006E1DF4" w14:paraId="557099C2" w14:textId="77777777" w:rsidTr="00D00CA1">
        <w:tc>
          <w:tcPr>
            <w:tcW w:w="2802" w:type="dxa"/>
            <w:shd w:val="clear" w:color="auto" w:fill="auto"/>
          </w:tcPr>
          <w:p w14:paraId="31CE8699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ISSR appartenenza</w:t>
            </w:r>
          </w:p>
        </w:tc>
        <w:tc>
          <w:tcPr>
            <w:tcW w:w="6976" w:type="dxa"/>
            <w:shd w:val="clear" w:color="auto" w:fill="auto"/>
          </w:tcPr>
          <w:p w14:paraId="5B0E7A24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Fossano</w:t>
            </w:r>
          </w:p>
        </w:tc>
      </w:tr>
      <w:tr w:rsidR="008B4245" w:rsidRPr="006E1DF4" w14:paraId="6D75A01D" w14:textId="77777777" w:rsidTr="00D00CA1">
        <w:tc>
          <w:tcPr>
            <w:tcW w:w="2802" w:type="dxa"/>
            <w:shd w:val="clear" w:color="auto" w:fill="auto"/>
          </w:tcPr>
          <w:p w14:paraId="5BC789C8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Area di riferimento</w:t>
            </w:r>
          </w:p>
        </w:tc>
        <w:tc>
          <w:tcPr>
            <w:tcW w:w="6976" w:type="dxa"/>
            <w:shd w:val="clear" w:color="auto" w:fill="auto"/>
          </w:tcPr>
          <w:p w14:paraId="10FDA37D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Fondamentale e Sistematica</w:t>
            </w:r>
          </w:p>
        </w:tc>
      </w:tr>
      <w:tr w:rsidR="008B4245" w:rsidRPr="006E1DF4" w14:paraId="38E4B480" w14:textId="77777777" w:rsidTr="00D00CA1">
        <w:tc>
          <w:tcPr>
            <w:tcW w:w="2802" w:type="dxa"/>
            <w:shd w:val="clear" w:color="auto" w:fill="auto"/>
          </w:tcPr>
          <w:p w14:paraId="548C7118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Note biografiche</w:t>
            </w:r>
          </w:p>
        </w:tc>
        <w:tc>
          <w:tcPr>
            <w:tcW w:w="6976" w:type="dxa"/>
            <w:shd w:val="clear" w:color="auto" w:fill="auto"/>
          </w:tcPr>
          <w:p w14:paraId="2ADB899A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Nato</w:t>
            </w:r>
            <w:r>
              <w:rPr>
                <w:rFonts w:ascii="Times New Roman" w:hAnsi="Times New Roman"/>
                <w:szCs w:val="24"/>
              </w:rPr>
              <w:t xml:space="preserve"> a</w:t>
            </w:r>
            <w:r w:rsidRPr="006E1DF4">
              <w:rPr>
                <w:rFonts w:ascii="Times New Roman" w:hAnsi="Times New Roman"/>
                <w:szCs w:val="24"/>
              </w:rPr>
              <w:t xml:space="preserve"> Mondovì (CN) il 29.09.1968</w:t>
            </w:r>
          </w:p>
          <w:p w14:paraId="433A914B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Ordinato presbitero lo 08.12.1993</w:t>
            </w:r>
          </w:p>
        </w:tc>
      </w:tr>
      <w:tr w:rsidR="008B4245" w:rsidRPr="006E1DF4" w14:paraId="5C4C3DBC" w14:textId="77777777" w:rsidTr="00D00CA1">
        <w:tc>
          <w:tcPr>
            <w:tcW w:w="2802" w:type="dxa"/>
            <w:shd w:val="clear" w:color="auto" w:fill="auto"/>
          </w:tcPr>
          <w:p w14:paraId="38ED6C91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Incarichi di</w:t>
            </w:r>
          </w:p>
          <w:p w14:paraId="076AB6E5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insegnamento</w:t>
            </w:r>
          </w:p>
        </w:tc>
        <w:tc>
          <w:tcPr>
            <w:tcW w:w="6976" w:type="dxa"/>
            <w:shd w:val="clear" w:color="auto" w:fill="auto"/>
          </w:tcPr>
          <w:p w14:paraId="23F715DB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 Presso l’ISSR di Fossano (Docente stabile):</w:t>
            </w:r>
          </w:p>
          <w:p w14:paraId="590E41E8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Teologia fondamentale</w:t>
            </w:r>
          </w:p>
          <w:p w14:paraId="130348D6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Antropologia teologica</w:t>
            </w:r>
          </w:p>
          <w:p w14:paraId="000DEE45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Corso monografico di Teologia fondamentale (Biennio)</w:t>
            </w:r>
          </w:p>
          <w:p w14:paraId="317A8D35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4587F050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 Presso lo Studio Teologico Interdiocesano di Fossano:</w:t>
            </w:r>
          </w:p>
          <w:p w14:paraId="0B1B0E2C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Teologia fondamentale</w:t>
            </w:r>
          </w:p>
          <w:p w14:paraId="27FB710C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Antropologia teologica</w:t>
            </w:r>
          </w:p>
          <w:p w14:paraId="742CA2A3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6F6839C7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 Presso la Facoltà Teologica dell’Italia Settentrionale di Milano:</w:t>
            </w:r>
          </w:p>
          <w:p w14:paraId="0C7D7D29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Teologia fondamentale (Ciclo di Specializzazione)</w:t>
            </w:r>
          </w:p>
          <w:p w14:paraId="453736BB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723B7D8C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 Presso il Biennio di Specializzazione in Morale Sociale della Facoltà Teologica dell’Italia Settentrionale, Sezione parallela di Torino:</w:t>
            </w:r>
          </w:p>
          <w:p w14:paraId="6F4C46FD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Teologia fondamentale (Corso integrativo)</w:t>
            </w:r>
          </w:p>
        </w:tc>
      </w:tr>
      <w:tr w:rsidR="008B4245" w:rsidRPr="006E1DF4" w14:paraId="6265D76E" w14:textId="77777777" w:rsidTr="00D00CA1">
        <w:tc>
          <w:tcPr>
            <w:tcW w:w="2802" w:type="dxa"/>
            <w:shd w:val="clear" w:color="auto" w:fill="auto"/>
          </w:tcPr>
          <w:p w14:paraId="73E94FCD" w14:textId="77777777" w:rsidR="008B4245" w:rsidRPr="006E1DF4" w:rsidRDefault="008B4245" w:rsidP="00D00CA1">
            <w:pPr>
              <w:ind w:firstLine="0"/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Altri incarichi ecclesiali e civili</w:t>
            </w:r>
          </w:p>
        </w:tc>
        <w:tc>
          <w:tcPr>
            <w:tcW w:w="6976" w:type="dxa"/>
            <w:shd w:val="clear" w:color="auto" w:fill="auto"/>
          </w:tcPr>
          <w:p w14:paraId="58A76B00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 Direttore ISSR Fossano (2011-2022)</w:t>
            </w:r>
          </w:p>
          <w:p w14:paraId="29C0BED6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</w:t>
            </w:r>
            <w:r>
              <w:rPr>
                <w:rFonts w:ascii="Times New Roman" w:hAnsi="Times New Roman"/>
                <w:szCs w:val="24"/>
              </w:rPr>
              <w:t xml:space="preserve"> </w:t>
            </w:r>
            <w:r w:rsidRPr="006E1DF4">
              <w:rPr>
                <w:rFonts w:ascii="Times New Roman" w:hAnsi="Times New Roman"/>
                <w:szCs w:val="24"/>
              </w:rPr>
              <w:t>Direttore Commissione diocesana per l’educazione, la scuola e l’IRC (1998-2022)</w:t>
            </w:r>
          </w:p>
        </w:tc>
      </w:tr>
      <w:tr w:rsidR="008B4245" w:rsidRPr="006E1DF4" w14:paraId="2C66E006" w14:textId="77777777" w:rsidTr="00D00CA1">
        <w:tc>
          <w:tcPr>
            <w:tcW w:w="9778" w:type="dxa"/>
            <w:gridSpan w:val="2"/>
            <w:shd w:val="clear" w:color="auto" w:fill="auto"/>
          </w:tcPr>
          <w:p w14:paraId="78067FEF" w14:textId="064DB912" w:rsidR="008B4245" w:rsidRPr="006E1DF4" w:rsidRDefault="008B4245" w:rsidP="00D00CA1">
            <w:pPr>
              <w:ind w:firstLine="0"/>
              <w:jc w:val="center"/>
              <w:rPr>
                <w:rFonts w:ascii="Times New Roman" w:hAnsi="Times New Roman"/>
                <w:b/>
                <w:smallCaps/>
                <w:szCs w:val="24"/>
              </w:rPr>
            </w:pPr>
            <w:r w:rsidRPr="006E1DF4">
              <w:rPr>
                <w:rFonts w:ascii="Times New Roman" w:hAnsi="Times New Roman"/>
                <w:b/>
                <w:smallCaps/>
                <w:szCs w:val="24"/>
              </w:rPr>
              <w:t xml:space="preserve">Curriculum </w:t>
            </w:r>
            <w:proofErr w:type="spellStart"/>
            <w:r w:rsidRPr="006E1DF4">
              <w:rPr>
                <w:rFonts w:ascii="Times New Roman" w:hAnsi="Times New Roman"/>
                <w:b/>
                <w:smallCaps/>
                <w:szCs w:val="24"/>
              </w:rPr>
              <w:t>titulorum</w:t>
            </w:r>
            <w:proofErr w:type="spellEnd"/>
          </w:p>
        </w:tc>
      </w:tr>
      <w:tr w:rsidR="008B4245" w:rsidRPr="006E1DF4" w14:paraId="386DB3C3" w14:textId="77777777" w:rsidTr="00D00CA1">
        <w:tc>
          <w:tcPr>
            <w:tcW w:w="2802" w:type="dxa"/>
            <w:shd w:val="clear" w:color="auto" w:fill="auto"/>
          </w:tcPr>
          <w:p w14:paraId="01AD04C0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 xml:space="preserve">Titoli di studio </w:t>
            </w:r>
          </w:p>
        </w:tc>
        <w:tc>
          <w:tcPr>
            <w:tcW w:w="6976" w:type="dxa"/>
            <w:shd w:val="clear" w:color="auto" w:fill="auto"/>
          </w:tcPr>
          <w:p w14:paraId="659BE090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Baccellierato in Teologia (1993 – Studio Teologico Interdiocesano di Fossano)</w:t>
            </w:r>
          </w:p>
          <w:p w14:paraId="2802D19A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Licenza in Teologia fondamentale (1997 - Facoltà Teologica dell’Italia Settentrionale di Milano)</w:t>
            </w:r>
          </w:p>
          <w:p w14:paraId="0F2FD0E6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Dottorato in Teologia fondamentale (2007 - Facoltà Teologica dell’Italia Settentrionale di Milano)</w:t>
            </w:r>
          </w:p>
        </w:tc>
      </w:tr>
      <w:tr w:rsidR="008B4245" w:rsidRPr="006E1DF4" w14:paraId="68FCA1A2" w14:textId="77777777" w:rsidTr="00D00CA1">
        <w:tc>
          <w:tcPr>
            <w:tcW w:w="2802" w:type="dxa"/>
            <w:shd w:val="clear" w:color="auto" w:fill="auto"/>
          </w:tcPr>
          <w:p w14:paraId="6396201F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tesi pubblicata/e</w:t>
            </w:r>
          </w:p>
        </w:tc>
        <w:tc>
          <w:tcPr>
            <w:tcW w:w="6976" w:type="dxa"/>
            <w:shd w:val="clear" w:color="auto" w:fill="auto"/>
          </w:tcPr>
          <w:p w14:paraId="115B2EC4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iCs/>
                <w:szCs w:val="24"/>
              </w:rPr>
              <w:t>La libertà e l’evento. Percorsi di teologia filosofica dopo Heidegger</w:t>
            </w:r>
            <w:r w:rsidRPr="006E1DF4">
              <w:rPr>
                <w:rFonts w:ascii="Times New Roman" w:hAnsi="Times New Roman"/>
                <w:szCs w:val="24"/>
              </w:rPr>
              <w:t>, Ed. Glossa 2008</w:t>
            </w:r>
          </w:p>
          <w:p w14:paraId="721DBF16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7A389D6F" w14:textId="77777777" w:rsidR="008B4245" w:rsidRPr="006E1DF4" w:rsidRDefault="008B4245" w:rsidP="00D00CA1">
            <w:pPr>
              <w:ind w:firstLine="0"/>
              <w:rPr>
                <w:rFonts w:ascii="Times New Roman" w:hAnsi="Times New Roman"/>
                <w:szCs w:val="24"/>
              </w:rPr>
            </w:pPr>
          </w:p>
        </w:tc>
      </w:tr>
    </w:tbl>
    <w:p w14:paraId="3ED1BCDC" w14:textId="77609818" w:rsidR="008B4245" w:rsidRDefault="008B4245" w:rsidP="008B4245">
      <w:pPr>
        <w:ind w:firstLine="0"/>
      </w:pPr>
    </w:p>
    <w:sectPr w:rsidR="008B4245" w:rsidSect="00817DD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7D41AA"/>
    <w:multiLevelType w:val="singleLevel"/>
    <w:tmpl w:val="94E2223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8920320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245"/>
    <w:rsid w:val="00313D8F"/>
    <w:rsid w:val="008B4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7350F"/>
  <w15:chartTrackingRefBased/>
  <w15:docId w15:val="{F9AF0671-E40B-4A1C-922C-9B41028F2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B4245"/>
    <w:pPr>
      <w:spacing w:after="0" w:line="240" w:lineRule="auto"/>
      <w:ind w:firstLine="284"/>
      <w:jc w:val="both"/>
    </w:pPr>
    <w:rPr>
      <w:rFonts w:ascii="Calibri" w:eastAsia="Calibri" w:hAnsi="Calibri" w:cs="Times New Roman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B4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Duilio Albarello</dc:creator>
  <cp:keywords/>
  <dc:description/>
  <cp:lastModifiedBy>Duilio Albarello</cp:lastModifiedBy>
  <cp:revision>1</cp:revision>
  <dcterms:created xsi:type="dcterms:W3CDTF">2023-02-06T18:22:00Z</dcterms:created>
  <dcterms:modified xsi:type="dcterms:W3CDTF">2023-02-06T18:23:00Z</dcterms:modified>
</cp:coreProperties>
</file>