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208" w:rsidRPr="00276E45" w:rsidRDefault="00276E45" w:rsidP="00276E45">
      <w:pPr>
        <w:spacing w:after="0" w:line="240" w:lineRule="auto"/>
        <w:jc w:val="center"/>
        <w:rPr>
          <w:rFonts w:ascii="Times New Roman" w:hAnsi="Times New Roman" w:cs="Times New Roman"/>
          <w:i/>
          <w:sz w:val="28"/>
          <w:szCs w:val="28"/>
        </w:rPr>
      </w:pPr>
      <w:r w:rsidRPr="00276E45">
        <w:rPr>
          <w:rFonts w:ascii="Times New Roman" w:hAnsi="Times New Roman" w:cs="Times New Roman"/>
          <w:i/>
          <w:sz w:val="28"/>
          <w:szCs w:val="28"/>
        </w:rPr>
        <w:t>L’approccio fenomenologico a Gesù: piste di ricerca</w:t>
      </w:r>
    </w:p>
    <w:p w:rsidR="00276E45" w:rsidRDefault="00276E45" w:rsidP="00276E45">
      <w:pPr>
        <w:spacing w:after="0" w:line="240" w:lineRule="auto"/>
        <w:jc w:val="both"/>
        <w:rPr>
          <w:rFonts w:ascii="Times New Roman" w:hAnsi="Times New Roman" w:cs="Times New Roman"/>
          <w:sz w:val="24"/>
          <w:szCs w:val="24"/>
        </w:rPr>
      </w:pPr>
    </w:p>
    <w:p w:rsidR="00A81F7B" w:rsidRDefault="00276E45" w:rsidP="00276E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Proprio i sospetti nei confronti di una </w:t>
      </w:r>
      <w:proofErr w:type="spellStart"/>
      <w:r>
        <w:rPr>
          <w:rFonts w:ascii="Times New Roman" w:hAnsi="Times New Roman" w:cs="Times New Roman"/>
          <w:sz w:val="24"/>
          <w:szCs w:val="24"/>
        </w:rPr>
        <w:t>concettualità</w:t>
      </w:r>
      <w:proofErr w:type="spellEnd"/>
      <w:r>
        <w:rPr>
          <w:rFonts w:ascii="Times New Roman" w:hAnsi="Times New Roman" w:cs="Times New Roman"/>
          <w:sz w:val="24"/>
          <w:szCs w:val="24"/>
        </w:rPr>
        <w:t xml:space="preserve"> dogmatica che avrebbe fallito nel comprendere Gesù di Nazareth</w:t>
      </w:r>
      <w:r w:rsidR="009E1D90">
        <w:rPr>
          <w:rFonts w:ascii="Times New Roman" w:hAnsi="Times New Roman" w:cs="Times New Roman"/>
          <w:sz w:val="24"/>
          <w:szCs w:val="24"/>
        </w:rPr>
        <w:t xml:space="preserve"> nella sua umanità concreta e nella sua storicità,</w:t>
      </w:r>
      <w:r>
        <w:rPr>
          <w:rFonts w:ascii="Times New Roman" w:hAnsi="Times New Roman" w:cs="Times New Roman"/>
          <w:sz w:val="24"/>
          <w:szCs w:val="24"/>
        </w:rPr>
        <w:t xml:space="preserve"> </w:t>
      </w:r>
      <w:r w:rsidR="009E1D90">
        <w:rPr>
          <w:rFonts w:ascii="Times New Roman" w:hAnsi="Times New Roman" w:cs="Times New Roman"/>
          <w:sz w:val="24"/>
          <w:szCs w:val="24"/>
        </w:rPr>
        <w:t xml:space="preserve">riducendo molto la </w:t>
      </w:r>
      <w:r w:rsidR="00A81F7B">
        <w:rPr>
          <w:rFonts w:ascii="Times New Roman" w:hAnsi="Times New Roman" w:cs="Times New Roman"/>
          <w:sz w:val="24"/>
          <w:szCs w:val="24"/>
        </w:rPr>
        <w:t>novità di Dio</w:t>
      </w:r>
      <w:r w:rsidR="009E1D90">
        <w:rPr>
          <w:rFonts w:ascii="Times New Roman" w:hAnsi="Times New Roman" w:cs="Times New Roman"/>
          <w:sz w:val="24"/>
          <w:szCs w:val="24"/>
        </w:rPr>
        <w:t xml:space="preserve"> e quindi</w:t>
      </w:r>
      <w:r>
        <w:rPr>
          <w:rFonts w:ascii="Times New Roman" w:hAnsi="Times New Roman" w:cs="Times New Roman"/>
          <w:sz w:val="24"/>
          <w:szCs w:val="24"/>
        </w:rPr>
        <w:t xml:space="preserve"> distanziandosi dallo stile di Dio nel</w:t>
      </w:r>
      <w:r w:rsidR="009E1D90">
        <w:rPr>
          <w:rFonts w:ascii="Times New Roman" w:hAnsi="Times New Roman" w:cs="Times New Roman"/>
          <w:sz w:val="24"/>
          <w:szCs w:val="24"/>
        </w:rPr>
        <w:t xml:space="preserve">la sua </w:t>
      </w:r>
      <w:r w:rsidR="00670DF2">
        <w:rPr>
          <w:rFonts w:ascii="Times New Roman" w:hAnsi="Times New Roman" w:cs="Times New Roman"/>
          <w:sz w:val="24"/>
          <w:szCs w:val="24"/>
        </w:rPr>
        <w:t>rivelazione</w:t>
      </w:r>
      <w:r>
        <w:rPr>
          <w:rFonts w:ascii="Times New Roman" w:hAnsi="Times New Roman" w:cs="Times New Roman"/>
          <w:sz w:val="24"/>
          <w:szCs w:val="24"/>
        </w:rPr>
        <w:t xml:space="preserve">, hanno messo in primo piano la questione del metodo di approccio alla verità teologica </w:t>
      </w:r>
      <w:r w:rsidR="00A81F7B">
        <w:rPr>
          <w:rFonts w:ascii="Times New Roman" w:hAnsi="Times New Roman" w:cs="Times New Roman"/>
          <w:sz w:val="24"/>
          <w:szCs w:val="24"/>
        </w:rPr>
        <w:t xml:space="preserve">di Gesù: come attingere la verità </w:t>
      </w:r>
      <w:r w:rsidR="00A81F7B" w:rsidRPr="00666CAC">
        <w:rPr>
          <w:rFonts w:ascii="Times New Roman" w:hAnsi="Times New Roman" w:cs="Times New Roman"/>
          <w:i/>
          <w:sz w:val="24"/>
          <w:szCs w:val="24"/>
        </w:rPr>
        <w:t>nella sua storia concreta</w:t>
      </w:r>
      <w:r w:rsidR="00A81F7B">
        <w:rPr>
          <w:rFonts w:ascii="Times New Roman" w:hAnsi="Times New Roman" w:cs="Times New Roman"/>
          <w:sz w:val="24"/>
          <w:szCs w:val="24"/>
        </w:rPr>
        <w:t>?</w:t>
      </w:r>
      <w:r>
        <w:rPr>
          <w:rFonts w:ascii="Times New Roman" w:hAnsi="Times New Roman" w:cs="Times New Roman"/>
          <w:sz w:val="24"/>
          <w:szCs w:val="24"/>
        </w:rPr>
        <w:t xml:space="preserve"> Quale rapporto si deve pensare tra accadere storico </w:t>
      </w:r>
      <w:r w:rsidR="00A81F7B">
        <w:rPr>
          <w:rFonts w:ascii="Times New Roman" w:hAnsi="Times New Roman" w:cs="Times New Roman"/>
          <w:sz w:val="24"/>
          <w:szCs w:val="24"/>
        </w:rPr>
        <w:t xml:space="preserve">contingente </w:t>
      </w:r>
      <w:r>
        <w:rPr>
          <w:rFonts w:ascii="Times New Roman" w:hAnsi="Times New Roman" w:cs="Times New Roman"/>
          <w:sz w:val="24"/>
          <w:szCs w:val="24"/>
        </w:rPr>
        <w:t>e verità teologica</w:t>
      </w:r>
      <w:r w:rsidR="00A81F7B">
        <w:rPr>
          <w:rFonts w:ascii="Times New Roman" w:hAnsi="Times New Roman" w:cs="Times New Roman"/>
          <w:sz w:val="24"/>
          <w:szCs w:val="24"/>
        </w:rPr>
        <w:t xml:space="preserve"> universale</w:t>
      </w:r>
      <w:r>
        <w:rPr>
          <w:rFonts w:ascii="Times New Roman" w:hAnsi="Times New Roman" w:cs="Times New Roman"/>
          <w:sz w:val="24"/>
          <w:szCs w:val="24"/>
        </w:rPr>
        <w:t xml:space="preserve">? A questa esigenza va aggiunta la difficoltà a comporre i risultati dello studio storico-critico della vicenda di Gesù </w:t>
      </w:r>
      <w:r w:rsidR="00A81F7B">
        <w:rPr>
          <w:rFonts w:ascii="Times New Roman" w:hAnsi="Times New Roman" w:cs="Times New Roman"/>
          <w:sz w:val="24"/>
          <w:szCs w:val="24"/>
        </w:rPr>
        <w:t xml:space="preserve">narrata dai Vangeli </w:t>
      </w:r>
      <w:r>
        <w:rPr>
          <w:rFonts w:ascii="Times New Roman" w:hAnsi="Times New Roman" w:cs="Times New Roman"/>
          <w:sz w:val="24"/>
          <w:szCs w:val="24"/>
        </w:rPr>
        <w:t>e il giudizio di fede della Chiesa</w:t>
      </w:r>
      <w:r w:rsidR="00A81F7B">
        <w:rPr>
          <w:rFonts w:ascii="Times New Roman" w:hAnsi="Times New Roman" w:cs="Times New Roman"/>
          <w:sz w:val="24"/>
          <w:szCs w:val="24"/>
        </w:rPr>
        <w:t xml:space="preserve"> che annuncia il Cristo Figlio di Dio</w:t>
      </w:r>
      <w:r>
        <w:rPr>
          <w:rFonts w:ascii="Times New Roman" w:hAnsi="Times New Roman" w:cs="Times New Roman"/>
          <w:sz w:val="24"/>
          <w:szCs w:val="24"/>
        </w:rPr>
        <w:t>: quale percorso di ricerca sulla storia di Gesù apre alla fede in Lui?</w:t>
      </w:r>
      <w:r w:rsidR="009E1D90">
        <w:rPr>
          <w:rFonts w:ascii="Times New Roman" w:hAnsi="Times New Roman" w:cs="Times New Roman"/>
          <w:sz w:val="24"/>
          <w:szCs w:val="24"/>
        </w:rPr>
        <w:t xml:space="preserve"> Come vanno lette le fonti della fede, in modo da attingere la verità di Dio e dell’uomo che lì si realizza, nel suo accadere unico e irripetibile?</w:t>
      </w:r>
      <w:r w:rsidR="00670DF2">
        <w:rPr>
          <w:rFonts w:ascii="Times New Roman" w:hAnsi="Times New Roman" w:cs="Times New Roman"/>
          <w:sz w:val="24"/>
          <w:szCs w:val="24"/>
        </w:rPr>
        <w:t xml:space="preserve"> Si percepisce uno scarto tra narrazione storica e giudizio di fede. </w:t>
      </w:r>
      <w:r>
        <w:rPr>
          <w:rFonts w:ascii="Times New Roman" w:hAnsi="Times New Roman" w:cs="Times New Roman"/>
          <w:sz w:val="24"/>
          <w:szCs w:val="24"/>
        </w:rPr>
        <w:t>Per superare l’impasse metodologico che emerge da simili domande è stata proposta la via di una “fenomenologia di Gesù”</w:t>
      </w:r>
      <w:r w:rsidR="00A81F7B">
        <w:rPr>
          <w:rStyle w:val="Rimandonotaapidipagina"/>
          <w:rFonts w:ascii="Times New Roman" w:hAnsi="Times New Roman" w:cs="Times New Roman"/>
          <w:sz w:val="24"/>
          <w:szCs w:val="24"/>
        </w:rPr>
        <w:footnoteReference w:id="1"/>
      </w:r>
      <w:r>
        <w:rPr>
          <w:rFonts w:ascii="Times New Roman" w:hAnsi="Times New Roman" w:cs="Times New Roman"/>
          <w:sz w:val="24"/>
          <w:szCs w:val="24"/>
        </w:rPr>
        <w:t xml:space="preserve">. </w:t>
      </w:r>
    </w:p>
    <w:p w:rsidR="00276E45" w:rsidRDefault="00276E45" w:rsidP="00276E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Verifichiamo le ricadute in cristologia di questo approccio metodologico </w:t>
      </w:r>
      <w:r w:rsidR="00A81F7B">
        <w:rPr>
          <w:rFonts w:ascii="Times New Roman" w:hAnsi="Times New Roman" w:cs="Times New Roman"/>
          <w:sz w:val="24"/>
          <w:szCs w:val="24"/>
        </w:rPr>
        <w:t xml:space="preserve">rileggendo alcune intuizioni proprie della </w:t>
      </w:r>
      <w:r>
        <w:rPr>
          <w:rFonts w:ascii="Times New Roman" w:hAnsi="Times New Roman" w:cs="Times New Roman"/>
          <w:sz w:val="24"/>
          <w:szCs w:val="24"/>
        </w:rPr>
        <w:t xml:space="preserve">riflessione di G.C. </w:t>
      </w:r>
      <w:proofErr w:type="spellStart"/>
      <w:r>
        <w:rPr>
          <w:rFonts w:ascii="Times New Roman" w:hAnsi="Times New Roman" w:cs="Times New Roman"/>
          <w:sz w:val="24"/>
          <w:szCs w:val="24"/>
        </w:rPr>
        <w:t>Pagazzi</w:t>
      </w:r>
      <w:proofErr w:type="spellEnd"/>
      <w:r>
        <w:rPr>
          <w:rFonts w:ascii="Times New Roman" w:hAnsi="Times New Roman" w:cs="Times New Roman"/>
          <w:sz w:val="24"/>
          <w:szCs w:val="24"/>
        </w:rPr>
        <w:t>, premettendo alcune considerazioni sul</w:t>
      </w:r>
      <w:r w:rsidR="00A81F7B">
        <w:rPr>
          <w:rFonts w:ascii="Times New Roman" w:hAnsi="Times New Roman" w:cs="Times New Roman"/>
          <w:sz w:val="24"/>
          <w:szCs w:val="24"/>
        </w:rPr>
        <w:t xml:space="preserve"> senso di una</w:t>
      </w:r>
      <w:r>
        <w:rPr>
          <w:rFonts w:ascii="Times New Roman" w:hAnsi="Times New Roman" w:cs="Times New Roman"/>
          <w:sz w:val="24"/>
          <w:szCs w:val="24"/>
        </w:rPr>
        <w:t xml:space="preserve"> </w:t>
      </w:r>
      <w:r w:rsidR="00A81F7B">
        <w:rPr>
          <w:rFonts w:ascii="Times New Roman" w:hAnsi="Times New Roman" w:cs="Times New Roman"/>
          <w:sz w:val="24"/>
          <w:szCs w:val="24"/>
        </w:rPr>
        <w:t>“</w:t>
      </w:r>
      <w:r>
        <w:rPr>
          <w:rFonts w:ascii="Times New Roman" w:hAnsi="Times New Roman" w:cs="Times New Roman"/>
          <w:sz w:val="24"/>
          <w:szCs w:val="24"/>
        </w:rPr>
        <w:t>fenomenologia di Gesù</w:t>
      </w:r>
      <w:r w:rsidR="00A81F7B">
        <w:rPr>
          <w:rFonts w:ascii="Times New Roman" w:hAnsi="Times New Roman" w:cs="Times New Roman"/>
          <w:sz w:val="24"/>
          <w:szCs w:val="24"/>
        </w:rPr>
        <w:t>” proposte da</w:t>
      </w:r>
      <w:r>
        <w:rPr>
          <w:rFonts w:ascii="Times New Roman" w:hAnsi="Times New Roman" w:cs="Times New Roman"/>
          <w:sz w:val="24"/>
          <w:szCs w:val="24"/>
        </w:rPr>
        <w:t xml:space="preserve"> Marcello Neri, consapevoli che esistono punti di convergenza ma anche alcune differenze di interpretazione </w:t>
      </w:r>
      <w:r w:rsidR="00666CAC">
        <w:rPr>
          <w:rFonts w:ascii="Times New Roman" w:hAnsi="Times New Roman" w:cs="Times New Roman"/>
          <w:sz w:val="24"/>
          <w:szCs w:val="24"/>
        </w:rPr>
        <w:t>all’interno della</w:t>
      </w:r>
      <w:r>
        <w:rPr>
          <w:rFonts w:ascii="Times New Roman" w:hAnsi="Times New Roman" w:cs="Times New Roman"/>
          <w:sz w:val="24"/>
          <w:szCs w:val="24"/>
        </w:rPr>
        <w:t xml:space="preserve"> proposta fenomenologica.</w:t>
      </w:r>
    </w:p>
    <w:p w:rsidR="00276E45" w:rsidRDefault="00276E45" w:rsidP="00276E45">
      <w:pPr>
        <w:spacing w:after="0" w:line="240" w:lineRule="auto"/>
        <w:jc w:val="both"/>
        <w:rPr>
          <w:rFonts w:ascii="Times New Roman" w:hAnsi="Times New Roman" w:cs="Times New Roman"/>
          <w:sz w:val="24"/>
          <w:szCs w:val="24"/>
        </w:rPr>
      </w:pPr>
    </w:p>
    <w:p w:rsidR="00276E45" w:rsidRDefault="00670DF2" w:rsidP="001025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670DF2">
        <w:rPr>
          <w:rFonts w:ascii="Times New Roman" w:hAnsi="Times New Roman" w:cs="Times New Roman"/>
          <w:i/>
          <w:sz w:val="24"/>
          <w:szCs w:val="24"/>
        </w:rPr>
        <w:t xml:space="preserve">L’ </w:t>
      </w:r>
      <w:r w:rsidR="00276E45" w:rsidRPr="00670DF2">
        <w:rPr>
          <w:rFonts w:ascii="Times New Roman" w:hAnsi="Times New Roman" w:cs="Times New Roman"/>
          <w:i/>
          <w:sz w:val="24"/>
          <w:szCs w:val="24"/>
        </w:rPr>
        <w:t>istanza</w:t>
      </w:r>
      <w:r w:rsidR="00276E45" w:rsidRPr="00276E45">
        <w:rPr>
          <w:rFonts w:ascii="Times New Roman" w:hAnsi="Times New Roman" w:cs="Times New Roman"/>
          <w:i/>
          <w:sz w:val="24"/>
          <w:szCs w:val="24"/>
        </w:rPr>
        <w:t xml:space="preserve"> metodologica: un nuovo metodo per </w:t>
      </w:r>
      <w:r w:rsidR="00A81F7B">
        <w:rPr>
          <w:rFonts w:ascii="Times New Roman" w:hAnsi="Times New Roman" w:cs="Times New Roman"/>
          <w:i/>
          <w:sz w:val="24"/>
          <w:szCs w:val="24"/>
        </w:rPr>
        <w:t>cogliere</w:t>
      </w:r>
      <w:r w:rsidR="00102523">
        <w:rPr>
          <w:rFonts w:ascii="Times New Roman" w:hAnsi="Times New Roman" w:cs="Times New Roman"/>
          <w:i/>
          <w:sz w:val="24"/>
          <w:szCs w:val="24"/>
        </w:rPr>
        <w:t xml:space="preserve"> il teologico</w:t>
      </w:r>
      <w:r w:rsidR="00A81F7B">
        <w:rPr>
          <w:rFonts w:ascii="Times New Roman" w:hAnsi="Times New Roman" w:cs="Times New Roman"/>
          <w:i/>
          <w:sz w:val="24"/>
          <w:szCs w:val="24"/>
        </w:rPr>
        <w:t xml:space="preserve"> nella corporeità di Gesù</w:t>
      </w:r>
      <w:r w:rsidR="00276E45">
        <w:rPr>
          <w:rFonts w:ascii="Times New Roman" w:hAnsi="Times New Roman" w:cs="Times New Roman"/>
          <w:sz w:val="24"/>
          <w:szCs w:val="24"/>
        </w:rPr>
        <w:t>.</w:t>
      </w:r>
    </w:p>
    <w:p w:rsidR="00D326E8" w:rsidRDefault="00D326E8" w:rsidP="00276E45">
      <w:pPr>
        <w:spacing w:after="0" w:line="240" w:lineRule="auto"/>
        <w:jc w:val="both"/>
        <w:rPr>
          <w:rFonts w:ascii="Times New Roman" w:hAnsi="Times New Roman" w:cs="Times New Roman"/>
          <w:sz w:val="24"/>
          <w:szCs w:val="24"/>
        </w:rPr>
      </w:pPr>
    </w:p>
    <w:p w:rsidR="00276E45" w:rsidRDefault="00276E45" w:rsidP="00276E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alcuni </w:t>
      </w:r>
      <w:r w:rsidR="00666CAC">
        <w:rPr>
          <w:rFonts w:ascii="Times New Roman" w:hAnsi="Times New Roman" w:cs="Times New Roman"/>
          <w:sz w:val="24"/>
          <w:szCs w:val="24"/>
        </w:rPr>
        <w:t>passaggi finali della sua opera</w:t>
      </w:r>
      <w:r>
        <w:rPr>
          <w:rFonts w:ascii="Times New Roman" w:hAnsi="Times New Roman" w:cs="Times New Roman"/>
          <w:sz w:val="24"/>
          <w:szCs w:val="24"/>
        </w:rPr>
        <w:t xml:space="preserve"> </w:t>
      </w:r>
      <w:r w:rsidR="00D326E8" w:rsidRPr="00D326E8">
        <w:rPr>
          <w:rFonts w:ascii="Times New Roman" w:hAnsi="Times New Roman" w:cs="Times New Roman"/>
          <w:i/>
          <w:sz w:val="24"/>
          <w:szCs w:val="24"/>
        </w:rPr>
        <w:t>“</w:t>
      </w:r>
      <w:r w:rsidRPr="00D326E8">
        <w:rPr>
          <w:rFonts w:ascii="Times New Roman" w:hAnsi="Times New Roman" w:cs="Times New Roman"/>
          <w:i/>
          <w:sz w:val="24"/>
          <w:szCs w:val="24"/>
        </w:rPr>
        <w:t>Il corpo di Dio. Dire Gesù nella cultura contemporanea</w:t>
      </w:r>
      <w:r w:rsidR="00D326E8">
        <w:rPr>
          <w:rFonts w:ascii="Times New Roman" w:hAnsi="Times New Roman" w:cs="Times New Roman"/>
          <w:i/>
          <w:sz w:val="24"/>
          <w:szCs w:val="24"/>
        </w:rPr>
        <w:t>”</w:t>
      </w:r>
      <w:r>
        <w:rPr>
          <w:rFonts w:ascii="Times New Roman" w:hAnsi="Times New Roman" w:cs="Times New Roman"/>
          <w:sz w:val="24"/>
          <w:szCs w:val="24"/>
        </w:rPr>
        <w:t xml:space="preserve">, M. Neri offre alcune preziosi precisazioni sul significato e la portata di una fenomenologia di Gesù: </w:t>
      </w:r>
    </w:p>
    <w:p w:rsidR="00276E45" w:rsidRDefault="00276E45" w:rsidP="00276E45">
      <w:pPr>
        <w:spacing w:after="0" w:line="240" w:lineRule="auto"/>
        <w:ind w:left="170" w:right="170"/>
        <w:jc w:val="both"/>
        <w:rPr>
          <w:rFonts w:ascii="Times New Roman" w:hAnsi="Times New Roman" w:cs="Times New Roman"/>
        </w:rPr>
      </w:pPr>
    </w:p>
    <w:p w:rsidR="00276E45" w:rsidRDefault="009B721A" w:rsidP="00276E45">
      <w:pPr>
        <w:spacing w:after="0" w:line="240" w:lineRule="auto"/>
        <w:ind w:left="170" w:right="170"/>
        <w:jc w:val="both"/>
        <w:rPr>
          <w:rFonts w:ascii="Times New Roman" w:hAnsi="Times New Roman" w:cs="Times New Roman"/>
        </w:rPr>
      </w:pPr>
      <w:r>
        <w:rPr>
          <w:rFonts w:ascii="Times New Roman" w:hAnsi="Times New Roman" w:cs="Times New Roman"/>
        </w:rPr>
        <w:t xml:space="preserve">Talvolta la fenomenologia viene intesa come un puro metodo del fare filosofia e non nella sua radicalità di una filosofia dell’essere, in cui il metodo è la chiave di accesso alla cosa stessa del pensiero. Ed è in questo senso che si deve intendere una fenomenologia del vissuto di Gesù: non si tratta dell’applicazione di un metodo a un “oggetto” già sempre predeterminato rispetto alla sua scoperta fenomenologica – e quindi saputo previamente all’affettività dell’incontro con esso; si tratta invece della sempre nuova scoperta del corpo di Gesù come datità di Dio, nella storia e come storia. Tale datità teologica del divino nel fenomeno che appare, sta e cade con la permanente capacità del fenomeno stesso di dischiudere, sempre di nuovo e nuovamente, la portata teologica della sua fenomenalità. Se la fenomenologia è filosofia dell’essere </w:t>
      </w:r>
      <w:r w:rsidRPr="009B721A">
        <w:rPr>
          <w:rFonts w:ascii="Times New Roman" w:hAnsi="Times New Roman" w:cs="Times New Roman"/>
          <w:i/>
        </w:rPr>
        <w:t>nel e come</w:t>
      </w:r>
      <w:r>
        <w:rPr>
          <w:rFonts w:ascii="Times New Roman" w:hAnsi="Times New Roman" w:cs="Times New Roman"/>
        </w:rPr>
        <w:t xml:space="preserve"> fenomeno, allora l’eventuale percezione di Dio nel corpo di Gesù non è solo una regione su cui si può applicare con successo il metodo fenomenologico, ma rappresenta la questione fondamentale della stessa domanda fenomenologica. Affermare che l’essere è qui come fenomeno… non è un’opzione teologica che si va a sovrapporre all’auto-comprensione della fenomenologia; ma si tratta della pretesa inscritta nella sua stessa auto-comprensione: «La fenomenologia è un’ontologia, e non, come si potrebbe credere, un rifiuto dell’ontologia, dello studio dell’essere delle cose reali e possibili, a vantaggio </w:t>
      </w:r>
      <w:r w:rsidR="000548C1">
        <w:rPr>
          <w:rFonts w:ascii="Times New Roman" w:hAnsi="Times New Roman" w:cs="Times New Roman"/>
        </w:rPr>
        <w:t>dello studio esclusivo dei loro ‘modi di apparire’… In effetti, alla base della rivoluzione fenomenologica c’è l’idea che i fenomeni, cioè gli aspetti apparenti ed esperibili delle cose, lungi dall’essere mere parvenze, portino alla luce cose nuove rispetto ai costituenti di base, di cui pure ogni cosa è fatta</w:t>
      </w:r>
      <w:r>
        <w:rPr>
          <w:rFonts w:ascii="Times New Roman" w:hAnsi="Times New Roman" w:cs="Times New Roman"/>
        </w:rPr>
        <w:t>»</w:t>
      </w:r>
      <w:r w:rsidR="000548C1">
        <w:rPr>
          <w:rFonts w:ascii="Times New Roman" w:hAnsi="Times New Roman" w:cs="Times New Roman"/>
        </w:rPr>
        <w:t xml:space="preserve"> (R. De Monticelli – C. Conni, </w:t>
      </w:r>
      <w:r w:rsidR="000548C1">
        <w:rPr>
          <w:rFonts w:ascii="Times New Roman" w:hAnsi="Times New Roman" w:cs="Times New Roman"/>
          <w:i/>
        </w:rPr>
        <w:t>Ontologia del nuovo. La rivolu</w:t>
      </w:r>
      <w:r w:rsidR="000548C1" w:rsidRPr="000548C1">
        <w:rPr>
          <w:rFonts w:ascii="Times New Roman" w:hAnsi="Times New Roman" w:cs="Times New Roman"/>
          <w:i/>
        </w:rPr>
        <w:t>zione metodologica e la ricerca di oggi</w:t>
      </w:r>
      <w:r w:rsidR="000548C1">
        <w:rPr>
          <w:rFonts w:ascii="Times New Roman" w:hAnsi="Times New Roman" w:cs="Times New Roman"/>
        </w:rPr>
        <w:t xml:space="preserve">, p. 12). </w:t>
      </w:r>
      <w:r w:rsidR="00B61F1F">
        <w:rPr>
          <w:rFonts w:ascii="Times New Roman" w:hAnsi="Times New Roman" w:cs="Times New Roman"/>
        </w:rPr>
        <w:t>É</w:t>
      </w:r>
      <w:r w:rsidR="000548C1">
        <w:rPr>
          <w:rFonts w:ascii="Times New Roman" w:hAnsi="Times New Roman" w:cs="Times New Roman"/>
        </w:rPr>
        <w:t xml:space="preserve"> proprio il nesso tra fondamento dell’essere e forma della manifestazione, con l’incremento realistico e la trasformazione del fondamento nella forma, che rappresenta l’aspetto intrinsecamente “teologico” della fenomenologia. La forma della manifestazione è decisiva non solo per un evento realistico del fondamento dell’essere, ma anche per la configurazione del giudizio sulla qualità del fondamento stesso che giunge all’evento essendo tutt’uno con esso</w:t>
      </w:r>
      <w:r w:rsidR="000548C1">
        <w:rPr>
          <w:rStyle w:val="Rimandonotaapidipagina"/>
          <w:rFonts w:ascii="Times New Roman" w:hAnsi="Times New Roman" w:cs="Times New Roman"/>
        </w:rPr>
        <w:footnoteReference w:id="2"/>
      </w:r>
      <w:r w:rsidR="000548C1">
        <w:rPr>
          <w:rFonts w:ascii="Times New Roman" w:hAnsi="Times New Roman" w:cs="Times New Roman"/>
        </w:rPr>
        <w:t xml:space="preserve">. </w:t>
      </w:r>
    </w:p>
    <w:p w:rsidR="00276E45" w:rsidRPr="00276E45" w:rsidRDefault="00276E45" w:rsidP="00276E45">
      <w:pPr>
        <w:spacing w:after="0" w:line="240" w:lineRule="auto"/>
        <w:ind w:left="170" w:right="170"/>
        <w:jc w:val="both"/>
        <w:rPr>
          <w:rFonts w:ascii="Times New Roman" w:hAnsi="Times New Roman" w:cs="Times New Roman"/>
        </w:rPr>
      </w:pPr>
    </w:p>
    <w:p w:rsidR="00276E45" w:rsidRDefault="000548C1" w:rsidP="00276E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difficoltà del cristianesimo a dire la sua verità nel passaggio dal momento originario (la fenomenalità cristologica della manifestazione di Dio) al profilo universale (la razionalità condivisibile nell’argomentazione pubblica), deriva dal fatto che ha </w:t>
      </w:r>
      <w:r w:rsidR="00B61F1F">
        <w:rPr>
          <w:rFonts w:ascii="Times New Roman" w:hAnsi="Times New Roman" w:cs="Times New Roman"/>
          <w:sz w:val="24"/>
          <w:szCs w:val="24"/>
        </w:rPr>
        <w:t xml:space="preserve">sempre </w:t>
      </w:r>
      <w:r>
        <w:rPr>
          <w:rFonts w:ascii="Times New Roman" w:hAnsi="Times New Roman" w:cs="Times New Roman"/>
          <w:sz w:val="24"/>
          <w:szCs w:val="24"/>
        </w:rPr>
        <w:t xml:space="preserve">cercato di utilizzare una </w:t>
      </w:r>
      <w:proofErr w:type="spellStart"/>
      <w:r>
        <w:rPr>
          <w:rFonts w:ascii="Times New Roman" w:hAnsi="Times New Roman" w:cs="Times New Roman"/>
          <w:sz w:val="24"/>
          <w:szCs w:val="24"/>
        </w:rPr>
        <w:t>concettualità</w:t>
      </w:r>
      <w:proofErr w:type="spellEnd"/>
      <w:r>
        <w:rPr>
          <w:rFonts w:ascii="Times New Roman" w:hAnsi="Times New Roman" w:cs="Times New Roman"/>
          <w:sz w:val="24"/>
          <w:szCs w:val="24"/>
        </w:rPr>
        <w:t xml:space="preserve"> derivata dalla filosofia più che elaborata dalla ragione teologica. </w:t>
      </w:r>
      <w:r w:rsidR="005B289E">
        <w:rPr>
          <w:rFonts w:ascii="Times New Roman" w:hAnsi="Times New Roman" w:cs="Times New Roman"/>
          <w:sz w:val="24"/>
          <w:szCs w:val="24"/>
        </w:rPr>
        <w:t>Anche il pensiero cris</w:t>
      </w:r>
      <w:r w:rsidR="00B61F1F">
        <w:rPr>
          <w:rFonts w:ascii="Times New Roman" w:hAnsi="Times New Roman" w:cs="Times New Roman"/>
          <w:sz w:val="24"/>
          <w:szCs w:val="24"/>
        </w:rPr>
        <w:t>tiano di Dio va plasmato nello «</w:t>
      </w:r>
      <w:r w:rsidR="005B289E">
        <w:rPr>
          <w:rFonts w:ascii="Times New Roman" w:hAnsi="Times New Roman" w:cs="Times New Roman"/>
          <w:sz w:val="24"/>
          <w:szCs w:val="24"/>
        </w:rPr>
        <w:t>spazio formante della manifestazione, corporea e fenom</w:t>
      </w:r>
      <w:r w:rsidR="00B61F1F">
        <w:rPr>
          <w:rFonts w:ascii="Times New Roman" w:hAnsi="Times New Roman" w:cs="Times New Roman"/>
          <w:sz w:val="24"/>
          <w:szCs w:val="24"/>
        </w:rPr>
        <w:t>enica, del logos filiale di Dio»</w:t>
      </w:r>
      <w:r w:rsidR="005B289E">
        <w:rPr>
          <w:rFonts w:ascii="Times New Roman" w:hAnsi="Times New Roman" w:cs="Times New Roman"/>
          <w:sz w:val="24"/>
          <w:szCs w:val="24"/>
        </w:rPr>
        <w:t>. Tale fatica è anche dovuta al fatto che la Scrittura e la sua lezione è tenuta distante quando si tratta di elaborare teoricamente i fondamenti del pensiero credente e in specie della teologia:</w:t>
      </w:r>
    </w:p>
    <w:p w:rsidR="00276E45" w:rsidRDefault="00276E45" w:rsidP="005B289E">
      <w:pPr>
        <w:spacing w:after="0" w:line="240" w:lineRule="auto"/>
        <w:ind w:left="170" w:right="170"/>
        <w:jc w:val="both"/>
        <w:rPr>
          <w:rFonts w:ascii="Times New Roman" w:hAnsi="Times New Roman" w:cs="Times New Roman"/>
        </w:rPr>
      </w:pPr>
    </w:p>
    <w:p w:rsidR="005B289E" w:rsidRDefault="005B289E" w:rsidP="005B289E">
      <w:pPr>
        <w:spacing w:after="0" w:line="240" w:lineRule="auto"/>
        <w:ind w:left="170" w:right="170"/>
        <w:jc w:val="both"/>
        <w:rPr>
          <w:rFonts w:ascii="Times New Roman" w:hAnsi="Times New Roman" w:cs="Times New Roman"/>
        </w:rPr>
      </w:pPr>
      <w:r>
        <w:rPr>
          <w:rFonts w:ascii="Times New Roman" w:hAnsi="Times New Roman" w:cs="Times New Roman"/>
        </w:rPr>
        <w:t xml:space="preserve">Tutto il </w:t>
      </w:r>
      <w:r w:rsidRPr="005B289E">
        <w:rPr>
          <w:rFonts w:ascii="Times New Roman" w:hAnsi="Times New Roman" w:cs="Times New Roman"/>
          <w:i/>
        </w:rPr>
        <w:t>corpus</w:t>
      </w:r>
      <w:r>
        <w:rPr>
          <w:rFonts w:ascii="Times New Roman" w:hAnsi="Times New Roman" w:cs="Times New Roman"/>
        </w:rPr>
        <w:t xml:space="preserve"> scritturistico di Dio è intessuto dalla persuasione che proprio il corpo del </w:t>
      </w:r>
      <w:r w:rsidRPr="00B61F1F">
        <w:rPr>
          <w:rFonts w:ascii="Times New Roman" w:hAnsi="Times New Roman" w:cs="Times New Roman"/>
          <w:i/>
        </w:rPr>
        <w:t>logos</w:t>
      </w:r>
      <w:r>
        <w:rPr>
          <w:rFonts w:ascii="Times New Roman" w:hAnsi="Times New Roman" w:cs="Times New Roman"/>
        </w:rPr>
        <w:t xml:space="preserve"> è la manifestazione irrevocabile di Dio nella sua verità; così che la condizione cristiana della pensabilità di Dio non può essere che il </w:t>
      </w:r>
      <w:r w:rsidRPr="00B61F1F">
        <w:rPr>
          <w:rFonts w:ascii="Times New Roman" w:hAnsi="Times New Roman" w:cs="Times New Roman"/>
          <w:i/>
        </w:rPr>
        <w:t>con-tatto</w:t>
      </w:r>
      <w:r>
        <w:rPr>
          <w:rFonts w:ascii="Times New Roman" w:hAnsi="Times New Roman" w:cs="Times New Roman"/>
        </w:rPr>
        <w:t xml:space="preserve"> con quella fenomenalità corporea, e quindi una pratica della fede. L’intuizione di una fenomenologia del vissuto di Gesù intende corrispondere a questa convinzione teologica che dà forma al </w:t>
      </w:r>
      <w:r w:rsidRPr="005B289E">
        <w:rPr>
          <w:rFonts w:ascii="Times New Roman" w:hAnsi="Times New Roman" w:cs="Times New Roman"/>
          <w:i/>
        </w:rPr>
        <w:t>corpus</w:t>
      </w:r>
      <w:r>
        <w:rPr>
          <w:rFonts w:ascii="Times New Roman" w:hAnsi="Times New Roman" w:cs="Times New Roman"/>
        </w:rPr>
        <w:t xml:space="preserve"> delle Scritture cristiane. […] La portata ontologica dell’essere-qui, sensibile e corporeo, è la donazione di una trascendenza nella quale l’evento della manifestazione implica una fattività sensuale irrevocabile per l’essere stesso. Nell’essere solo </w:t>
      </w:r>
      <w:r w:rsidRPr="00B61F1F">
        <w:rPr>
          <w:rFonts w:ascii="Times New Roman" w:hAnsi="Times New Roman" w:cs="Times New Roman"/>
          <w:i/>
        </w:rPr>
        <w:t>questo-qui</w:t>
      </w:r>
      <w:r>
        <w:rPr>
          <w:rFonts w:ascii="Times New Roman" w:hAnsi="Times New Roman" w:cs="Times New Roman"/>
        </w:rPr>
        <w:t xml:space="preserve"> del corpo di Gesù, l’essere di Dio si espone a una donazione che non può essere</w:t>
      </w:r>
      <w:r w:rsidR="0055446C">
        <w:rPr>
          <w:rFonts w:ascii="Times New Roman" w:hAnsi="Times New Roman" w:cs="Times New Roman"/>
        </w:rPr>
        <w:t xml:space="preserve"> né dedotta né prodotta dal suo accadere come dono che si dà. Nel quadro cristi</w:t>
      </w:r>
      <w:r w:rsidR="00B61F1F">
        <w:rPr>
          <w:rFonts w:ascii="Times New Roman" w:hAnsi="Times New Roman" w:cs="Times New Roman"/>
        </w:rPr>
        <w:t>ano della manifestazione, l’accadere di D</w:t>
      </w:r>
      <w:r w:rsidR="0055446C">
        <w:rPr>
          <w:rFonts w:ascii="Times New Roman" w:hAnsi="Times New Roman" w:cs="Times New Roman"/>
        </w:rPr>
        <w:t xml:space="preserve">io è sospeso sul filo di una donazione ontologica (che la fa letteralmente essere-qui) che Dio può solo ricevere senza pretenderla in alcun modo. […] Ciò che viene affermato qui è la datità effettuale di un fenomeno di Dio che, mentre mi tocca e può essere sentito come divino, sente a sua volta che l’affezione sensibile è la qualità che caratterizza il suo stesso essere; e lo sente solo nel </w:t>
      </w:r>
      <w:r w:rsidR="0055446C" w:rsidRPr="00B61F1F">
        <w:rPr>
          <w:rFonts w:ascii="Times New Roman" w:hAnsi="Times New Roman" w:cs="Times New Roman"/>
          <w:i/>
        </w:rPr>
        <w:t>con-tatto</w:t>
      </w:r>
      <w:r w:rsidR="0055446C">
        <w:rPr>
          <w:rFonts w:ascii="Times New Roman" w:hAnsi="Times New Roman" w:cs="Times New Roman"/>
        </w:rPr>
        <w:t xml:space="preserve"> dell’essere qui dei corpi – appunto, Dio è sensibile</w:t>
      </w:r>
      <w:r>
        <w:rPr>
          <w:rStyle w:val="Rimandonotaapidipagina"/>
          <w:rFonts w:ascii="Times New Roman" w:hAnsi="Times New Roman" w:cs="Times New Roman"/>
        </w:rPr>
        <w:footnoteReference w:id="3"/>
      </w:r>
      <w:r>
        <w:rPr>
          <w:rFonts w:ascii="Times New Roman" w:hAnsi="Times New Roman" w:cs="Times New Roman"/>
        </w:rPr>
        <w:t xml:space="preserve">. </w:t>
      </w:r>
    </w:p>
    <w:p w:rsidR="005B289E" w:rsidRPr="005B289E" w:rsidRDefault="005B289E" w:rsidP="005B289E">
      <w:pPr>
        <w:spacing w:after="0" w:line="240" w:lineRule="auto"/>
        <w:ind w:left="170" w:right="170"/>
        <w:jc w:val="both"/>
        <w:rPr>
          <w:rFonts w:ascii="Times New Roman" w:hAnsi="Times New Roman" w:cs="Times New Roman"/>
        </w:rPr>
      </w:pPr>
    </w:p>
    <w:p w:rsidR="005B289E" w:rsidRDefault="0055446C" w:rsidP="00276E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fenomenalità del corpo di Gesù è il fondamentale irrinunciabile per una ontologia della donazione dell’essere di Dio. Proprio all’inizio del cristianesimo, nell’opposizione allo gnosticismo, si contrasta l’idea che Dio, per essere affermato come tale, debba perder</w:t>
      </w:r>
      <w:r w:rsidR="00102523">
        <w:rPr>
          <w:rFonts w:ascii="Times New Roman" w:hAnsi="Times New Roman" w:cs="Times New Roman"/>
          <w:sz w:val="24"/>
          <w:szCs w:val="24"/>
        </w:rPr>
        <w:t>e il corpo. Tertulliano è testi</w:t>
      </w:r>
      <w:r>
        <w:rPr>
          <w:rFonts w:ascii="Times New Roman" w:hAnsi="Times New Roman" w:cs="Times New Roman"/>
          <w:sz w:val="24"/>
          <w:szCs w:val="24"/>
        </w:rPr>
        <w:t xml:space="preserve">mone, nel suo </w:t>
      </w:r>
      <w:r w:rsidRPr="0055446C">
        <w:rPr>
          <w:rFonts w:ascii="Times New Roman" w:hAnsi="Times New Roman" w:cs="Times New Roman"/>
          <w:i/>
          <w:sz w:val="24"/>
          <w:szCs w:val="24"/>
        </w:rPr>
        <w:t xml:space="preserve">De carne </w:t>
      </w:r>
      <w:proofErr w:type="spellStart"/>
      <w:r w:rsidRPr="0055446C">
        <w:rPr>
          <w:rFonts w:ascii="Times New Roman" w:hAnsi="Times New Roman" w:cs="Times New Roman"/>
          <w:i/>
          <w:sz w:val="24"/>
          <w:szCs w:val="24"/>
        </w:rPr>
        <w:t>Christi</w:t>
      </w:r>
      <w:proofErr w:type="spellEnd"/>
      <w:r>
        <w:rPr>
          <w:rFonts w:ascii="Times New Roman" w:hAnsi="Times New Roman" w:cs="Times New Roman"/>
          <w:sz w:val="24"/>
          <w:szCs w:val="24"/>
        </w:rPr>
        <w:t>, di questo nesso inscindibile tra la verità di Dio e i</w:t>
      </w:r>
      <w:r w:rsidR="00102523">
        <w:rPr>
          <w:rFonts w:ascii="Times New Roman" w:hAnsi="Times New Roman" w:cs="Times New Roman"/>
          <w:sz w:val="24"/>
          <w:szCs w:val="24"/>
        </w:rPr>
        <w:t>l corpo di Gesù, nel senso che «</w:t>
      </w:r>
      <w:r>
        <w:rPr>
          <w:rFonts w:ascii="Times New Roman" w:hAnsi="Times New Roman" w:cs="Times New Roman"/>
          <w:sz w:val="24"/>
          <w:szCs w:val="24"/>
        </w:rPr>
        <w:t>questa carne corporea del</w:t>
      </w:r>
      <w:r w:rsidR="00102523">
        <w:rPr>
          <w:rFonts w:ascii="Times New Roman" w:hAnsi="Times New Roman" w:cs="Times New Roman"/>
          <w:sz w:val="24"/>
          <w:szCs w:val="24"/>
        </w:rPr>
        <w:t>l’uomo di Nazareth è Dio»</w:t>
      </w:r>
      <w:r w:rsidR="00F868D6">
        <w:rPr>
          <w:rFonts w:ascii="Times New Roman" w:hAnsi="Times New Roman" w:cs="Times New Roman"/>
          <w:sz w:val="24"/>
          <w:szCs w:val="24"/>
        </w:rPr>
        <w:t xml:space="preserve">: </w:t>
      </w:r>
      <w:r w:rsidR="00F868D6" w:rsidRPr="00F868D6">
        <w:rPr>
          <w:rFonts w:ascii="Times New Roman" w:hAnsi="Times New Roman" w:cs="Times New Roman"/>
          <w:i/>
          <w:sz w:val="24"/>
          <w:szCs w:val="24"/>
        </w:rPr>
        <w:t>la qualità propria della carne di Gesù porta a una riduzione del teologico al corpo che è comune a tutti</w:t>
      </w:r>
      <w:r w:rsidR="00F868D6">
        <w:rPr>
          <w:rFonts w:ascii="Times New Roman" w:hAnsi="Times New Roman" w:cs="Times New Roman"/>
          <w:sz w:val="24"/>
          <w:szCs w:val="24"/>
        </w:rPr>
        <w:t>. Le resistenze a questo “passaggio al corpo” perdono lo specif</w:t>
      </w:r>
      <w:r w:rsidR="00102523">
        <w:rPr>
          <w:rFonts w:ascii="Times New Roman" w:hAnsi="Times New Roman" w:cs="Times New Roman"/>
          <w:sz w:val="24"/>
          <w:szCs w:val="24"/>
        </w:rPr>
        <w:t>ico della rivelazione cristiana</w:t>
      </w:r>
      <w:r w:rsidR="00F868D6">
        <w:rPr>
          <w:rFonts w:ascii="Times New Roman" w:hAnsi="Times New Roman" w:cs="Times New Roman"/>
          <w:sz w:val="24"/>
          <w:szCs w:val="24"/>
        </w:rPr>
        <w:t xml:space="preserve"> tutte le volte che fanno perdere corpo al pensiero cristiano di Dio. Un esempio di questo tipo di riduzione la troviamo nell’idea di incarnazione come strategia che utilizza il corpo del </w:t>
      </w:r>
      <w:r w:rsidR="00F868D6" w:rsidRPr="00102523">
        <w:rPr>
          <w:rFonts w:ascii="Times New Roman" w:hAnsi="Times New Roman" w:cs="Times New Roman"/>
          <w:i/>
          <w:sz w:val="24"/>
          <w:szCs w:val="24"/>
        </w:rPr>
        <w:t>logos</w:t>
      </w:r>
      <w:r w:rsidR="00F868D6">
        <w:rPr>
          <w:rFonts w:ascii="Times New Roman" w:hAnsi="Times New Roman" w:cs="Times New Roman"/>
          <w:sz w:val="24"/>
          <w:szCs w:val="24"/>
        </w:rPr>
        <w:t xml:space="preserve"> come </w:t>
      </w:r>
      <w:r w:rsidR="00102523">
        <w:rPr>
          <w:rFonts w:ascii="Times New Roman" w:hAnsi="Times New Roman" w:cs="Times New Roman"/>
          <w:sz w:val="24"/>
          <w:szCs w:val="24"/>
        </w:rPr>
        <w:t xml:space="preserve">puro </w:t>
      </w:r>
      <w:r w:rsidR="00F868D6">
        <w:rPr>
          <w:rFonts w:ascii="Times New Roman" w:hAnsi="Times New Roman" w:cs="Times New Roman"/>
          <w:sz w:val="24"/>
          <w:szCs w:val="24"/>
        </w:rPr>
        <w:t>strumento della rivelazione di Dio e della sua opera di salvezza. L’esteriorità corporea viene allora ridotta, nel migliore dei casi (</w:t>
      </w:r>
      <w:r w:rsidR="00102523">
        <w:rPr>
          <w:rFonts w:ascii="Times New Roman" w:hAnsi="Times New Roman" w:cs="Times New Roman"/>
          <w:sz w:val="24"/>
          <w:szCs w:val="24"/>
        </w:rPr>
        <w:t xml:space="preserve">san </w:t>
      </w:r>
      <w:proofErr w:type="spellStart"/>
      <w:r w:rsidR="00F868D6">
        <w:rPr>
          <w:rFonts w:ascii="Times New Roman" w:hAnsi="Times New Roman" w:cs="Times New Roman"/>
          <w:sz w:val="24"/>
          <w:szCs w:val="24"/>
        </w:rPr>
        <w:t>Bonaventura</w:t>
      </w:r>
      <w:proofErr w:type="spellEnd"/>
      <w:r w:rsidR="00F868D6">
        <w:rPr>
          <w:rFonts w:ascii="Times New Roman" w:hAnsi="Times New Roman" w:cs="Times New Roman"/>
          <w:sz w:val="24"/>
          <w:szCs w:val="24"/>
        </w:rPr>
        <w:t xml:space="preserve">) a espressione di un’interiorità invisibile e trascendente. Si rinuncia così a pensare la portata teologica dell’esteriorità, che </w:t>
      </w:r>
      <w:r w:rsidR="00102523">
        <w:rPr>
          <w:rFonts w:ascii="Times New Roman" w:hAnsi="Times New Roman" w:cs="Times New Roman"/>
          <w:sz w:val="24"/>
          <w:szCs w:val="24"/>
        </w:rPr>
        <w:t>si limita ad</w:t>
      </w:r>
      <w:r w:rsidR="00F868D6">
        <w:rPr>
          <w:rFonts w:ascii="Times New Roman" w:hAnsi="Times New Roman" w:cs="Times New Roman"/>
          <w:sz w:val="24"/>
          <w:szCs w:val="24"/>
        </w:rPr>
        <w:t xml:space="preserve"> esprimere, nella dimensione materiale, la superiorità dello spazio egemone dell’interiorità spirituale:</w:t>
      </w:r>
    </w:p>
    <w:p w:rsidR="005B289E" w:rsidRDefault="005B289E" w:rsidP="00F868D6">
      <w:pPr>
        <w:spacing w:after="0" w:line="240" w:lineRule="auto"/>
        <w:ind w:left="170" w:right="170"/>
        <w:jc w:val="both"/>
        <w:rPr>
          <w:rFonts w:ascii="Times New Roman" w:hAnsi="Times New Roman" w:cs="Times New Roman"/>
        </w:rPr>
      </w:pPr>
    </w:p>
    <w:p w:rsidR="00F868D6" w:rsidRDefault="00F868D6" w:rsidP="00F868D6">
      <w:pPr>
        <w:spacing w:after="0" w:line="240" w:lineRule="auto"/>
        <w:ind w:left="170" w:right="170"/>
        <w:jc w:val="both"/>
        <w:rPr>
          <w:rFonts w:ascii="Times New Roman" w:hAnsi="Times New Roman" w:cs="Times New Roman"/>
        </w:rPr>
      </w:pPr>
      <w:r>
        <w:rPr>
          <w:rFonts w:ascii="Times New Roman" w:hAnsi="Times New Roman" w:cs="Times New Roman"/>
        </w:rPr>
        <w:t>Fino a quando la teologia non riuscirà a riguadagnare l’esteriorità come questione ontologica che fa superficie unica con l’essere stesso di Dio, allora la fede rimarrà sempre un passo indietro o avanti rispetto all’ordine sensibile o materiale della manifestazione cristologica di Dio</w:t>
      </w:r>
      <w:r w:rsidR="00102523">
        <w:rPr>
          <w:rFonts w:ascii="Times New Roman" w:hAnsi="Times New Roman" w:cs="Times New Roman"/>
        </w:rPr>
        <w:t xml:space="preserve">; attratta dalle forme dell’esteriorità per l’affinità che esse mostrano con quello che dovrebbe essere il suo fondamentale differenziale (il corpo del </w:t>
      </w:r>
      <w:r w:rsidR="00102523" w:rsidRPr="00102523">
        <w:rPr>
          <w:rFonts w:ascii="Times New Roman" w:hAnsi="Times New Roman" w:cs="Times New Roman"/>
          <w:i/>
        </w:rPr>
        <w:t>logos</w:t>
      </w:r>
      <w:r w:rsidR="00102523">
        <w:rPr>
          <w:rFonts w:ascii="Times New Roman" w:hAnsi="Times New Roman" w:cs="Times New Roman"/>
        </w:rPr>
        <w:t xml:space="preserve"> appunto, con il suo spessore e il suo colore), ma</w:t>
      </w:r>
      <w:r>
        <w:rPr>
          <w:rFonts w:ascii="Times New Roman" w:hAnsi="Times New Roman" w:cs="Times New Roman"/>
        </w:rPr>
        <w:t xml:space="preserve"> impaurita davanti a quella r</w:t>
      </w:r>
      <w:r w:rsidR="00102523">
        <w:rPr>
          <w:rFonts w:ascii="Times New Roman" w:hAnsi="Times New Roman" w:cs="Times New Roman"/>
        </w:rPr>
        <w:t>iduzione al sensibile che essi</w:t>
      </w:r>
      <w:r>
        <w:rPr>
          <w:rFonts w:ascii="Times New Roman" w:hAnsi="Times New Roman" w:cs="Times New Roman"/>
        </w:rPr>
        <w:t xml:space="preserve"> richiedono anche per lo spirituale più sublime ed etereo – quindi anche per il pensiero di Dio</w:t>
      </w:r>
      <w:r>
        <w:rPr>
          <w:rStyle w:val="Rimandonotaapidipagina"/>
          <w:rFonts w:ascii="Times New Roman" w:hAnsi="Times New Roman" w:cs="Times New Roman"/>
        </w:rPr>
        <w:footnoteReference w:id="4"/>
      </w:r>
      <w:r>
        <w:rPr>
          <w:rFonts w:ascii="Times New Roman" w:hAnsi="Times New Roman" w:cs="Times New Roman"/>
        </w:rPr>
        <w:t>.</w:t>
      </w:r>
    </w:p>
    <w:p w:rsidR="00F868D6" w:rsidRPr="00F868D6" w:rsidRDefault="00F868D6" w:rsidP="00F868D6">
      <w:pPr>
        <w:spacing w:after="0" w:line="240" w:lineRule="auto"/>
        <w:ind w:left="170" w:right="170"/>
        <w:jc w:val="both"/>
        <w:rPr>
          <w:rFonts w:ascii="Times New Roman" w:hAnsi="Times New Roman" w:cs="Times New Roman"/>
        </w:rPr>
      </w:pPr>
    </w:p>
    <w:p w:rsidR="00276E45" w:rsidRDefault="00ED36A8" w:rsidP="00276E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 è proprio questa la logica del sacramento: il cristianesimo sente la necessità di conservare il sacramento eucaristico per la contemplazione spirituale. Ma anche qui ritorna la tentazione di ridurre il sensibile a supporto dell’invisibile per accedere allo spirituale. Così il pane diventa semplice supporto di un divino invisibile</w:t>
      </w:r>
      <w:r w:rsidR="00102523">
        <w:rPr>
          <w:rFonts w:ascii="Times New Roman" w:hAnsi="Times New Roman" w:cs="Times New Roman"/>
          <w:sz w:val="24"/>
          <w:szCs w:val="24"/>
        </w:rPr>
        <w:t>, che costituisce la parte più vera e interiore,</w:t>
      </w:r>
      <w:r>
        <w:rPr>
          <w:rFonts w:ascii="Times New Roman" w:hAnsi="Times New Roman" w:cs="Times New Roman"/>
          <w:sz w:val="24"/>
          <w:szCs w:val="24"/>
        </w:rPr>
        <w:t xml:space="preserve"> mediante la </w:t>
      </w:r>
      <w:r w:rsidR="00102523">
        <w:rPr>
          <w:rFonts w:ascii="Times New Roman" w:hAnsi="Times New Roman" w:cs="Times New Roman"/>
          <w:sz w:val="24"/>
          <w:szCs w:val="24"/>
        </w:rPr>
        <w:t xml:space="preserve">transustanziazione del pane, i cui accidenti </w:t>
      </w:r>
      <w:r w:rsidR="00102523" w:rsidRPr="00102523">
        <w:rPr>
          <w:rFonts w:ascii="Times New Roman" w:hAnsi="Times New Roman" w:cs="Times New Roman"/>
          <w:i/>
          <w:sz w:val="24"/>
          <w:szCs w:val="24"/>
        </w:rPr>
        <w:t>“</w:t>
      </w:r>
      <w:proofErr w:type="spellStart"/>
      <w:r w:rsidR="00102523">
        <w:rPr>
          <w:rFonts w:ascii="Times New Roman" w:hAnsi="Times New Roman" w:cs="Times New Roman"/>
          <w:i/>
          <w:sz w:val="24"/>
          <w:szCs w:val="24"/>
        </w:rPr>
        <w:t>man</w:t>
      </w:r>
      <w:r w:rsidR="00102523" w:rsidRPr="00102523">
        <w:rPr>
          <w:rFonts w:ascii="Times New Roman" w:hAnsi="Times New Roman" w:cs="Times New Roman"/>
          <w:i/>
          <w:sz w:val="24"/>
          <w:szCs w:val="24"/>
        </w:rPr>
        <w:t>ent</w:t>
      </w:r>
      <w:proofErr w:type="spellEnd"/>
      <w:r w:rsidR="00102523" w:rsidRPr="00102523">
        <w:rPr>
          <w:rFonts w:ascii="Times New Roman" w:hAnsi="Times New Roman" w:cs="Times New Roman"/>
          <w:i/>
          <w:sz w:val="24"/>
          <w:szCs w:val="24"/>
        </w:rPr>
        <w:t xml:space="preserve"> sine </w:t>
      </w:r>
      <w:proofErr w:type="spellStart"/>
      <w:r w:rsidR="00102523" w:rsidRPr="00102523">
        <w:rPr>
          <w:rFonts w:ascii="Times New Roman" w:hAnsi="Times New Roman" w:cs="Times New Roman"/>
          <w:i/>
          <w:sz w:val="24"/>
          <w:szCs w:val="24"/>
        </w:rPr>
        <w:t>subiecto</w:t>
      </w:r>
      <w:proofErr w:type="spellEnd"/>
      <w:r w:rsidR="00102523" w:rsidRPr="00102523">
        <w:rPr>
          <w:rFonts w:ascii="Times New Roman" w:hAnsi="Times New Roman" w:cs="Times New Roman"/>
          <w:i/>
          <w:sz w:val="24"/>
          <w:szCs w:val="24"/>
        </w:rPr>
        <w:t>”</w:t>
      </w:r>
      <w:r>
        <w:rPr>
          <w:rFonts w:ascii="Times New Roman" w:hAnsi="Times New Roman" w:cs="Times New Roman"/>
          <w:sz w:val="24"/>
          <w:szCs w:val="24"/>
        </w:rPr>
        <w:t xml:space="preserve">. Non è più il pane nel suo </w:t>
      </w:r>
      <w:r>
        <w:rPr>
          <w:rFonts w:ascii="Times New Roman" w:hAnsi="Times New Roman" w:cs="Times New Roman"/>
          <w:sz w:val="24"/>
          <w:szCs w:val="24"/>
        </w:rPr>
        <w:lastRenderedPageBreak/>
        <w:t xml:space="preserve">spessore sensibile a dire il divino che si è donato. C’è una sorta di saturazione divina del fenomeno, schiacciato dal peso del donarsi di Dio esuberante e molto al di là dell’esteriorità corporea del sensibile. Il visibile diventa semplice supporto della presenza divina e spazio per l’occupazione divina del mondo. La presenza è reale solo dal punto di vista dell’invisibile, ma non riceve nulla dal fenomeno che appare. Ma così non si dà più manifestazione e si separa definitivamente il visibile e l’invisibile proprio in quello che doveva essere il corpo del loro definitivo congiungimento. Si smarrisce così quella riduzione dello spirituale al sensibile che il donarsi </w:t>
      </w:r>
      <w:proofErr w:type="spellStart"/>
      <w:r>
        <w:rPr>
          <w:rFonts w:ascii="Times New Roman" w:hAnsi="Times New Roman" w:cs="Times New Roman"/>
          <w:sz w:val="24"/>
          <w:szCs w:val="24"/>
        </w:rPr>
        <w:t>kenotico</w:t>
      </w:r>
      <w:proofErr w:type="spellEnd"/>
      <w:r>
        <w:rPr>
          <w:rFonts w:ascii="Times New Roman" w:hAnsi="Times New Roman" w:cs="Times New Roman"/>
          <w:sz w:val="24"/>
          <w:szCs w:val="24"/>
        </w:rPr>
        <w:t xml:space="preserve"> di Dio voleva realizzare nel corpo del logos, che è Dio.  </w:t>
      </w:r>
    </w:p>
    <w:p w:rsidR="00276E45" w:rsidRDefault="00276E45" w:rsidP="00276E45">
      <w:pPr>
        <w:spacing w:after="0" w:line="240" w:lineRule="auto"/>
        <w:jc w:val="both"/>
        <w:rPr>
          <w:rFonts w:ascii="Times New Roman" w:hAnsi="Times New Roman" w:cs="Times New Roman"/>
          <w:sz w:val="24"/>
          <w:szCs w:val="24"/>
        </w:rPr>
      </w:pPr>
    </w:p>
    <w:p w:rsidR="00D326E8" w:rsidRPr="00D326E8" w:rsidRDefault="00102523" w:rsidP="00102523">
      <w:pPr>
        <w:spacing w:after="0" w:line="240" w:lineRule="auto"/>
        <w:jc w:val="center"/>
        <w:rPr>
          <w:rFonts w:ascii="Times New Roman" w:hAnsi="Times New Roman" w:cs="Times New Roman"/>
          <w:i/>
          <w:sz w:val="24"/>
          <w:szCs w:val="24"/>
        </w:rPr>
      </w:pPr>
      <w:r w:rsidRPr="00102523">
        <w:rPr>
          <w:rFonts w:ascii="Times New Roman" w:hAnsi="Times New Roman" w:cs="Times New Roman"/>
          <w:sz w:val="24"/>
          <w:szCs w:val="24"/>
        </w:rPr>
        <w:t>2.</w:t>
      </w:r>
      <w:r>
        <w:rPr>
          <w:rFonts w:ascii="Times New Roman" w:hAnsi="Times New Roman" w:cs="Times New Roman"/>
          <w:i/>
          <w:sz w:val="24"/>
          <w:szCs w:val="24"/>
        </w:rPr>
        <w:t xml:space="preserve"> D</w:t>
      </w:r>
      <w:r w:rsidR="00D326E8" w:rsidRPr="00D326E8">
        <w:rPr>
          <w:rFonts w:ascii="Times New Roman" w:hAnsi="Times New Roman" w:cs="Times New Roman"/>
          <w:i/>
          <w:sz w:val="24"/>
          <w:szCs w:val="24"/>
        </w:rPr>
        <w:t xml:space="preserve">ire Dio dicendo l’umano integrale di Gesù: la proposta di G.C. </w:t>
      </w:r>
      <w:proofErr w:type="spellStart"/>
      <w:r w:rsidR="00D326E8" w:rsidRPr="00D326E8">
        <w:rPr>
          <w:rFonts w:ascii="Times New Roman" w:hAnsi="Times New Roman" w:cs="Times New Roman"/>
          <w:i/>
          <w:sz w:val="24"/>
          <w:szCs w:val="24"/>
        </w:rPr>
        <w:t>Pagazzi</w:t>
      </w:r>
      <w:proofErr w:type="spellEnd"/>
    </w:p>
    <w:p w:rsidR="00D326E8" w:rsidRPr="00B7383E" w:rsidRDefault="00D326E8" w:rsidP="00B7383E">
      <w:pPr>
        <w:spacing w:after="0" w:line="240" w:lineRule="auto"/>
        <w:jc w:val="both"/>
        <w:rPr>
          <w:rFonts w:ascii="Times New Roman" w:hAnsi="Times New Roman" w:cs="Times New Roman"/>
          <w:sz w:val="24"/>
          <w:szCs w:val="24"/>
        </w:rPr>
      </w:pPr>
    </w:p>
    <w:p w:rsidR="00B7383E" w:rsidRPr="00B7383E" w:rsidRDefault="00B7383E" w:rsidP="00B7383E">
      <w:pPr>
        <w:spacing w:after="0" w:line="240" w:lineRule="auto"/>
        <w:jc w:val="both"/>
        <w:rPr>
          <w:rFonts w:ascii="Times New Roman" w:hAnsi="Times New Roman" w:cs="Times New Roman"/>
          <w:sz w:val="24"/>
          <w:szCs w:val="24"/>
        </w:rPr>
      </w:pPr>
      <w:r w:rsidRPr="00B7383E">
        <w:rPr>
          <w:rFonts w:ascii="Times New Roman" w:hAnsi="Times New Roman" w:cs="Times New Roman"/>
          <w:sz w:val="24"/>
          <w:szCs w:val="24"/>
        </w:rPr>
        <w:t xml:space="preserve">L’intuizione </w:t>
      </w:r>
      <w:r>
        <w:rPr>
          <w:rFonts w:ascii="Times New Roman" w:hAnsi="Times New Roman" w:cs="Times New Roman"/>
          <w:sz w:val="24"/>
          <w:szCs w:val="24"/>
        </w:rPr>
        <w:t xml:space="preserve">che guida le riflessioni di </w:t>
      </w:r>
      <w:proofErr w:type="spellStart"/>
      <w:r>
        <w:rPr>
          <w:rFonts w:ascii="Times New Roman" w:hAnsi="Times New Roman" w:cs="Times New Roman"/>
          <w:sz w:val="24"/>
          <w:szCs w:val="24"/>
        </w:rPr>
        <w:t>Pagazzi</w:t>
      </w:r>
      <w:proofErr w:type="spellEnd"/>
      <w:r>
        <w:rPr>
          <w:rFonts w:ascii="Times New Roman" w:hAnsi="Times New Roman" w:cs="Times New Roman"/>
          <w:sz w:val="24"/>
          <w:szCs w:val="24"/>
        </w:rPr>
        <w:t xml:space="preserve"> </w:t>
      </w:r>
      <w:r w:rsidRPr="00B7383E">
        <w:rPr>
          <w:rFonts w:ascii="Times New Roman" w:hAnsi="Times New Roman" w:cs="Times New Roman"/>
          <w:sz w:val="24"/>
          <w:szCs w:val="24"/>
        </w:rPr>
        <w:t xml:space="preserve">riguarda il modo di funzionare della rivelazione di Dio compiutasi in Gesù Cristo. Non si tratta di una comunicazione di verità «cadute dal cielo» </w:t>
      </w:r>
      <w:r w:rsidRPr="00B7383E">
        <w:rPr>
          <w:rFonts w:ascii="Times New Roman" w:hAnsi="Times New Roman" w:cs="Times New Roman"/>
          <w:i/>
          <w:sz w:val="24"/>
          <w:szCs w:val="24"/>
        </w:rPr>
        <w:t>attraverso l’umanità assunta</w:t>
      </w:r>
      <w:r w:rsidRPr="00B7383E">
        <w:rPr>
          <w:rFonts w:ascii="Times New Roman" w:hAnsi="Times New Roman" w:cs="Times New Roman"/>
          <w:sz w:val="24"/>
          <w:szCs w:val="24"/>
        </w:rPr>
        <w:t xml:space="preserve"> dal Figlio. La rivelazione ha a che fare, piuttosto, con l’evento totale di Gesù e cioè con la sua umanità singolare. Ma ciò significa che i suoi affetti, sentimenti, modi di sentire le cose e le situazioni </w:t>
      </w:r>
      <w:r w:rsidRPr="00B7383E">
        <w:rPr>
          <w:rFonts w:ascii="Times New Roman" w:hAnsi="Times New Roman" w:cs="Times New Roman"/>
          <w:i/>
          <w:sz w:val="24"/>
          <w:szCs w:val="24"/>
        </w:rPr>
        <w:t>sono già manifestazione della verità di Dio</w:t>
      </w:r>
      <w:r w:rsidRPr="00B7383E">
        <w:rPr>
          <w:rFonts w:ascii="Times New Roman" w:hAnsi="Times New Roman" w:cs="Times New Roman"/>
          <w:sz w:val="24"/>
          <w:szCs w:val="24"/>
        </w:rPr>
        <w:t xml:space="preserve">. E viceversa: ciò che Dio ci vuole comunicare </w:t>
      </w:r>
      <w:r w:rsidRPr="00B7383E">
        <w:rPr>
          <w:rFonts w:ascii="Times New Roman" w:hAnsi="Times New Roman" w:cs="Times New Roman"/>
          <w:i/>
          <w:sz w:val="24"/>
          <w:szCs w:val="24"/>
        </w:rPr>
        <w:t>si inserisce nel funzionamento originario della nostra umanità</w:t>
      </w:r>
      <w:r w:rsidRPr="00B7383E">
        <w:rPr>
          <w:rFonts w:ascii="Times New Roman" w:hAnsi="Times New Roman" w:cs="Times New Roman"/>
          <w:sz w:val="24"/>
          <w:szCs w:val="24"/>
        </w:rPr>
        <w:t xml:space="preserve">, ossia nelle emozioni e nei sentimenti, negli affetti e nei legami come anche nelle operazioni fondamentali che strutturano la nostra esperienza delle cose. Detto altrimenti: non solo Dio ci parla nell’umanità di Gesù, ma pure esprime se stesso nell’umano del Figlio e anzi, di più e forse più originariamente, Dio si rivela nell’umanità di Cristo «sentendo, patendo, reagendo alla realtà data». In questo sentire, negli affetti che si creano e nelle reazioni </w:t>
      </w:r>
      <w:r w:rsidR="009E1D90">
        <w:rPr>
          <w:rFonts w:ascii="Times New Roman" w:hAnsi="Times New Roman" w:cs="Times New Roman"/>
          <w:sz w:val="24"/>
          <w:szCs w:val="24"/>
        </w:rPr>
        <w:t>suscitate</w:t>
      </w:r>
      <w:r w:rsidRPr="00B7383E">
        <w:rPr>
          <w:rFonts w:ascii="Times New Roman" w:hAnsi="Times New Roman" w:cs="Times New Roman"/>
          <w:sz w:val="24"/>
          <w:szCs w:val="24"/>
        </w:rPr>
        <w:t>, prende corpo e quindi «dimora» la verità di Dio con noi.</w:t>
      </w:r>
    </w:p>
    <w:p w:rsidR="007A1C0D" w:rsidRDefault="00B7383E" w:rsidP="00B7383E">
      <w:pPr>
        <w:spacing w:after="0" w:line="240" w:lineRule="auto"/>
        <w:jc w:val="both"/>
        <w:rPr>
          <w:rFonts w:ascii="Times New Roman" w:hAnsi="Times New Roman" w:cs="Times New Roman"/>
          <w:sz w:val="24"/>
          <w:szCs w:val="24"/>
        </w:rPr>
      </w:pPr>
      <w:r w:rsidRPr="00B7383E">
        <w:rPr>
          <w:rFonts w:ascii="Times New Roman" w:hAnsi="Times New Roman" w:cs="Times New Roman"/>
          <w:sz w:val="24"/>
          <w:szCs w:val="24"/>
        </w:rPr>
        <w:t>La cosa interessante è che questa intuizione cresce e si sviluppa in un vero e proprio «programma di ricerca». Si era partiti dal «sentire» del Figlio, che ci offre uno sguar</w:t>
      </w:r>
      <w:r w:rsidR="007A1C0D">
        <w:rPr>
          <w:rFonts w:ascii="Times New Roman" w:hAnsi="Times New Roman" w:cs="Times New Roman"/>
          <w:sz w:val="24"/>
          <w:szCs w:val="24"/>
        </w:rPr>
        <w:t>do nuovo eppure originario sulla nascita e quindi sul mondo in cui siamo accolti,</w:t>
      </w:r>
      <w:r w:rsidRPr="00B7383E">
        <w:rPr>
          <w:rFonts w:ascii="Times New Roman" w:hAnsi="Times New Roman" w:cs="Times New Roman"/>
          <w:sz w:val="24"/>
          <w:szCs w:val="24"/>
        </w:rPr>
        <w:t xml:space="preserve"> per poi passare all’analisi dei «legami» e quindi degli affetti in cui il «Logos», legame eterno che appartiene al mistero divino, «si lega» in modo nuovo alla creazione, confer</w:t>
      </w:r>
      <w:r>
        <w:rPr>
          <w:rFonts w:ascii="Times New Roman" w:hAnsi="Times New Roman" w:cs="Times New Roman"/>
          <w:sz w:val="24"/>
          <w:szCs w:val="24"/>
        </w:rPr>
        <w:t>endole unità di senso e armonia.</w:t>
      </w:r>
      <w:r w:rsidR="007410C9">
        <w:rPr>
          <w:rFonts w:ascii="Times New Roman" w:hAnsi="Times New Roman" w:cs="Times New Roman"/>
          <w:sz w:val="24"/>
          <w:szCs w:val="24"/>
        </w:rPr>
        <w:t xml:space="preserve"> </w:t>
      </w:r>
      <w:r w:rsidR="00A81F7B">
        <w:rPr>
          <w:rFonts w:ascii="Times New Roman" w:hAnsi="Times New Roman" w:cs="Times New Roman"/>
          <w:sz w:val="24"/>
          <w:szCs w:val="24"/>
        </w:rPr>
        <w:t>Si poteva così giungere a</w:t>
      </w:r>
      <w:r w:rsidR="007A1C0D">
        <w:rPr>
          <w:rFonts w:ascii="Times New Roman" w:hAnsi="Times New Roman" w:cs="Times New Roman"/>
          <w:sz w:val="24"/>
          <w:szCs w:val="24"/>
        </w:rPr>
        <w:t>d</w:t>
      </w:r>
      <w:r w:rsidR="00A81F7B">
        <w:rPr>
          <w:rFonts w:ascii="Times New Roman" w:hAnsi="Times New Roman" w:cs="Times New Roman"/>
          <w:sz w:val="24"/>
          <w:szCs w:val="24"/>
        </w:rPr>
        <w:t xml:space="preserve"> abitare il mondo come “casa di Dio con noi” e a cogliere la sapienza </w:t>
      </w:r>
      <w:r w:rsidR="007A1C0D">
        <w:rPr>
          <w:rFonts w:ascii="Times New Roman" w:hAnsi="Times New Roman" w:cs="Times New Roman"/>
          <w:sz w:val="24"/>
          <w:szCs w:val="24"/>
        </w:rPr>
        <w:t>con cui Dio plasma la realtà, la lavora, sporcandosi le mani e dando senso teologico profondo al lavoro delle nostre mani</w:t>
      </w:r>
      <w:r w:rsidR="007A1C0D">
        <w:rPr>
          <w:rStyle w:val="Rimandonotaapidipagina"/>
          <w:rFonts w:ascii="Times New Roman" w:hAnsi="Times New Roman" w:cs="Times New Roman"/>
          <w:sz w:val="24"/>
          <w:szCs w:val="24"/>
        </w:rPr>
        <w:footnoteReference w:id="5"/>
      </w:r>
      <w:r w:rsidR="007A1C0D">
        <w:rPr>
          <w:rFonts w:ascii="Times New Roman" w:hAnsi="Times New Roman" w:cs="Times New Roman"/>
          <w:sz w:val="24"/>
          <w:szCs w:val="24"/>
        </w:rPr>
        <w:t xml:space="preserve">. Il percorso, denso già a livello antropologico, si propone di </w:t>
      </w:r>
      <w:proofErr w:type="spellStart"/>
      <w:r w:rsidR="007A1C0D">
        <w:rPr>
          <w:rFonts w:ascii="Times New Roman" w:hAnsi="Times New Roman" w:cs="Times New Roman"/>
          <w:sz w:val="24"/>
          <w:szCs w:val="24"/>
        </w:rPr>
        <w:t>ri</w:t>
      </w:r>
      <w:proofErr w:type="spellEnd"/>
      <w:r w:rsidR="007A1C0D">
        <w:rPr>
          <w:rFonts w:ascii="Times New Roman" w:hAnsi="Times New Roman" w:cs="Times New Roman"/>
          <w:sz w:val="24"/>
          <w:szCs w:val="24"/>
        </w:rPr>
        <w:t xml:space="preserve">-significare col vissuto del Figlio Gesù, le esperienze fondamentali dell’esistenza umana, della vita concreta: nascere, dipendere, sentire (vedere, udire, gustare, toccare), avere bisogno (fame e sete), abitare, lavorare, muoversi (con grazia o sgraziati), avere potere. </w:t>
      </w:r>
    </w:p>
    <w:p w:rsidR="007410C9" w:rsidRDefault="007410C9" w:rsidP="00B73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centro di questi percorsi esplorativi dell’umano del Figlio r</w:t>
      </w:r>
      <w:r w:rsidR="009E1D90">
        <w:rPr>
          <w:rFonts w:ascii="Times New Roman" w:hAnsi="Times New Roman" w:cs="Times New Roman"/>
          <w:sz w:val="24"/>
          <w:szCs w:val="24"/>
        </w:rPr>
        <w:t>esta sempre</w:t>
      </w:r>
      <w:r>
        <w:rPr>
          <w:rFonts w:ascii="Times New Roman" w:hAnsi="Times New Roman" w:cs="Times New Roman"/>
          <w:sz w:val="24"/>
          <w:szCs w:val="24"/>
        </w:rPr>
        <w:t xml:space="preserve"> la </w:t>
      </w:r>
      <w:r w:rsidRPr="005E50B4">
        <w:rPr>
          <w:rFonts w:ascii="Times New Roman" w:hAnsi="Times New Roman" w:cs="Times New Roman"/>
          <w:i/>
          <w:sz w:val="24"/>
          <w:szCs w:val="24"/>
        </w:rPr>
        <w:t>carne di Gesù</w:t>
      </w:r>
      <w:r>
        <w:rPr>
          <w:rFonts w:ascii="Times New Roman" w:hAnsi="Times New Roman" w:cs="Times New Roman"/>
          <w:sz w:val="24"/>
          <w:szCs w:val="24"/>
        </w:rPr>
        <w:t xml:space="preserve">, </w:t>
      </w:r>
      <w:r w:rsidR="00050240">
        <w:rPr>
          <w:rFonts w:ascii="Times New Roman" w:hAnsi="Times New Roman" w:cs="Times New Roman"/>
          <w:sz w:val="24"/>
          <w:szCs w:val="24"/>
        </w:rPr>
        <w:t xml:space="preserve">ossia la sua corporeità concreta, </w:t>
      </w:r>
      <w:r>
        <w:rPr>
          <w:rFonts w:ascii="Times New Roman" w:hAnsi="Times New Roman" w:cs="Times New Roman"/>
          <w:sz w:val="24"/>
          <w:szCs w:val="24"/>
        </w:rPr>
        <w:t xml:space="preserve">come emerge da alcune recenti pagine di un saggio dedicato al “potere” di Gesù </w:t>
      </w:r>
      <w:r w:rsidR="009E1D90">
        <w:rPr>
          <w:rFonts w:ascii="Times New Roman" w:hAnsi="Times New Roman" w:cs="Times New Roman"/>
          <w:sz w:val="24"/>
          <w:szCs w:val="24"/>
        </w:rPr>
        <w:t>n</w:t>
      </w:r>
      <w:r>
        <w:rPr>
          <w:rFonts w:ascii="Times New Roman" w:hAnsi="Times New Roman" w:cs="Times New Roman"/>
          <w:sz w:val="24"/>
          <w:szCs w:val="24"/>
        </w:rPr>
        <w:t>e</w:t>
      </w:r>
      <w:r w:rsidR="009E1D90">
        <w:rPr>
          <w:rFonts w:ascii="Times New Roman" w:hAnsi="Times New Roman" w:cs="Times New Roman"/>
          <w:sz w:val="24"/>
          <w:szCs w:val="24"/>
        </w:rPr>
        <w:t>lla</w:t>
      </w:r>
      <w:r>
        <w:rPr>
          <w:rFonts w:ascii="Times New Roman" w:hAnsi="Times New Roman" w:cs="Times New Roman"/>
          <w:sz w:val="24"/>
          <w:szCs w:val="24"/>
        </w:rPr>
        <w:t xml:space="preserve"> pienezza di Spirito:</w:t>
      </w:r>
    </w:p>
    <w:p w:rsidR="007410C9" w:rsidRDefault="007410C9" w:rsidP="007410C9">
      <w:pPr>
        <w:spacing w:after="0" w:line="240" w:lineRule="auto"/>
        <w:ind w:left="170" w:right="170"/>
        <w:jc w:val="both"/>
        <w:rPr>
          <w:rFonts w:ascii="Times New Roman" w:hAnsi="Times New Roman" w:cs="Times New Roman"/>
        </w:rPr>
      </w:pPr>
    </w:p>
    <w:p w:rsidR="007410C9" w:rsidRDefault="007410C9" w:rsidP="007410C9">
      <w:pPr>
        <w:spacing w:after="0" w:line="240" w:lineRule="auto"/>
        <w:ind w:left="170" w:right="170"/>
        <w:jc w:val="both"/>
        <w:rPr>
          <w:rFonts w:ascii="Times New Roman" w:hAnsi="Times New Roman" w:cs="Times New Roman"/>
        </w:rPr>
      </w:pPr>
      <w:r>
        <w:rPr>
          <w:rFonts w:ascii="Times New Roman" w:hAnsi="Times New Roman" w:cs="Times New Roman"/>
        </w:rPr>
        <w:t xml:space="preserve">A differenza di altre figure dotate della </w:t>
      </w:r>
      <w:proofErr w:type="spellStart"/>
      <w:r w:rsidRPr="007410C9">
        <w:rPr>
          <w:rFonts w:ascii="Times New Roman" w:hAnsi="Times New Roman" w:cs="Times New Roman"/>
          <w:i/>
        </w:rPr>
        <w:t>Ruah</w:t>
      </w:r>
      <w:proofErr w:type="spellEnd"/>
      <w:r>
        <w:rPr>
          <w:rFonts w:ascii="Times New Roman" w:hAnsi="Times New Roman" w:cs="Times New Roman"/>
        </w:rPr>
        <w:t xml:space="preserve"> di JHWH, la potenza accordata alla carne del Figlio dell’Altissimo è presentata come una forza “compiuta”, non solo per il singolare e irripetibile grado della sua presenza, ma anche a motivo della pienezza del suo esercizio, giacché si manifesta in ogni caso come potere che (</w:t>
      </w:r>
      <w:proofErr w:type="spellStart"/>
      <w:r>
        <w:rPr>
          <w:rFonts w:ascii="Times New Roman" w:hAnsi="Times New Roman" w:cs="Times New Roman"/>
        </w:rPr>
        <w:t>ri</w:t>
      </w:r>
      <w:proofErr w:type="spellEnd"/>
      <w:r>
        <w:rPr>
          <w:rFonts w:ascii="Times New Roman" w:hAnsi="Times New Roman" w:cs="Times New Roman"/>
        </w:rPr>
        <w:t xml:space="preserve">-)mette altri in condizione di potere: guarigione di malati, libertà ai prigionieri (quelli che stanno “sotto il potere del diavolo”), perdono ai peccatori, vita ai morti. […] La potenza dello Spirito è compiuta nella carne di Gesù, perché si esprime sempre e solo nella sua gloriosa efficacia: generare, cioè rimettere gli altri in condizione di potere. Tuttavia, considerare il compimento della presenza dello Spirito nella carne del Figlio unicamente dal lato dello “Spirito” significa scorgere solo un aspetto del mistero. </w:t>
      </w:r>
      <w:r w:rsidR="005E50B4">
        <w:rPr>
          <w:rFonts w:ascii="Times New Roman" w:hAnsi="Times New Roman" w:cs="Times New Roman"/>
        </w:rPr>
        <w:t>É</w:t>
      </w:r>
      <w:r>
        <w:rPr>
          <w:rFonts w:ascii="Times New Roman" w:hAnsi="Times New Roman" w:cs="Times New Roman"/>
        </w:rPr>
        <w:t xml:space="preserve"> necessario infatti contemplarlo anche a partire dalla “carne”. La </w:t>
      </w:r>
      <w:proofErr w:type="spellStart"/>
      <w:r w:rsidRPr="00CE121C">
        <w:rPr>
          <w:rFonts w:ascii="Times New Roman" w:hAnsi="Times New Roman" w:cs="Times New Roman"/>
          <w:i/>
        </w:rPr>
        <w:t>Ruah</w:t>
      </w:r>
      <w:proofErr w:type="spellEnd"/>
      <w:r>
        <w:rPr>
          <w:rFonts w:ascii="Times New Roman" w:hAnsi="Times New Roman" w:cs="Times New Roman"/>
        </w:rPr>
        <w:t xml:space="preserve"> di JHWH abita Gesù come in nessun altro per </w:t>
      </w:r>
      <w:r w:rsidRPr="007410C9">
        <w:rPr>
          <w:rFonts w:ascii="Times New Roman" w:hAnsi="Times New Roman" w:cs="Times New Roman"/>
        </w:rPr>
        <w:t>l’ottima</w:t>
      </w:r>
      <w:r>
        <w:rPr>
          <w:rFonts w:ascii="Times New Roman" w:hAnsi="Times New Roman" w:cs="Times New Roman"/>
        </w:rPr>
        <w:t xml:space="preserve"> </w:t>
      </w:r>
      <w:r w:rsidRPr="007410C9">
        <w:rPr>
          <w:rFonts w:ascii="Times New Roman" w:hAnsi="Times New Roman" w:cs="Times New Roman"/>
        </w:rPr>
        <w:t>ragione</w:t>
      </w:r>
      <w:r>
        <w:rPr>
          <w:rFonts w:ascii="Times New Roman" w:hAnsi="Times New Roman" w:cs="Times New Roman"/>
        </w:rPr>
        <w:t xml:space="preserve"> che</w:t>
      </w:r>
      <w:r w:rsidR="005E50B4">
        <w:rPr>
          <w:rFonts w:ascii="Times New Roman" w:hAnsi="Times New Roman" w:cs="Times New Roman"/>
        </w:rPr>
        <w:t>,</w:t>
      </w:r>
      <w:r>
        <w:rPr>
          <w:rFonts w:ascii="Times New Roman" w:hAnsi="Times New Roman" w:cs="Times New Roman"/>
        </w:rPr>
        <w:t xml:space="preserve"> finalmente, ha trovato una carne davvero compiuta, capace di realizzare in pienezza il nativo, elementare legame, l’originario vincolo che unisce </w:t>
      </w:r>
      <w:r w:rsidR="00CE121C">
        <w:rPr>
          <w:rFonts w:ascii="Times New Roman" w:hAnsi="Times New Roman" w:cs="Times New Roman"/>
        </w:rPr>
        <w:t xml:space="preserve">“Adam” ad </w:t>
      </w:r>
      <w:r w:rsidR="00CE121C">
        <w:rPr>
          <w:rFonts w:ascii="Times New Roman" w:hAnsi="Times New Roman" w:cs="Times New Roman"/>
        </w:rPr>
        <w:lastRenderedPageBreak/>
        <w:t>“</w:t>
      </w:r>
      <w:proofErr w:type="spellStart"/>
      <w:r w:rsidR="00CE121C">
        <w:rPr>
          <w:rFonts w:ascii="Times New Roman" w:hAnsi="Times New Roman" w:cs="Times New Roman"/>
        </w:rPr>
        <w:t>adamà</w:t>
      </w:r>
      <w:proofErr w:type="spellEnd"/>
      <w:r w:rsidR="00CE121C">
        <w:rPr>
          <w:rFonts w:ascii="Times New Roman" w:hAnsi="Times New Roman" w:cs="Times New Roman"/>
        </w:rPr>
        <w:t>”, il “Terroso” e la “terra”, l’uomo e il mondo (</w:t>
      </w:r>
      <w:proofErr w:type="spellStart"/>
      <w:r w:rsidR="00CE121C">
        <w:rPr>
          <w:rFonts w:ascii="Times New Roman" w:hAnsi="Times New Roman" w:cs="Times New Roman"/>
        </w:rPr>
        <w:t>Gen</w:t>
      </w:r>
      <w:proofErr w:type="spellEnd"/>
      <w:r w:rsidR="00CE121C">
        <w:rPr>
          <w:rFonts w:ascii="Times New Roman" w:hAnsi="Times New Roman" w:cs="Times New Roman"/>
        </w:rPr>
        <w:t xml:space="preserve"> 2,4b-9). </w:t>
      </w:r>
      <w:r w:rsidR="00CE121C" w:rsidRPr="00CE121C">
        <w:rPr>
          <w:rFonts w:ascii="Times New Roman" w:hAnsi="Times New Roman" w:cs="Times New Roman"/>
          <w:i/>
        </w:rPr>
        <w:t>Nessuno è stato carne come Cristo. Nessuno infatti ha avuto fame e sete come lui. Nessuno ha visto, toccato, ascoltato, gustato, odorato come quest’uomo; nessuno ha abitato il mondo come lo ha abitato lui, sentendosi a casa</w:t>
      </w:r>
      <w:r w:rsidR="00CE121C">
        <w:rPr>
          <w:rFonts w:ascii="Times New Roman" w:hAnsi="Times New Roman" w:cs="Times New Roman"/>
        </w:rPr>
        <w:t xml:space="preserve">. Anche per questo nessuno è stato pieno della </w:t>
      </w:r>
      <w:proofErr w:type="spellStart"/>
      <w:r w:rsidR="00CE121C" w:rsidRPr="00CE121C">
        <w:rPr>
          <w:rFonts w:ascii="Times New Roman" w:hAnsi="Times New Roman" w:cs="Times New Roman"/>
          <w:i/>
        </w:rPr>
        <w:t>Ruah</w:t>
      </w:r>
      <w:proofErr w:type="spellEnd"/>
      <w:r w:rsidR="00CE121C">
        <w:rPr>
          <w:rFonts w:ascii="Times New Roman" w:hAnsi="Times New Roman" w:cs="Times New Roman"/>
        </w:rPr>
        <w:t xml:space="preserve"> di JHWH come Cristo</w:t>
      </w:r>
      <w:r w:rsidR="00CE121C">
        <w:rPr>
          <w:rStyle w:val="Rimandonotaapidipagina"/>
          <w:rFonts w:ascii="Times New Roman" w:hAnsi="Times New Roman" w:cs="Times New Roman"/>
        </w:rPr>
        <w:footnoteReference w:id="6"/>
      </w:r>
      <w:r w:rsidR="00CE121C">
        <w:rPr>
          <w:rFonts w:ascii="Times New Roman" w:hAnsi="Times New Roman" w:cs="Times New Roman"/>
        </w:rPr>
        <w:t>.</w:t>
      </w:r>
    </w:p>
    <w:p w:rsidR="007410C9" w:rsidRPr="007410C9" w:rsidRDefault="007410C9" w:rsidP="007410C9">
      <w:pPr>
        <w:spacing w:after="0" w:line="240" w:lineRule="auto"/>
        <w:ind w:left="170" w:right="170"/>
        <w:jc w:val="both"/>
        <w:rPr>
          <w:rFonts w:ascii="Times New Roman" w:hAnsi="Times New Roman" w:cs="Times New Roman"/>
        </w:rPr>
      </w:pPr>
    </w:p>
    <w:p w:rsidR="005E50B4" w:rsidRDefault="009E1D90" w:rsidP="00B73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L’esigenza che suggerisce un approccio fenomenologico è proprio quella di non fare di Gesù l’occasione per parlare di Dio o dell’uomo o della salvezza accanto a lui e al di là del suo avvenimento. La sua umanità concreta, il suo modo di guardare e abitare il mondo, di plasmare e trasformare le cose, di sentire e sentirsi a casa nella realtà e nelle relazioni con altri sono la manifestazione di Dio e la verità dell’umano. </w:t>
      </w:r>
    </w:p>
    <w:p w:rsidR="00B7383E" w:rsidRDefault="009E1D90" w:rsidP="00B73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Questo dimorare nell’umanità del Figlio promette una lettura più adeguata della Scrittura e in genere delle fonti della fede: </w:t>
      </w:r>
      <w:r w:rsidR="00B7383E">
        <w:rPr>
          <w:rFonts w:ascii="Times New Roman" w:hAnsi="Times New Roman" w:cs="Times New Roman"/>
          <w:sz w:val="24"/>
          <w:szCs w:val="24"/>
        </w:rPr>
        <w:t xml:space="preserve"> </w:t>
      </w:r>
      <w:r w:rsidR="00B7383E" w:rsidRPr="00B7383E">
        <w:rPr>
          <w:rFonts w:ascii="Times New Roman" w:hAnsi="Times New Roman" w:cs="Times New Roman"/>
          <w:sz w:val="24"/>
          <w:szCs w:val="24"/>
        </w:rPr>
        <w:t xml:space="preserve"> </w:t>
      </w:r>
    </w:p>
    <w:p w:rsidR="00B7383E" w:rsidRDefault="00B7383E" w:rsidP="009E1D90">
      <w:pPr>
        <w:spacing w:after="0" w:line="240" w:lineRule="auto"/>
        <w:ind w:left="170" w:right="170"/>
        <w:jc w:val="both"/>
        <w:rPr>
          <w:rFonts w:ascii="Times New Roman" w:hAnsi="Times New Roman" w:cs="Times New Roman"/>
        </w:rPr>
      </w:pPr>
    </w:p>
    <w:p w:rsidR="009E1D90" w:rsidRDefault="009E1D90" w:rsidP="009E1D90">
      <w:pPr>
        <w:spacing w:after="0" w:line="240" w:lineRule="auto"/>
        <w:ind w:left="170" w:right="170"/>
        <w:jc w:val="both"/>
        <w:rPr>
          <w:rFonts w:ascii="Times New Roman" w:hAnsi="Times New Roman" w:cs="Times New Roman"/>
        </w:rPr>
      </w:pPr>
      <w:r>
        <w:rPr>
          <w:rFonts w:ascii="Times New Roman" w:hAnsi="Times New Roman" w:cs="Times New Roman"/>
        </w:rPr>
        <w:t>Si intuisce con facilità la portata di questi rilievi in vista di una “fenomenologia di Gesù”, ossia di un approccio teologico che consideri determinante e insuperabile la portata rivelativa di quel “mondo” che è Gesù</w:t>
      </w:r>
      <w:r w:rsidR="00D62A09">
        <w:rPr>
          <w:rFonts w:ascii="Times New Roman" w:hAnsi="Times New Roman" w:cs="Times New Roman"/>
        </w:rPr>
        <w:t>, della sua storia concreta, così come è restituita dal testo biblico. La sua storia non può essere conosciuta senza esserne implicati. Anzi, da essa si impara poco se la si considera come un momentaneo stadio di una ricerca che avrebbe di mira solo</w:t>
      </w:r>
      <w:r>
        <w:rPr>
          <w:rFonts w:ascii="Times New Roman" w:hAnsi="Times New Roman" w:cs="Times New Roman"/>
        </w:rPr>
        <w:t xml:space="preserve"> </w:t>
      </w:r>
      <w:r w:rsidR="00D62A09">
        <w:rPr>
          <w:rFonts w:ascii="Times New Roman" w:hAnsi="Times New Roman" w:cs="Times New Roman"/>
        </w:rPr>
        <w:t xml:space="preserve">l’elaborazione del concetto o dogma. Tuttavia… prima di essere questione di metodo riguardante il sapere della fede </w:t>
      </w:r>
      <w:r w:rsidR="00D62A09" w:rsidRPr="0012384C">
        <w:rPr>
          <w:rFonts w:ascii="Times New Roman" w:hAnsi="Times New Roman" w:cs="Times New Roman"/>
          <w:i/>
        </w:rPr>
        <w:t>in</w:t>
      </w:r>
      <w:r w:rsidR="00D62A09">
        <w:rPr>
          <w:rFonts w:ascii="Times New Roman" w:hAnsi="Times New Roman" w:cs="Times New Roman"/>
        </w:rPr>
        <w:t xml:space="preserve"> Gesù, l’approccio fenomenologico è da intendersi come metodo del sapere della fede </w:t>
      </w:r>
      <w:r w:rsidR="00D62A09" w:rsidRPr="0012384C">
        <w:rPr>
          <w:rFonts w:ascii="Times New Roman" w:hAnsi="Times New Roman" w:cs="Times New Roman"/>
          <w:i/>
        </w:rPr>
        <w:t>di</w:t>
      </w:r>
      <w:r w:rsidR="00D62A09">
        <w:rPr>
          <w:rFonts w:ascii="Times New Roman" w:hAnsi="Times New Roman" w:cs="Times New Roman"/>
        </w:rPr>
        <w:t xml:space="preserve"> Gesù, il quale, appunto, sa vedere e custodire la trascendenza del Padre nell’immanenza insuperabile del fenomeno creaturale. Per questa ragione, l’autentico cristologo… è un “fenomenologo”, vale a dire una persona che, vedendo il mondo attraverso lo sguardo del Figlio,</w:t>
      </w:r>
      <w:r w:rsidR="005E50B4">
        <w:rPr>
          <w:rFonts w:ascii="Times New Roman" w:hAnsi="Times New Roman" w:cs="Times New Roman"/>
        </w:rPr>
        <w:t xml:space="preserve"> vi scorge la trascendenza del P</w:t>
      </w:r>
      <w:r w:rsidR="00D62A09">
        <w:rPr>
          <w:rFonts w:ascii="Times New Roman" w:hAnsi="Times New Roman" w:cs="Times New Roman"/>
        </w:rPr>
        <w:t>adre creatore, che discretamente si fa ospitare in ogni fenomeno, anche il più feriale e ordinario</w:t>
      </w:r>
      <w:r w:rsidR="00D62A09">
        <w:rPr>
          <w:rStyle w:val="Rimandonotaapidipagina"/>
          <w:rFonts w:ascii="Times New Roman" w:hAnsi="Times New Roman" w:cs="Times New Roman"/>
        </w:rPr>
        <w:footnoteReference w:id="7"/>
      </w:r>
      <w:r w:rsidR="00D62A09">
        <w:rPr>
          <w:rFonts w:ascii="Times New Roman" w:hAnsi="Times New Roman" w:cs="Times New Roman"/>
        </w:rPr>
        <w:t xml:space="preserve">. </w:t>
      </w:r>
    </w:p>
    <w:p w:rsidR="009E1D90" w:rsidRPr="009E1D90" w:rsidRDefault="009E1D90" w:rsidP="009E1D90">
      <w:pPr>
        <w:spacing w:after="0" w:line="240" w:lineRule="auto"/>
        <w:ind w:left="170" w:right="170"/>
        <w:jc w:val="both"/>
        <w:rPr>
          <w:rFonts w:ascii="Times New Roman" w:hAnsi="Times New Roman" w:cs="Times New Roman"/>
        </w:rPr>
      </w:pPr>
    </w:p>
    <w:p w:rsidR="00B7383E" w:rsidRDefault="00D62A09" w:rsidP="00B73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tratta dunque di entrare nello sguardo del Figlio che è Gesù, per scoprire il mondo nel rimando al Padre creatore e riuscire così ad abitarlo da figli, superando le ambivalenze che caratterizzano il modo umano generale di affrontare la vita e dare senso alle cose. </w:t>
      </w:r>
    </w:p>
    <w:p w:rsidR="00D62A09" w:rsidRDefault="00D62A09" w:rsidP="00B73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prima di esplorare qualche tratto di questo percorso di conversione dello sguardo, raccogliamo qualche indicazione sul </w:t>
      </w:r>
      <w:r w:rsidRPr="005E50B4">
        <w:rPr>
          <w:rFonts w:ascii="Times New Roman" w:hAnsi="Times New Roman" w:cs="Times New Roman"/>
          <w:i/>
          <w:sz w:val="24"/>
          <w:szCs w:val="24"/>
        </w:rPr>
        <w:t>metodo di lettura della Scrittura</w:t>
      </w:r>
      <w:r>
        <w:rPr>
          <w:rFonts w:ascii="Times New Roman" w:hAnsi="Times New Roman" w:cs="Times New Roman"/>
          <w:sz w:val="24"/>
          <w:szCs w:val="24"/>
        </w:rPr>
        <w:t xml:space="preserve"> che questa operazione teologica richiede e propizia:</w:t>
      </w:r>
    </w:p>
    <w:p w:rsidR="00D62A09" w:rsidRDefault="00D62A09" w:rsidP="00D62A09">
      <w:pPr>
        <w:spacing w:after="0" w:line="240" w:lineRule="auto"/>
        <w:ind w:left="170" w:right="170"/>
        <w:jc w:val="both"/>
        <w:rPr>
          <w:rFonts w:ascii="Times New Roman" w:hAnsi="Times New Roman" w:cs="Times New Roman"/>
        </w:rPr>
      </w:pPr>
    </w:p>
    <w:p w:rsidR="00D62A09" w:rsidRDefault="0017062C" w:rsidP="00D62A09">
      <w:pPr>
        <w:spacing w:after="0" w:line="240" w:lineRule="auto"/>
        <w:ind w:left="170" w:right="170"/>
        <w:jc w:val="both"/>
        <w:rPr>
          <w:rFonts w:ascii="Times New Roman" w:hAnsi="Times New Roman" w:cs="Times New Roman"/>
        </w:rPr>
      </w:pPr>
      <w:r>
        <w:rPr>
          <w:rFonts w:ascii="Times New Roman" w:hAnsi="Times New Roman" w:cs="Times New Roman"/>
        </w:rPr>
        <w:t>In quanto proposta di indole teologica, punto prospettico e verifica ultima del lavoro non possono essere che biblici e proprio perciò… cristologici. L’osmosi tra l’indagine biblica (ottenuta accostando le Scritture nella loro forma “canonica”) e la riflessione teologica non si realizza nella mera trascrizione speculativa di dati “positivi” e nemmeno attraverso la semplice selezione organizzatrice dei risultati dell’esegesi. Semmai essa è propiziata riprendendo all’interno dell’orizzonte attuale del senso (di cui hanno competenza a diverso titolo anche la filosofia, l’antropologia, le scienze umane e l’arte) lo stesso processo biblico di elaborazione del significato di “mano” e – come si v</w:t>
      </w:r>
      <w:r w:rsidR="00DB4A17">
        <w:rPr>
          <w:rFonts w:ascii="Times New Roman" w:hAnsi="Times New Roman" w:cs="Times New Roman"/>
        </w:rPr>
        <w:t xml:space="preserve">edrà </w:t>
      </w:r>
      <w:r>
        <w:rPr>
          <w:rFonts w:ascii="Times New Roman" w:hAnsi="Times New Roman" w:cs="Times New Roman"/>
        </w:rPr>
        <w:t xml:space="preserve">più avanti – di “cosa”. </w:t>
      </w:r>
      <w:r w:rsidR="00DB4A17">
        <w:rPr>
          <w:rFonts w:ascii="Times New Roman" w:hAnsi="Times New Roman" w:cs="Times New Roman"/>
        </w:rPr>
        <w:t>Sicché risulta imprescindibile ricostruire, almeno per cenni, l’orizzonte attuale del senso circa il significato di “mano” e “cosa”. […] In quanto teologico e quindi credente</w:t>
      </w:r>
      <w:r w:rsidR="00DA76FA">
        <w:rPr>
          <w:rFonts w:ascii="Times New Roman" w:hAnsi="Times New Roman" w:cs="Times New Roman"/>
        </w:rPr>
        <w:t xml:space="preserve"> lo studio non intende l’ambito attuale del senso come una “zona neutra” rispetto alla fede (sarebbe una riedizione maldestra dell’ipotesi della “natura pura”), ma – proprio riconoscendo ad esso la piena consistenza tipica delle realtà create – tenta di ravvisarvi anche la misteriosa, originaria implicazione (predestinazione) cristologica, giacché «tutte le cose sono state create per mezzo di lui e in vista di lui» (Col 1,16). […] D’altro canto, la considerazione dell’originaria implicazione cristologica nella creazione non può essere pensata lontano </w:t>
      </w:r>
      <w:r w:rsidR="00DA76FA">
        <w:rPr>
          <w:rFonts w:ascii="Times New Roman" w:hAnsi="Times New Roman" w:cs="Times New Roman"/>
        </w:rPr>
        <w:lastRenderedPageBreak/>
        <w:t>dallo stile di Gesù, emergente dalla sua vicenda storica, così come è canonicamente restituita dai vangeli. In altri termini, occorre esplicitare che l’originaria e unica relazione del Figlio con il mondo (</w:t>
      </w:r>
      <w:proofErr w:type="spellStart"/>
      <w:r w:rsidR="00DA76FA">
        <w:rPr>
          <w:rFonts w:ascii="Times New Roman" w:hAnsi="Times New Roman" w:cs="Times New Roman"/>
        </w:rPr>
        <w:t>Gv</w:t>
      </w:r>
      <w:proofErr w:type="spellEnd"/>
      <w:r w:rsidR="00DA76FA">
        <w:rPr>
          <w:rFonts w:ascii="Times New Roman" w:hAnsi="Times New Roman" w:cs="Times New Roman"/>
        </w:rPr>
        <w:t xml:space="preserve"> 1; Col 1; </w:t>
      </w:r>
      <w:proofErr w:type="spellStart"/>
      <w:r w:rsidR="00DA76FA">
        <w:rPr>
          <w:rFonts w:ascii="Times New Roman" w:hAnsi="Times New Roman" w:cs="Times New Roman"/>
        </w:rPr>
        <w:t>Ef</w:t>
      </w:r>
      <w:proofErr w:type="spellEnd"/>
      <w:r w:rsidR="00DA76FA">
        <w:rPr>
          <w:rFonts w:ascii="Times New Roman" w:hAnsi="Times New Roman" w:cs="Times New Roman"/>
        </w:rPr>
        <w:t xml:space="preserve"> 1; </w:t>
      </w:r>
      <w:proofErr w:type="spellStart"/>
      <w:r w:rsidR="00DA76FA">
        <w:rPr>
          <w:rFonts w:ascii="Times New Roman" w:hAnsi="Times New Roman" w:cs="Times New Roman"/>
        </w:rPr>
        <w:t>Eb</w:t>
      </w:r>
      <w:proofErr w:type="spellEnd"/>
      <w:r w:rsidR="00DA76FA">
        <w:rPr>
          <w:rFonts w:ascii="Times New Roman" w:hAnsi="Times New Roman" w:cs="Times New Roman"/>
        </w:rPr>
        <w:t xml:space="preserve"> 1,1-4) si è rivelata e mediata nella vicenda concreta di Gesù, così da evitarne non solo una certa indeterminatezza, ma addirittura una caricatura gnostica. </w:t>
      </w:r>
      <w:r w:rsidR="005E50B4">
        <w:rPr>
          <w:rFonts w:ascii="Times New Roman" w:hAnsi="Times New Roman" w:cs="Times New Roman"/>
        </w:rPr>
        <w:t>É</w:t>
      </w:r>
      <w:r w:rsidR="00DA76FA">
        <w:rPr>
          <w:rFonts w:ascii="Times New Roman" w:hAnsi="Times New Roman" w:cs="Times New Roman"/>
        </w:rPr>
        <w:t xml:space="preserve"> dai giorni della sua vita terrena (</w:t>
      </w:r>
      <w:proofErr w:type="spellStart"/>
      <w:r w:rsidR="00DA76FA">
        <w:rPr>
          <w:rFonts w:ascii="Times New Roman" w:hAnsi="Times New Roman" w:cs="Times New Roman"/>
        </w:rPr>
        <w:t>Eb</w:t>
      </w:r>
      <w:proofErr w:type="spellEnd"/>
      <w:r w:rsidR="00DA76FA">
        <w:rPr>
          <w:rFonts w:ascii="Times New Roman" w:hAnsi="Times New Roman" w:cs="Times New Roman"/>
        </w:rPr>
        <w:t xml:space="preserve"> 5,7) che emerge lo stile che ha condotto i testimoni ad attestare Gesù come il Logos, il Primogenito dei/dai morti e il Primogenito di ogni creatura</w:t>
      </w:r>
      <w:r w:rsidR="00DA76FA">
        <w:rPr>
          <w:rStyle w:val="Rimandonotaapidipagina"/>
          <w:rFonts w:ascii="Times New Roman" w:hAnsi="Times New Roman" w:cs="Times New Roman"/>
        </w:rPr>
        <w:footnoteReference w:id="8"/>
      </w:r>
      <w:r w:rsidR="00DA76FA">
        <w:rPr>
          <w:rFonts w:ascii="Times New Roman" w:hAnsi="Times New Roman" w:cs="Times New Roman"/>
        </w:rPr>
        <w:t>.</w:t>
      </w:r>
    </w:p>
    <w:p w:rsidR="00D62A09" w:rsidRPr="00D62A09" w:rsidRDefault="00D62A09" w:rsidP="00D62A09">
      <w:pPr>
        <w:spacing w:after="0" w:line="240" w:lineRule="auto"/>
        <w:ind w:left="170" w:right="170"/>
        <w:jc w:val="both"/>
        <w:rPr>
          <w:rFonts w:ascii="Times New Roman" w:hAnsi="Times New Roman" w:cs="Times New Roman"/>
        </w:rPr>
      </w:pPr>
    </w:p>
    <w:p w:rsidR="00D62A09" w:rsidRDefault="00DA76FA" w:rsidP="00B73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tratta dunque di ritrovare una lettura delle Scritture cristologica e quindi guidata dallo stile di Gesù, dal suo modo di essere creatura umana, dal suo modo di abitare la realtà e percepire le cose, il modo del Figlio, </w:t>
      </w:r>
      <w:r w:rsidR="009D3455">
        <w:rPr>
          <w:rFonts w:ascii="Times New Roman" w:hAnsi="Times New Roman" w:cs="Times New Roman"/>
          <w:sz w:val="24"/>
          <w:szCs w:val="24"/>
        </w:rPr>
        <w:t>pienamente umano e aperto al mistero del Padre. Questa precisazione di metodo biblico ritorna in un saggio, segno di una viva preoccupazione, di cui ci facciamo eco:</w:t>
      </w:r>
    </w:p>
    <w:p w:rsidR="00B7383E" w:rsidRDefault="00B7383E" w:rsidP="009D3455">
      <w:pPr>
        <w:spacing w:after="0" w:line="240" w:lineRule="auto"/>
        <w:ind w:left="170" w:right="170"/>
        <w:jc w:val="both"/>
        <w:rPr>
          <w:rFonts w:ascii="Times New Roman" w:hAnsi="Times New Roman" w:cs="Times New Roman"/>
        </w:rPr>
      </w:pPr>
    </w:p>
    <w:p w:rsidR="009D3455" w:rsidRDefault="009D3455" w:rsidP="009D3455">
      <w:pPr>
        <w:spacing w:after="0" w:line="240" w:lineRule="auto"/>
        <w:ind w:left="170" w:right="170"/>
        <w:jc w:val="both"/>
        <w:rPr>
          <w:rFonts w:ascii="Times New Roman" w:hAnsi="Times New Roman" w:cs="Times New Roman"/>
        </w:rPr>
      </w:pPr>
      <w:r>
        <w:rPr>
          <w:rFonts w:ascii="Times New Roman" w:hAnsi="Times New Roman" w:cs="Times New Roman"/>
        </w:rPr>
        <w:t>Dal punto di vista metodologico questa ricerca si caratterizza per tre costanti. La prima è l’approccio non positivistico, ma “sistematico” alle sacre Scritture, accostate nella loro forma canonica, riconoscendo quindi anche la rilevanza rivelativa e teologica della loro struttura editoriale. In questo saggio la Bibbia non è considerata materiale grezzo, raffinabile dall’impianto teorico della teologica, ma anzi le dinamiche bibliche di produzione del senso di tutte le cose diventano le dinamiche stesse del ragionare teologico. Alla teologia spetta individuarle e riprodurle nell’</w:t>
      </w:r>
      <w:r w:rsidRPr="009D3455">
        <w:rPr>
          <w:rFonts w:ascii="Times New Roman" w:hAnsi="Times New Roman" w:cs="Times New Roman"/>
          <w:i/>
        </w:rPr>
        <w:t>ethos</w:t>
      </w:r>
      <w:r>
        <w:rPr>
          <w:rFonts w:ascii="Times New Roman" w:hAnsi="Times New Roman" w:cs="Times New Roman"/>
        </w:rPr>
        <w:t xml:space="preserve"> attuale (e questa è la seconda costante). </w:t>
      </w:r>
      <w:r w:rsidRPr="009D3455">
        <w:rPr>
          <w:rFonts w:ascii="Times New Roman" w:hAnsi="Times New Roman" w:cs="Times New Roman"/>
          <w:i/>
        </w:rPr>
        <w:t>Ethos</w:t>
      </w:r>
      <w:r>
        <w:rPr>
          <w:rFonts w:ascii="Times New Roman" w:hAnsi="Times New Roman" w:cs="Times New Roman"/>
        </w:rPr>
        <w:t xml:space="preserve"> che è il punto di partenza e il destinatario  del servizio teologico, eminentemente pastorale. A tal fine (ecco la terza costante) è necessaria una grande sensibilità al dibattito filosofico, ma anche alla letteratura, all’arte, all’antropologia, alla sociologia e alle altre </w:t>
      </w:r>
      <w:r w:rsidR="005E50B4">
        <w:rPr>
          <w:rFonts w:ascii="Times New Roman" w:hAnsi="Times New Roman" w:cs="Times New Roman"/>
        </w:rPr>
        <w:t>“</w:t>
      </w:r>
      <w:r>
        <w:rPr>
          <w:rFonts w:ascii="Times New Roman" w:hAnsi="Times New Roman" w:cs="Times New Roman"/>
        </w:rPr>
        <w:t>scienze umane”, come luoghi di emergenza dell’</w:t>
      </w:r>
      <w:r w:rsidRPr="009D3455">
        <w:rPr>
          <w:rFonts w:ascii="Times New Roman" w:hAnsi="Times New Roman" w:cs="Times New Roman"/>
          <w:i/>
        </w:rPr>
        <w:t>ethos</w:t>
      </w:r>
      <w:r>
        <w:rPr>
          <w:rFonts w:ascii="Times New Roman" w:hAnsi="Times New Roman" w:cs="Times New Roman"/>
        </w:rPr>
        <w:t>, riflettuto secondo le modalità proprie a ciascuna disciplina</w:t>
      </w:r>
      <w:r>
        <w:rPr>
          <w:rStyle w:val="Rimandonotaapidipagina"/>
          <w:rFonts w:ascii="Times New Roman" w:hAnsi="Times New Roman" w:cs="Times New Roman"/>
        </w:rPr>
        <w:footnoteReference w:id="9"/>
      </w:r>
      <w:r>
        <w:rPr>
          <w:rFonts w:ascii="Times New Roman" w:hAnsi="Times New Roman" w:cs="Times New Roman"/>
        </w:rPr>
        <w:t>.</w:t>
      </w:r>
    </w:p>
    <w:p w:rsidR="009D3455" w:rsidRPr="009D3455" w:rsidRDefault="009D3455" w:rsidP="009D3455">
      <w:pPr>
        <w:spacing w:after="0" w:line="240" w:lineRule="auto"/>
        <w:ind w:left="170" w:right="170"/>
        <w:jc w:val="both"/>
        <w:rPr>
          <w:rFonts w:ascii="Times New Roman" w:hAnsi="Times New Roman" w:cs="Times New Roman"/>
        </w:rPr>
      </w:pPr>
    </w:p>
    <w:p w:rsidR="007E75D9" w:rsidRDefault="009D3455" w:rsidP="00B73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può intuire il processo di ricerca: si offre una fenomenologia dell’umano nelle sue dimensioni costitutive (lo sguardo sulla nascita, i bisogni, i sensi, l’abitare, il plasmare e fare, il muoversi più o meno armonico, il potere) rilevandone l’ambivalenza o anche le realizzazioni deformate, per mostrare a partire dallo stile di Gesù, letto sullo sfondo delle Scritture, come le ha vissute il Figlio nel suo rimando positivo </w:t>
      </w:r>
      <w:r w:rsidR="007E75D9">
        <w:rPr>
          <w:rFonts w:ascii="Times New Roman" w:hAnsi="Times New Roman" w:cs="Times New Roman"/>
          <w:sz w:val="24"/>
          <w:szCs w:val="24"/>
        </w:rPr>
        <w:t>al Padre, un rimando</w:t>
      </w:r>
      <w:r>
        <w:rPr>
          <w:rFonts w:ascii="Times New Roman" w:hAnsi="Times New Roman" w:cs="Times New Roman"/>
          <w:sz w:val="24"/>
          <w:szCs w:val="24"/>
        </w:rPr>
        <w:t xml:space="preserve"> generatore di verità, bellezza e giustizia</w:t>
      </w:r>
      <w:r w:rsidR="007E75D9">
        <w:rPr>
          <w:rFonts w:ascii="Times New Roman" w:hAnsi="Times New Roman" w:cs="Times New Roman"/>
          <w:sz w:val="24"/>
          <w:szCs w:val="24"/>
        </w:rPr>
        <w:t>, che compie l’umano, realizzandolo pienamente</w:t>
      </w:r>
      <w:r w:rsidR="005E50B4">
        <w:rPr>
          <w:rFonts w:ascii="Times New Roman" w:hAnsi="Times New Roman" w:cs="Times New Roman"/>
          <w:sz w:val="24"/>
          <w:szCs w:val="24"/>
        </w:rPr>
        <w:t xml:space="preserve"> nello Spirito</w:t>
      </w:r>
      <w:r w:rsidR="007E75D9">
        <w:rPr>
          <w:rFonts w:ascii="Times New Roman" w:hAnsi="Times New Roman" w:cs="Times New Roman"/>
          <w:sz w:val="24"/>
          <w:szCs w:val="24"/>
        </w:rPr>
        <w:t xml:space="preserve">. Il segreto di questo percorso è quello di mantenere fisso lo sguardo su Gesù, iniziatore e perfezionatore di quell’affidamento a Dio come Padre da cui scaturisce lo Spirito di vita piena, di rigenerazione e quindi di verità. </w:t>
      </w:r>
      <w:r w:rsidR="005E50B4">
        <w:rPr>
          <w:rFonts w:ascii="Times New Roman" w:hAnsi="Times New Roman" w:cs="Times New Roman"/>
          <w:sz w:val="24"/>
          <w:szCs w:val="24"/>
        </w:rPr>
        <w:t>In tal modo la creatura umana</w:t>
      </w:r>
      <w:r w:rsidR="007E75D9">
        <w:rPr>
          <w:rFonts w:ascii="Times New Roman" w:hAnsi="Times New Roman" w:cs="Times New Roman"/>
          <w:sz w:val="24"/>
          <w:szCs w:val="24"/>
        </w:rPr>
        <w:t xml:space="preserve"> non si sent</w:t>
      </w:r>
      <w:r w:rsidR="005E50B4">
        <w:rPr>
          <w:rFonts w:ascii="Times New Roman" w:hAnsi="Times New Roman" w:cs="Times New Roman"/>
          <w:sz w:val="24"/>
          <w:szCs w:val="24"/>
        </w:rPr>
        <w:t>irà più,</w:t>
      </w:r>
      <w:r w:rsidR="007E75D9">
        <w:rPr>
          <w:rFonts w:ascii="Times New Roman" w:hAnsi="Times New Roman" w:cs="Times New Roman"/>
          <w:sz w:val="24"/>
          <w:szCs w:val="24"/>
        </w:rPr>
        <w:t xml:space="preserve"> nel</w:t>
      </w:r>
      <w:r w:rsidR="005E50B4">
        <w:rPr>
          <w:rFonts w:ascii="Times New Roman" w:hAnsi="Times New Roman" w:cs="Times New Roman"/>
          <w:sz w:val="24"/>
          <w:szCs w:val="24"/>
        </w:rPr>
        <w:t>le esperienze in cui</w:t>
      </w:r>
      <w:r w:rsidR="007E75D9">
        <w:rPr>
          <w:rFonts w:ascii="Times New Roman" w:hAnsi="Times New Roman" w:cs="Times New Roman"/>
          <w:sz w:val="24"/>
          <w:szCs w:val="24"/>
        </w:rPr>
        <w:t xml:space="preserve"> non dispo</w:t>
      </w:r>
      <w:r w:rsidR="005E50B4">
        <w:rPr>
          <w:rFonts w:ascii="Times New Roman" w:hAnsi="Times New Roman" w:cs="Times New Roman"/>
          <w:sz w:val="24"/>
          <w:szCs w:val="24"/>
        </w:rPr>
        <w:t>ne</w:t>
      </w:r>
      <w:r w:rsidR="007E75D9">
        <w:rPr>
          <w:rFonts w:ascii="Times New Roman" w:hAnsi="Times New Roman" w:cs="Times New Roman"/>
          <w:sz w:val="24"/>
          <w:szCs w:val="24"/>
        </w:rPr>
        <w:t xml:space="preserve"> della sua nascita</w:t>
      </w:r>
      <w:r w:rsidR="005E50B4">
        <w:rPr>
          <w:rFonts w:ascii="Times New Roman" w:hAnsi="Times New Roman" w:cs="Times New Roman"/>
          <w:sz w:val="24"/>
          <w:szCs w:val="24"/>
        </w:rPr>
        <w:t>, una realtà</w:t>
      </w:r>
      <w:r w:rsidR="007E75D9">
        <w:rPr>
          <w:rFonts w:ascii="Times New Roman" w:hAnsi="Times New Roman" w:cs="Times New Roman"/>
          <w:sz w:val="24"/>
          <w:szCs w:val="24"/>
        </w:rPr>
        <w:t xml:space="preserve"> fragile e dipendente, ma </w:t>
      </w:r>
      <w:r w:rsidR="005E50B4">
        <w:rPr>
          <w:rFonts w:ascii="Times New Roman" w:hAnsi="Times New Roman" w:cs="Times New Roman"/>
          <w:sz w:val="24"/>
          <w:szCs w:val="24"/>
        </w:rPr>
        <w:t>al contrario qualcuno donato a sé, voluto e accolto</w:t>
      </w:r>
      <w:r w:rsidR="007E75D9">
        <w:rPr>
          <w:rFonts w:ascii="Times New Roman" w:hAnsi="Times New Roman" w:cs="Times New Roman"/>
          <w:sz w:val="24"/>
          <w:szCs w:val="24"/>
        </w:rPr>
        <w:t>; nei bisogni non si sent</w:t>
      </w:r>
      <w:r w:rsidR="005E50B4">
        <w:rPr>
          <w:rFonts w:ascii="Times New Roman" w:hAnsi="Times New Roman" w:cs="Times New Roman"/>
          <w:sz w:val="24"/>
          <w:szCs w:val="24"/>
        </w:rPr>
        <w:t>irà</w:t>
      </w:r>
      <w:r w:rsidR="007E75D9">
        <w:rPr>
          <w:rFonts w:ascii="Times New Roman" w:hAnsi="Times New Roman" w:cs="Times New Roman"/>
          <w:sz w:val="24"/>
          <w:szCs w:val="24"/>
        </w:rPr>
        <w:t xml:space="preserve"> </w:t>
      </w:r>
      <w:r w:rsidR="005E50B4">
        <w:rPr>
          <w:rFonts w:ascii="Times New Roman" w:hAnsi="Times New Roman" w:cs="Times New Roman"/>
          <w:sz w:val="24"/>
          <w:szCs w:val="24"/>
        </w:rPr>
        <w:t>vulnerabile</w:t>
      </w:r>
      <w:r w:rsidR="007E75D9">
        <w:rPr>
          <w:rFonts w:ascii="Times New Roman" w:hAnsi="Times New Roman" w:cs="Times New Roman"/>
          <w:sz w:val="24"/>
          <w:szCs w:val="24"/>
        </w:rPr>
        <w:t xml:space="preserve"> e incapace a chiedere, ma incoraggiata a sperimentare la provvidenza del Padre; nei movimenti resi goffi dalla paura e dal peccato, non speriment</w:t>
      </w:r>
      <w:r w:rsidR="005E50B4">
        <w:rPr>
          <w:rFonts w:ascii="Times New Roman" w:hAnsi="Times New Roman" w:cs="Times New Roman"/>
          <w:sz w:val="24"/>
          <w:szCs w:val="24"/>
        </w:rPr>
        <w:t>erà più</w:t>
      </w:r>
      <w:r w:rsidR="007E75D9">
        <w:rPr>
          <w:rFonts w:ascii="Times New Roman" w:hAnsi="Times New Roman" w:cs="Times New Roman"/>
          <w:sz w:val="24"/>
          <w:szCs w:val="24"/>
        </w:rPr>
        <w:t xml:space="preserve"> la fatica e l’umiliazione, ma una possibilità di essere graziata e così resa armonica, aggraziata dall’amore di Dio in Gesù… L’umano di Gesù, nel suo modo di abitare il mondo e guardare la realtà (nel suo stile) diventa il cuore della riflessione cristologia e soteriologica. Ci limitiamo a qualche frammentario e sintetico esempio.</w:t>
      </w:r>
    </w:p>
    <w:p w:rsidR="00B7383E" w:rsidRDefault="00B7383E" w:rsidP="00B7383E">
      <w:pPr>
        <w:spacing w:after="0" w:line="240" w:lineRule="auto"/>
        <w:jc w:val="both"/>
        <w:rPr>
          <w:rFonts w:ascii="Times New Roman" w:hAnsi="Times New Roman" w:cs="Times New Roman"/>
          <w:sz w:val="24"/>
          <w:szCs w:val="24"/>
        </w:rPr>
      </w:pPr>
    </w:p>
    <w:p w:rsidR="00B7383E" w:rsidRDefault="005E50B4" w:rsidP="00B7383E">
      <w:pPr>
        <w:spacing w:after="0" w:line="240" w:lineRule="auto"/>
        <w:jc w:val="both"/>
        <w:rPr>
          <w:rFonts w:ascii="Times New Roman" w:hAnsi="Times New Roman" w:cs="Times New Roman"/>
          <w:sz w:val="24"/>
          <w:szCs w:val="24"/>
        </w:rPr>
      </w:pPr>
      <w:r w:rsidRPr="005E50B4">
        <w:rPr>
          <w:rFonts w:ascii="Times New Roman" w:hAnsi="Times New Roman" w:cs="Times New Roman"/>
          <w:sz w:val="24"/>
          <w:szCs w:val="24"/>
        </w:rPr>
        <w:t>2.1.</w:t>
      </w:r>
      <w:r>
        <w:rPr>
          <w:rFonts w:ascii="Times New Roman" w:hAnsi="Times New Roman" w:cs="Times New Roman"/>
          <w:i/>
          <w:sz w:val="24"/>
          <w:szCs w:val="24"/>
        </w:rPr>
        <w:t xml:space="preserve"> L</w:t>
      </w:r>
      <w:r w:rsidR="007E75D9" w:rsidRPr="007E75D9">
        <w:rPr>
          <w:rFonts w:ascii="Times New Roman" w:hAnsi="Times New Roman" w:cs="Times New Roman"/>
          <w:i/>
          <w:sz w:val="24"/>
          <w:szCs w:val="24"/>
        </w:rPr>
        <w:t>o sguardo del Figlio Gesù, pastore dell’essere</w:t>
      </w:r>
      <w:r w:rsidR="007E75D9">
        <w:rPr>
          <w:rFonts w:ascii="Times New Roman" w:hAnsi="Times New Roman" w:cs="Times New Roman"/>
          <w:i/>
          <w:sz w:val="24"/>
          <w:szCs w:val="24"/>
        </w:rPr>
        <w:t xml:space="preserve"> (vedere)</w:t>
      </w:r>
      <w:r w:rsidR="007E75D9">
        <w:rPr>
          <w:rFonts w:ascii="Times New Roman" w:hAnsi="Times New Roman" w:cs="Times New Roman"/>
          <w:sz w:val="24"/>
          <w:szCs w:val="24"/>
        </w:rPr>
        <w:t xml:space="preserve">. Riprendendo un’intuizione di </w:t>
      </w:r>
      <w:proofErr w:type="spellStart"/>
      <w:r w:rsidR="007E75D9">
        <w:rPr>
          <w:rFonts w:ascii="Times New Roman" w:hAnsi="Times New Roman" w:cs="Times New Roman"/>
          <w:sz w:val="24"/>
          <w:szCs w:val="24"/>
        </w:rPr>
        <w:t>Heidegger</w:t>
      </w:r>
      <w:proofErr w:type="spellEnd"/>
      <w:r w:rsidR="007E75D9">
        <w:rPr>
          <w:rFonts w:ascii="Times New Roman" w:hAnsi="Times New Roman" w:cs="Times New Roman"/>
          <w:sz w:val="24"/>
          <w:szCs w:val="24"/>
        </w:rPr>
        <w:t xml:space="preserve">, si vuole mostrare come proprio Gesù sia il pastore dell’essere, l’asilo del senso di tutto ciò che è, premurosa protezione e rifugio </w:t>
      </w:r>
      <w:r w:rsidR="00BE4F4D">
        <w:rPr>
          <w:rFonts w:ascii="Times New Roman" w:hAnsi="Times New Roman" w:cs="Times New Roman"/>
          <w:sz w:val="24"/>
          <w:szCs w:val="24"/>
        </w:rPr>
        <w:t>di ogni fenomeno che vede la luce in questo mondo:</w:t>
      </w:r>
    </w:p>
    <w:p w:rsidR="00B7383E" w:rsidRDefault="00B7383E" w:rsidP="00BE4F4D">
      <w:pPr>
        <w:spacing w:after="0" w:line="240" w:lineRule="auto"/>
        <w:ind w:left="170" w:right="170"/>
        <w:jc w:val="both"/>
        <w:rPr>
          <w:rFonts w:ascii="Times New Roman" w:hAnsi="Times New Roman" w:cs="Times New Roman"/>
        </w:rPr>
      </w:pPr>
    </w:p>
    <w:p w:rsidR="00BE4F4D" w:rsidRDefault="00BE4F4D" w:rsidP="00BE4F4D">
      <w:pPr>
        <w:spacing w:after="0" w:line="240" w:lineRule="auto"/>
        <w:ind w:left="170" w:right="170"/>
        <w:jc w:val="both"/>
        <w:rPr>
          <w:rFonts w:ascii="Times New Roman" w:hAnsi="Times New Roman" w:cs="Times New Roman"/>
        </w:rPr>
      </w:pPr>
      <w:r>
        <w:rPr>
          <w:rFonts w:ascii="Times New Roman" w:hAnsi="Times New Roman" w:cs="Times New Roman"/>
        </w:rPr>
        <w:t xml:space="preserve">L’intensità e la cura con cui Gesù guarda e ascolta ogni fenomeno del “mondo della vita” – la nascita, la fame, la sete, la festa, il lavoro nei campi o sul lago, l’economia, le faccende domestiche, i legami affettivi, gli animali e le piante, il sole, la pioggia e il vento, la malattia e la morte…  – lascia intuire quanto essi, pur nella loro provvisorietà, gli siano cari, quanto gli appaiano carichi di senso e valore. Gesù – questa pare la “pretesa” evangelica – è il pastore dell’essere perché il suo è uno sguardo che riconosce, co-istituisce e restituisce il senso di tutto ciò che è. Egli ricerca e libera l’essere, pecora perduta, gregge senza pastore, dall’opaca regione dell’ambiguità e difende il suo splendore dai lupi </w:t>
      </w:r>
      <w:r>
        <w:rPr>
          <w:rFonts w:ascii="Times New Roman" w:hAnsi="Times New Roman" w:cs="Times New Roman"/>
        </w:rPr>
        <w:lastRenderedPageBreak/>
        <w:t>rapaci che vengono solo per rapire e disperdere. Egli nutre e custodisce ogni fenomeno dell’es</w:t>
      </w:r>
      <w:r w:rsidR="00B9624A">
        <w:rPr>
          <w:rFonts w:ascii="Times New Roman" w:hAnsi="Times New Roman" w:cs="Times New Roman"/>
        </w:rPr>
        <w:t>sere, anche quando altri – visti</w:t>
      </w:r>
      <w:r>
        <w:rPr>
          <w:rFonts w:ascii="Times New Roman" w:hAnsi="Times New Roman" w:cs="Times New Roman"/>
        </w:rPr>
        <w:t xml:space="preserve"> il pericolo e la fatica che costa – se ne sono allontanati. D’altra parte erano solo mercenari e ai mercenari poco importa di ciò che l’essere discretamente rivela</w:t>
      </w:r>
      <w:r>
        <w:rPr>
          <w:rStyle w:val="Rimandonotaapidipagina"/>
          <w:rFonts w:ascii="Times New Roman" w:hAnsi="Times New Roman" w:cs="Times New Roman"/>
        </w:rPr>
        <w:footnoteReference w:id="10"/>
      </w:r>
      <w:r>
        <w:rPr>
          <w:rFonts w:ascii="Times New Roman" w:hAnsi="Times New Roman" w:cs="Times New Roman"/>
        </w:rPr>
        <w:t>.</w:t>
      </w:r>
    </w:p>
    <w:p w:rsidR="00BE4F4D" w:rsidRPr="00BE4F4D" w:rsidRDefault="00BE4F4D" w:rsidP="00BE4F4D">
      <w:pPr>
        <w:spacing w:after="0" w:line="240" w:lineRule="auto"/>
        <w:ind w:left="170" w:right="170"/>
        <w:jc w:val="both"/>
        <w:rPr>
          <w:rFonts w:ascii="Times New Roman" w:hAnsi="Times New Roman" w:cs="Times New Roman"/>
        </w:rPr>
      </w:pPr>
    </w:p>
    <w:p w:rsidR="00B7383E" w:rsidRDefault="00AB2680" w:rsidP="00B73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 cogliere </w:t>
      </w:r>
      <w:r w:rsidR="00B9624A">
        <w:rPr>
          <w:rFonts w:ascii="Times New Roman" w:hAnsi="Times New Roman" w:cs="Times New Roman"/>
          <w:sz w:val="24"/>
          <w:szCs w:val="24"/>
        </w:rPr>
        <w:t>meglio</w:t>
      </w:r>
      <w:r>
        <w:rPr>
          <w:rFonts w:ascii="Times New Roman" w:hAnsi="Times New Roman" w:cs="Times New Roman"/>
          <w:sz w:val="24"/>
          <w:szCs w:val="24"/>
        </w:rPr>
        <w:t xml:space="preserve"> lo sguardo custode di Gesù</w:t>
      </w:r>
      <w:r w:rsidR="0012384C">
        <w:rPr>
          <w:rFonts w:ascii="Times New Roman" w:hAnsi="Times New Roman" w:cs="Times New Roman"/>
          <w:sz w:val="24"/>
          <w:szCs w:val="24"/>
        </w:rPr>
        <w:t xml:space="preserve"> </w:t>
      </w:r>
      <w:r>
        <w:rPr>
          <w:rFonts w:ascii="Times New Roman" w:hAnsi="Times New Roman" w:cs="Times New Roman"/>
          <w:sz w:val="24"/>
          <w:szCs w:val="24"/>
        </w:rPr>
        <w:t xml:space="preserve">si raccomanda l’intuizione di </w:t>
      </w:r>
      <w:proofErr w:type="spellStart"/>
      <w:r>
        <w:rPr>
          <w:rFonts w:ascii="Times New Roman" w:hAnsi="Times New Roman" w:cs="Times New Roman"/>
          <w:sz w:val="24"/>
          <w:szCs w:val="24"/>
        </w:rPr>
        <w:t>Husserl</w:t>
      </w:r>
      <w:proofErr w:type="spellEnd"/>
      <w:r>
        <w:rPr>
          <w:rFonts w:ascii="Times New Roman" w:hAnsi="Times New Roman" w:cs="Times New Roman"/>
          <w:sz w:val="24"/>
          <w:szCs w:val="24"/>
        </w:rPr>
        <w:t xml:space="preserve"> sulla “sintesi passiva”, che </w:t>
      </w:r>
      <w:r w:rsidR="00B9624A">
        <w:rPr>
          <w:rFonts w:ascii="Times New Roman" w:hAnsi="Times New Roman" w:cs="Times New Roman"/>
          <w:sz w:val="24"/>
          <w:szCs w:val="24"/>
        </w:rPr>
        <w:t>supera</w:t>
      </w:r>
      <w:r>
        <w:rPr>
          <w:rFonts w:ascii="Times New Roman" w:hAnsi="Times New Roman" w:cs="Times New Roman"/>
          <w:sz w:val="24"/>
          <w:szCs w:val="24"/>
        </w:rPr>
        <w:t xml:space="preserve"> la </w:t>
      </w:r>
      <w:r w:rsidR="00B9624A">
        <w:rPr>
          <w:rFonts w:ascii="Times New Roman" w:hAnsi="Times New Roman" w:cs="Times New Roman"/>
          <w:sz w:val="24"/>
          <w:szCs w:val="24"/>
        </w:rPr>
        <w:t xml:space="preserve">possibile </w:t>
      </w:r>
      <w:r>
        <w:rPr>
          <w:rFonts w:ascii="Times New Roman" w:hAnsi="Times New Roman" w:cs="Times New Roman"/>
          <w:sz w:val="24"/>
          <w:szCs w:val="24"/>
        </w:rPr>
        <w:t>riduzione d</w:t>
      </w:r>
      <w:r w:rsidR="00B9624A">
        <w:rPr>
          <w:rFonts w:ascii="Times New Roman" w:hAnsi="Times New Roman" w:cs="Times New Roman"/>
          <w:sz w:val="24"/>
          <w:szCs w:val="24"/>
        </w:rPr>
        <w:t>el mondo a oggetto o a concetto, ossia la duplice semplificazione di chi,</w:t>
      </w:r>
      <w:r>
        <w:rPr>
          <w:rFonts w:ascii="Times New Roman" w:hAnsi="Times New Roman" w:cs="Times New Roman"/>
          <w:sz w:val="24"/>
          <w:szCs w:val="24"/>
        </w:rPr>
        <w:t xml:space="preserve"> da un lato</w:t>
      </w:r>
      <w:r w:rsidR="00B9624A">
        <w:rPr>
          <w:rFonts w:ascii="Times New Roman" w:hAnsi="Times New Roman" w:cs="Times New Roman"/>
          <w:sz w:val="24"/>
          <w:szCs w:val="24"/>
        </w:rPr>
        <w:t>,</w:t>
      </w:r>
      <w:r>
        <w:rPr>
          <w:rFonts w:ascii="Times New Roman" w:hAnsi="Times New Roman" w:cs="Times New Roman"/>
          <w:sz w:val="24"/>
          <w:szCs w:val="24"/>
        </w:rPr>
        <w:t xml:space="preserve"> presuppone un “io” senza mondo, </w:t>
      </w:r>
      <w:r w:rsidR="00B9624A">
        <w:rPr>
          <w:rFonts w:ascii="Times New Roman" w:hAnsi="Times New Roman" w:cs="Times New Roman"/>
          <w:sz w:val="24"/>
          <w:szCs w:val="24"/>
        </w:rPr>
        <w:t xml:space="preserve">una soggettività </w:t>
      </w:r>
      <w:r>
        <w:rPr>
          <w:rFonts w:ascii="Times New Roman" w:hAnsi="Times New Roman" w:cs="Times New Roman"/>
          <w:sz w:val="24"/>
          <w:szCs w:val="24"/>
        </w:rPr>
        <w:t>capace di stare asetticamente davanti alla realtà come cosa più o meno dis</w:t>
      </w:r>
      <w:r w:rsidR="00B9624A">
        <w:rPr>
          <w:rFonts w:ascii="Times New Roman" w:hAnsi="Times New Roman" w:cs="Times New Roman"/>
          <w:sz w:val="24"/>
          <w:szCs w:val="24"/>
        </w:rPr>
        <w:t>ponibile;</w:t>
      </w:r>
      <w:r>
        <w:rPr>
          <w:rFonts w:ascii="Times New Roman" w:hAnsi="Times New Roman" w:cs="Times New Roman"/>
          <w:sz w:val="24"/>
          <w:szCs w:val="24"/>
        </w:rPr>
        <w:t xml:space="preserve"> </w:t>
      </w:r>
      <w:r w:rsidR="00B9624A">
        <w:rPr>
          <w:rFonts w:ascii="Times New Roman" w:hAnsi="Times New Roman" w:cs="Times New Roman"/>
          <w:sz w:val="24"/>
          <w:szCs w:val="24"/>
        </w:rPr>
        <w:t xml:space="preserve">oppure, </w:t>
      </w:r>
      <w:r>
        <w:rPr>
          <w:rFonts w:ascii="Times New Roman" w:hAnsi="Times New Roman" w:cs="Times New Roman"/>
          <w:sz w:val="24"/>
          <w:szCs w:val="24"/>
        </w:rPr>
        <w:t>dall’altro</w:t>
      </w:r>
      <w:r w:rsidR="00B9624A">
        <w:rPr>
          <w:rFonts w:ascii="Times New Roman" w:hAnsi="Times New Roman" w:cs="Times New Roman"/>
          <w:sz w:val="24"/>
          <w:szCs w:val="24"/>
        </w:rPr>
        <w:t>,</w:t>
      </w:r>
      <w:r>
        <w:rPr>
          <w:rFonts w:ascii="Times New Roman" w:hAnsi="Times New Roman" w:cs="Times New Roman"/>
          <w:sz w:val="24"/>
          <w:szCs w:val="24"/>
        </w:rPr>
        <w:t xml:space="preserve"> interpreta il mondo solo come il pretesto per elaborare un’idea, senza ritorno al mondo</w:t>
      </w:r>
      <w:r w:rsidR="00B9624A">
        <w:rPr>
          <w:rFonts w:ascii="Times New Roman" w:hAnsi="Times New Roman" w:cs="Times New Roman"/>
          <w:sz w:val="24"/>
          <w:szCs w:val="24"/>
        </w:rPr>
        <w:t xml:space="preserve"> concreto</w:t>
      </w:r>
      <w:r>
        <w:rPr>
          <w:rFonts w:ascii="Times New Roman" w:hAnsi="Times New Roman" w:cs="Times New Roman"/>
          <w:sz w:val="24"/>
          <w:szCs w:val="24"/>
        </w:rPr>
        <w:t>. La trascendenza della verità va colta nella sua immanenza ai fenomeni del mondo</w:t>
      </w:r>
      <w:r w:rsidR="0012384C">
        <w:rPr>
          <w:rFonts w:ascii="Times New Roman" w:hAnsi="Times New Roman" w:cs="Times New Roman"/>
          <w:sz w:val="24"/>
          <w:szCs w:val="24"/>
        </w:rPr>
        <w:t>, tenendo presente l’</w:t>
      </w:r>
      <w:r w:rsidR="0012384C" w:rsidRPr="00B9624A">
        <w:rPr>
          <w:rFonts w:ascii="Times New Roman" w:hAnsi="Times New Roman" w:cs="Times New Roman"/>
          <w:i/>
          <w:sz w:val="24"/>
          <w:szCs w:val="24"/>
        </w:rPr>
        <w:t>originaria co-implicazione di Io e mondo</w:t>
      </w:r>
      <w:r w:rsidR="0012384C">
        <w:rPr>
          <w:rFonts w:ascii="Times New Roman" w:hAnsi="Times New Roman" w:cs="Times New Roman"/>
          <w:sz w:val="24"/>
          <w:szCs w:val="24"/>
        </w:rPr>
        <w:t>, anch</w:t>
      </w:r>
      <w:r w:rsidR="00B9624A">
        <w:rPr>
          <w:rFonts w:ascii="Times New Roman" w:hAnsi="Times New Roman" w:cs="Times New Roman"/>
          <w:sz w:val="24"/>
          <w:szCs w:val="24"/>
        </w:rPr>
        <w:t>e per Gesù. In</w:t>
      </w:r>
      <w:r w:rsidR="0012384C">
        <w:rPr>
          <w:rFonts w:ascii="Times New Roman" w:hAnsi="Times New Roman" w:cs="Times New Roman"/>
          <w:sz w:val="24"/>
          <w:szCs w:val="24"/>
        </w:rPr>
        <w:t xml:space="preserve"> Lui si rivela il legame positivo tra l’io e il mondo, in cui abita anche il Padre.</w:t>
      </w:r>
    </w:p>
    <w:p w:rsidR="00B7383E" w:rsidRDefault="00AB2680" w:rsidP="00B73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concreto, il percorso prende avvio dal fenomeno della nascita per permettere allo sguardo filiale di Gesù di riconoscerne il vero senso</w:t>
      </w:r>
      <w:r w:rsidR="0012384C">
        <w:rPr>
          <w:rFonts w:ascii="Times New Roman" w:hAnsi="Times New Roman" w:cs="Times New Roman"/>
          <w:sz w:val="24"/>
          <w:szCs w:val="24"/>
        </w:rPr>
        <w:t>,</w:t>
      </w:r>
      <w:r>
        <w:rPr>
          <w:rFonts w:ascii="Times New Roman" w:hAnsi="Times New Roman" w:cs="Times New Roman"/>
          <w:sz w:val="24"/>
          <w:szCs w:val="24"/>
        </w:rPr>
        <w:t xml:space="preserve"> grazie alla sua vicenda storica, che lascia intuire i tratti filiali di</w:t>
      </w:r>
      <w:r w:rsidR="0012384C">
        <w:rPr>
          <w:rFonts w:ascii="Times New Roman" w:hAnsi="Times New Roman" w:cs="Times New Roman"/>
          <w:sz w:val="24"/>
          <w:szCs w:val="24"/>
        </w:rPr>
        <w:t xml:space="preserve"> tutto ciò che esiste. Proprio q</w:t>
      </w:r>
      <w:r>
        <w:rPr>
          <w:rFonts w:ascii="Times New Roman" w:hAnsi="Times New Roman" w:cs="Times New Roman"/>
          <w:sz w:val="24"/>
          <w:szCs w:val="24"/>
        </w:rPr>
        <w:t>uesto sguardo getta anche una luce nuova sul sacrificio di sé operato da Gesù. No</w:t>
      </w:r>
      <w:r w:rsidR="00B9624A">
        <w:rPr>
          <w:rFonts w:ascii="Times New Roman" w:hAnsi="Times New Roman" w:cs="Times New Roman"/>
          <w:sz w:val="24"/>
          <w:szCs w:val="24"/>
        </w:rPr>
        <w:t>n</w:t>
      </w:r>
      <w:r>
        <w:rPr>
          <w:rFonts w:ascii="Times New Roman" w:hAnsi="Times New Roman" w:cs="Times New Roman"/>
          <w:sz w:val="24"/>
          <w:szCs w:val="24"/>
        </w:rPr>
        <w:t xml:space="preserve"> si tratta di una rinuncia alla propria vita, bensì di una rinuncia ad una relazione sbagliata con la propria vita, </w:t>
      </w:r>
      <w:r w:rsidR="00B9624A">
        <w:rPr>
          <w:rFonts w:ascii="Times New Roman" w:hAnsi="Times New Roman" w:cs="Times New Roman"/>
          <w:sz w:val="24"/>
          <w:szCs w:val="24"/>
        </w:rPr>
        <w:t xml:space="preserve">e quindi una </w:t>
      </w:r>
      <w:r>
        <w:rPr>
          <w:rFonts w:ascii="Times New Roman" w:hAnsi="Times New Roman" w:cs="Times New Roman"/>
          <w:sz w:val="24"/>
          <w:szCs w:val="24"/>
        </w:rPr>
        <w:t xml:space="preserve">rinuncia a salvare da sé la propria vita. Si </w:t>
      </w:r>
      <w:r w:rsidR="00B9624A">
        <w:rPr>
          <w:rFonts w:ascii="Times New Roman" w:hAnsi="Times New Roman" w:cs="Times New Roman"/>
          <w:sz w:val="24"/>
          <w:szCs w:val="24"/>
        </w:rPr>
        <w:t xml:space="preserve">deve parlare </w:t>
      </w:r>
      <w:r>
        <w:rPr>
          <w:rFonts w:ascii="Times New Roman" w:hAnsi="Times New Roman" w:cs="Times New Roman"/>
          <w:sz w:val="24"/>
          <w:szCs w:val="24"/>
        </w:rPr>
        <w:t xml:space="preserve">di un atto di fede in cui si riconosce che la vita si dà in un’originaria ricezione di sé, che non è solo dipendenza e debito, ma dono promettente che attende di pervenire al suo compimento. </w:t>
      </w:r>
      <w:r w:rsidR="00B9624A">
        <w:rPr>
          <w:rFonts w:ascii="Times New Roman" w:hAnsi="Times New Roman" w:cs="Times New Roman"/>
          <w:sz w:val="24"/>
          <w:szCs w:val="24"/>
        </w:rPr>
        <w:t>É</w:t>
      </w:r>
      <w:r>
        <w:rPr>
          <w:rFonts w:ascii="Times New Roman" w:hAnsi="Times New Roman" w:cs="Times New Roman"/>
          <w:sz w:val="24"/>
          <w:szCs w:val="24"/>
        </w:rPr>
        <w:t xml:space="preserve"> la </w:t>
      </w:r>
      <w:r w:rsidR="00B9624A">
        <w:rPr>
          <w:rFonts w:ascii="Times New Roman" w:hAnsi="Times New Roman" w:cs="Times New Roman"/>
          <w:sz w:val="24"/>
          <w:szCs w:val="24"/>
        </w:rPr>
        <w:t>“</w:t>
      </w:r>
      <w:r>
        <w:rPr>
          <w:rFonts w:ascii="Times New Roman" w:hAnsi="Times New Roman" w:cs="Times New Roman"/>
          <w:sz w:val="24"/>
          <w:szCs w:val="24"/>
        </w:rPr>
        <w:t>forma della coscienza credente</w:t>
      </w:r>
      <w:r w:rsidR="00B9624A">
        <w:rPr>
          <w:rFonts w:ascii="Times New Roman" w:hAnsi="Times New Roman" w:cs="Times New Roman"/>
          <w:sz w:val="24"/>
          <w:szCs w:val="24"/>
        </w:rPr>
        <w:t>”</w:t>
      </w:r>
      <w:r>
        <w:rPr>
          <w:rFonts w:ascii="Times New Roman" w:hAnsi="Times New Roman" w:cs="Times New Roman"/>
          <w:sz w:val="24"/>
          <w:szCs w:val="24"/>
        </w:rPr>
        <w:t>, che ha una dimensione originariamen</w:t>
      </w:r>
      <w:r w:rsidR="0012384C">
        <w:rPr>
          <w:rFonts w:ascii="Times New Roman" w:hAnsi="Times New Roman" w:cs="Times New Roman"/>
          <w:sz w:val="24"/>
          <w:szCs w:val="24"/>
        </w:rPr>
        <w:t xml:space="preserve">te sacrificale. La partenza dal fenomeno della nascita permette anche di mettere a tema la passività originaria che abita ogni vita e la misteriosa alterità della propria carne, che arriva sempre prima che si possa dire “io” e svela una trascendenza nell’immanenza con sé più intima (il corpo proprio) e che viene a parola nel linguaggio dei bisogni, dei sentimenti e degli affetti. </w:t>
      </w:r>
    </w:p>
    <w:p w:rsidR="00B7383E" w:rsidRDefault="00B7383E" w:rsidP="00B7383E">
      <w:pPr>
        <w:spacing w:after="0" w:line="240" w:lineRule="auto"/>
        <w:jc w:val="both"/>
        <w:rPr>
          <w:rFonts w:ascii="Times New Roman" w:hAnsi="Times New Roman" w:cs="Times New Roman"/>
          <w:sz w:val="24"/>
          <w:szCs w:val="24"/>
        </w:rPr>
      </w:pPr>
    </w:p>
    <w:p w:rsidR="008C5FD2" w:rsidRDefault="00B9624A" w:rsidP="00B7383E">
      <w:pPr>
        <w:spacing w:after="0" w:line="240" w:lineRule="auto"/>
        <w:jc w:val="both"/>
        <w:rPr>
          <w:rFonts w:ascii="Times New Roman" w:hAnsi="Times New Roman" w:cs="Times New Roman"/>
          <w:sz w:val="24"/>
          <w:szCs w:val="24"/>
        </w:rPr>
      </w:pPr>
      <w:r w:rsidRPr="00B9624A">
        <w:rPr>
          <w:rFonts w:ascii="Times New Roman" w:hAnsi="Times New Roman" w:cs="Times New Roman"/>
          <w:sz w:val="24"/>
          <w:szCs w:val="24"/>
        </w:rPr>
        <w:t>2.2.</w:t>
      </w:r>
      <w:r>
        <w:rPr>
          <w:rFonts w:ascii="Times New Roman" w:hAnsi="Times New Roman" w:cs="Times New Roman"/>
          <w:i/>
          <w:sz w:val="24"/>
          <w:szCs w:val="24"/>
        </w:rPr>
        <w:t xml:space="preserve"> S</w:t>
      </w:r>
      <w:r w:rsidR="0012384C">
        <w:rPr>
          <w:rFonts w:ascii="Times New Roman" w:hAnsi="Times New Roman" w:cs="Times New Roman"/>
          <w:i/>
          <w:sz w:val="24"/>
          <w:szCs w:val="24"/>
        </w:rPr>
        <w:t xml:space="preserve">ensi e bisogni </w:t>
      </w:r>
      <w:r w:rsidR="0012384C" w:rsidRPr="0012384C">
        <w:rPr>
          <w:rFonts w:ascii="Times New Roman" w:hAnsi="Times New Roman" w:cs="Times New Roman"/>
          <w:i/>
          <w:sz w:val="24"/>
          <w:szCs w:val="24"/>
        </w:rPr>
        <w:t>p</w:t>
      </w:r>
      <w:r w:rsidR="0012384C">
        <w:rPr>
          <w:rFonts w:ascii="Times New Roman" w:hAnsi="Times New Roman" w:cs="Times New Roman"/>
          <w:i/>
          <w:sz w:val="24"/>
          <w:szCs w:val="24"/>
        </w:rPr>
        <w:t>e</w:t>
      </w:r>
      <w:r w:rsidR="0012384C" w:rsidRPr="0012384C">
        <w:rPr>
          <w:rFonts w:ascii="Times New Roman" w:hAnsi="Times New Roman" w:cs="Times New Roman"/>
          <w:i/>
          <w:sz w:val="24"/>
          <w:szCs w:val="24"/>
        </w:rPr>
        <w:t>r dire Gesù</w:t>
      </w:r>
      <w:r w:rsidR="00050240">
        <w:rPr>
          <w:rFonts w:ascii="Times New Roman" w:hAnsi="Times New Roman" w:cs="Times New Roman"/>
          <w:i/>
          <w:sz w:val="24"/>
          <w:szCs w:val="24"/>
        </w:rPr>
        <w:t xml:space="preserve"> (il legame salvifico)</w:t>
      </w:r>
      <w:r w:rsidR="0012384C">
        <w:rPr>
          <w:rFonts w:ascii="Times New Roman" w:hAnsi="Times New Roman" w:cs="Times New Roman"/>
          <w:sz w:val="24"/>
          <w:szCs w:val="24"/>
        </w:rPr>
        <w:t>. Lo sguardo di Gesù sulla nascita e quindi su</w:t>
      </w:r>
      <w:r w:rsidR="008C42C2">
        <w:rPr>
          <w:rFonts w:ascii="Times New Roman" w:hAnsi="Times New Roman" w:cs="Times New Roman"/>
          <w:sz w:val="24"/>
          <w:szCs w:val="24"/>
        </w:rPr>
        <w:t xml:space="preserve"> que</w:t>
      </w:r>
      <w:r w:rsidR="0012384C">
        <w:rPr>
          <w:rFonts w:ascii="Times New Roman" w:hAnsi="Times New Roman" w:cs="Times New Roman"/>
          <w:sz w:val="24"/>
          <w:szCs w:val="24"/>
        </w:rPr>
        <w:t>lla passività originaria, in cui ci trovia</w:t>
      </w:r>
      <w:r w:rsidR="008C42C2">
        <w:rPr>
          <w:rFonts w:ascii="Times New Roman" w:hAnsi="Times New Roman" w:cs="Times New Roman"/>
          <w:sz w:val="24"/>
          <w:szCs w:val="24"/>
        </w:rPr>
        <w:t>mo già da sempre co-implicati co</w:t>
      </w:r>
      <w:r w:rsidR="0012384C">
        <w:rPr>
          <w:rFonts w:ascii="Times New Roman" w:hAnsi="Times New Roman" w:cs="Times New Roman"/>
          <w:sz w:val="24"/>
          <w:szCs w:val="24"/>
        </w:rPr>
        <w:t xml:space="preserve">l nostro corpo di carne e col mondo che ci è stato dato, svela quel legame positivo che c’è </w:t>
      </w:r>
      <w:r w:rsidR="008C42C2">
        <w:rPr>
          <w:rFonts w:ascii="Times New Roman" w:hAnsi="Times New Roman" w:cs="Times New Roman"/>
          <w:sz w:val="24"/>
          <w:szCs w:val="24"/>
        </w:rPr>
        <w:t>tra il nostro “io” e la</w:t>
      </w:r>
      <w:r w:rsidR="0012384C">
        <w:rPr>
          <w:rFonts w:ascii="Times New Roman" w:hAnsi="Times New Roman" w:cs="Times New Roman"/>
          <w:sz w:val="24"/>
          <w:szCs w:val="24"/>
        </w:rPr>
        <w:t xml:space="preserve"> realtà. Tale legame emerge </w:t>
      </w:r>
      <w:r w:rsidR="008C42C2">
        <w:rPr>
          <w:rFonts w:ascii="Times New Roman" w:hAnsi="Times New Roman" w:cs="Times New Roman"/>
          <w:sz w:val="24"/>
          <w:szCs w:val="24"/>
        </w:rPr>
        <w:t xml:space="preserve">in modo speciale </w:t>
      </w:r>
      <w:r w:rsidR="0012384C">
        <w:rPr>
          <w:rFonts w:ascii="Times New Roman" w:hAnsi="Times New Roman" w:cs="Times New Roman"/>
          <w:sz w:val="24"/>
          <w:szCs w:val="24"/>
        </w:rPr>
        <w:t>dall’esperienza del bisogno: nasciamo da una separazione (dal corpo della madre) che ci rende bisognosi</w:t>
      </w:r>
      <w:r w:rsidR="008C42C2">
        <w:rPr>
          <w:rFonts w:ascii="Times New Roman" w:hAnsi="Times New Roman" w:cs="Times New Roman"/>
          <w:sz w:val="24"/>
          <w:szCs w:val="24"/>
        </w:rPr>
        <w:t>, per vivere,</w:t>
      </w:r>
      <w:r w:rsidR="0012384C">
        <w:rPr>
          <w:rFonts w:ascii="Times New Roman" w:hAnsi="Times New Roman" w:cs="Times New Roman"/>
          <w:sz w:val="24"/>
          <w:szCs w:val="24"/>
        </w:rPr>
        <w:t xml:space="preserve"> di cose </w:t>
      </w:r>
      <w:r w:rsidR="008C42C2">
        <w:rPr>
          <w:rFonts w:ascii="Times New Roman" w:hAnsi="Times New Roman" w:cs="Times New Roman"/>
          <w:sz w:val="24"/>
          <w:szCs w:val="24"/>
        </w:rPr>
        <w:t>che sono altro da noi e non sono immed</w:t>
      </w:r>
      <w:r>
        <w:rPr>
          <w:rFonts w:ascii="Times New Roman" w:hAnsi="Times New Roman" w:cs="Times New Roman"/>
          <w:sz w:val="24"/>
          <w:szCs w:val="24"/>
        </w:rPr>
        <w:t>iatamente a nostra disposizione</w:t>
      </w:r>
      <w:r w:rsidR="008C42C2">
        <w:rPr>
          <w:rFonts w:ascii="Times New Roman" w:hAnsi="Times New Roman" w:cs="Times New Roman"/>
          <w:sz w:val="24"/>
          <w:szCs w:val="24"/>
        </w:rPr>
        <w:t xml:space="preserve"> </w:t>
      </w:r>
      <w:r>
        <w:rPr>
          <w:rFonts w:ascii="Times New Roman" w:hAnsi="Times New Roman" w:cs="Times New Roman"/>
          <w:sz w:val="24"/>
          <w:szCs w:val="24"/>
        </w:rPr>
        <w:t>(</w:t>
      </w:r>
      <w:r w:rsidR="008C42C2">
        <w:rPr>
          <w:rFonts w:ascii="Times New Roman" w:hAnsi="Times New Roman" w:cs="Times New Roman"/>
          <w:sz w:val="24"/>
          <w:szCs w:val="24"/>
        </w:rPr>
        <w:t>come nel grembo della mamma</w:t>
      </w:r>
      <w:r>
        <w:rPr>
          <w:rFonts w:ascii="Times New Roman" w:hAnsi="Times New Roman" w:cs="Times New Roman"/>
          <w:sz w:val="24"/>
          <w:szCs w:val="24"/>
        </w:rPr>
        <w:t>)</w:t>
      </w:r>
      <w:r w:rsidR="008C42C2">
        <w:rPr>
          <w:rFonts w:ascii="Times New Roman" w:hAnsi="Times New Roman" w:cs="Times New Roman"/>
          <w:sz w:val="24"/>
          <w:szCs w:val="24"/>
        </w:rPr>
        <w:t>. Siamo così gettati nel mondo, posti</w:t>
      </w:r>
      <w:r w:rsidR="0012384C">
        <w:rPr>
          <w:rFonts w:ascii="Times New Roman" w:hAnsi="Times New Roman" w:cs="Times New Roman"/>
          <w:sz w:val="24"/>
          <w:szCs w:val="24"/>
        </w:rPr>
        <w:t xml:space="preserve"> di fronte a oggetti da procurarci </w:t>
      </w:r>
      <w:r w:rsidR="008C42C2">
        <w:rPr>
          <w:rFonts w:ascii="Times New Roman" w:hAnsi="Times New Roman" w:cs="Times New Roman"/>
          <w:sz w:val="24"/>
          <w:szCs w:val="24"/>
        </w:rPr>
        <w:t xml:space="preserve">e saper utilizzare </w:t>
      </w:r>
      <w:r w:rsidR="0012384C">
        <w:rPr>
          <w:rFonts w:ascii="Times New Roman" w:hAnsi="Times New Roman" w:cs="Times New Roman"/>
          <w:sz w:val="24"/>
          <w:szCs w:val="24"/>
        </w:rPr>
        <w:t>per sopravvivere</w:t>
      </w:r>
      <w:r w:rsidR="008C5FD2">
        <w:rPr>
          <w:rFonts w:ascii="Times New Roman" w:hAnsi="Times New Roman" w:cs="Times New Roman"/>
          <w:sz w:val="24"/>
          <w:szCs w:val="24"/>
        </w:rPr>
        <w:t>. La realtà sfida i nostri deliri di onnipotenza e ci svela bisognosi di altro</w:t>
      </w:r>
      <w:r w:rsidR="008C42C2">
        <w:rPr>
          <w:rFonts w:ascii="Times New Roman" w:hAnsi="Times New Roman" w:cs="Times New Roman"/>
          <w:sz w:val="24"/>
          <w:szCs w:val="24"/>
        </w:rPr>
        <w:t>/altri</w:t>
      </w:r>
      <w:r w:rsidR="008C5FD2">
        <w:rPr>
          <w:rFonts w:ascii="Times New Roman" w:hAnsi="Times New Roman" w:cs="Times New Roman"/>
          <w:sz w:val="24"/>
          <w:szCs w:val="24"/>
        </w:rPr>
        <w:t xml:space="preserve">. </w:t>
      </w:r>
      <w:r w:rsidR="008C42C2">
        <w:rPr>
          <w:rFonts w:ascii="Times New Roman" w:hAnsi="Times New Roman" w:cs="Times New Roman"/>
          <w:sz w:val="24"/>
          <w:szCs w:val="24"/>
        </w:rPr>
        <w:t xml:space="preserve">Ci scopriamo dipendenti e quindi limitati. </w:t>
      </w:r>
      <w:r w:rsidR="008C5FD2">
        <w:rPr>
          <w:rFonts w:ascii="Times New Roman" w:hAnsi="Times New Roman" w:cs="Times New Roman"/>
          <w:sz w:val="24"/>
          <w:szCs w:val="24"/>
        </w:rPr>
        <w:t xml:space="preserve">Tale condizione è ambivalente e può creare traumi, angosce, sensi di disperazione o all’opposto ribellione, prepotenza, forme di dominio spregiudicato sulle cose e sugli altri. Come abitare l’esperienza del bisogno? Lo stile di Gesù è rivelatore </w:t>
      </w:r>
      <w:r w:rsidR="0068454C">
        <w:rPr>
          <w:rFonts w:ascii="Times New Roman" w:hAnsi="Times New Roman" w:cs="Times New Roman"/>
          <w:sz w:val="24"/>
          <w:szCs w:val="24"/>
        </w:rPr>
        <w:t xml:space="preserve">di come abitare il bisogno </w:t>
      </w:r>
      <w:r w:rsidR="008C5FD2">
        <w:rPr>
          <w:rFonts w:ascii="Times New Roman" w:hAnsi="Times New Roman" w:cs="Times New Roman"/>
          <w:sz w:val="24"/>
          <w:szCs w:val="24"/>
        </w:rPr>
        <w:t>sia nelle tentazioni che nell’episodio alla sinagoga di Nazareth (secondo Lc 4). Nelle tentazioni Satana ricorda a Gesù che</w:t>
      </w:r>
      <w:r w:rsidR="0068454C">
        <w:rPr>
          <w:rFonts w:ascii="Times New Roman" w:hAnsi="Times New Roman" w:cs="Times New Roman"/>
          <w:sz w:val="24"/>
          <w:szCs w:val="24"/>
        </w:rPr>
        <w:t>,</w:t>
      </w:r>
      <w:r w:rsidR="008C5FD2">
        <w:rPr>
          <w:rFonts w:ascii="Times New Roman" w:hAnsi="Times New Roman" w:cs="Times New Roman"/>
          <w:sz w:val="24"/>
          <w:szCs w:val="24"/>
        </w:rPr>
        <w:t xml:space="preserve"> se è Figlio </w:t>
      </w:r>
      <w:r w:rsidR="0068454C">
        <w:rPr>
          <w:rFonts w:ascii="Times New Roman" w:hAnsi="Times New Roman" w:cs="Times New Roman"/>
          <w:sz w:val="24"/>
          <w:szCs w:val="24"/>
        </w:rPr>
        <w:t xml:space="preserve">di Dio, </w:t>
      </w:r>
      <w:r w:rsidR="008C5FD2">
        <w:rPr>
          <w:rFonts w:ascii="Times New Roman" w:hAnsi="Times New Roman" w:cs="Times New Roman"/>
          <w:sz w:val="24"/>
          <w:szCs w:val="24"/>
        </w:rPr>
        <w:t>deve scongiurare il bisogno, ovvero la fame; mentre a Nazareth i compaesani gli ricordano che è solo un uomo, figlio di Giuseppe e Maria. Gesù si trova in mezzo a questi due fuochi, consapevole della sua unicità singolare, per la quale è veramente Figlio di Dio, senza dover scongiurare il bisogno, e</w:t>
      </w:r>
      <w:r>
        <w:rPr>
          <w:rFonts w:ascii="Times New Roman" w:hAnsi="Times New Roman" w:cs="Times New Roman"/>
          <w:sz w:val="24"/>
          <w:szCs w:val="24"/>
        </w:rPr>
        <w:t xml:space="preserve"> veramente figlio dell’uomo, venuto a</w:t>
      </w:r>
      <w:r w:rsidR="008C5FD2">
        <w:rPr>
          <w:rFonts w:ascii="Times New Roman" w:hAnsi="Times New Roman" w:cs="Times New Roman"/>
          <w:sz w:val="24"/>
          <w:szCs w:val="24"/>
        </w:rPr>
        <w:t xml:space="preserve"> realizza</w:t>
      </w:r>
      <w:r>
        <w:rPr>
          <w:rFonts w:ascii="Times New Roman" w:hAnsi="Times New Roman" w:cs="Times New Roman"/>
          <w:sz w:val="24"/>
          <w:szCs w:val="24"/>
        </w:rPr>
        <w:t>re</w:t>
      </w:r>
      <w:r w:rsidR="008C5FD2">
        <w:rPr>
          <w:rFonts w:ascii="Times New Roman" w:hAnsi="Times New Roman" w:cs="Times New Roman"/>
          <w:sz w:val="24"/>
          <w:szCs w:val="24"/>
        </w:rPr>
        <w:t xml:space="preserve"> le profezie</w:t>
      </w:r>
      <w:r w:rsidR="008C42C2">
        <w:rPr>
          <w:rFonts w:ascii="Times New Roman" w:hAnsi="Times New Roman" w:cs="Times New Roman"/>
          <w:sz w:val="24"/>
          <w:szCs w:val="24"/>
        </w:rPr>
        <w:t>,</w:t>
      </w:r>
      <w:r w:rsidR="008C5FD2">
        <w:rPr>
          <w:rFonts w:ascii="Times New Roman" w:hAnsi="Times New Roman" w:cs="Times New Roman"/>
          <w:sz w:val="24"/>
          <w:szCs w:val="24"/>
        </w:rPr>
        <w:t xml:space="preserve"> </w:t>
      </w:r>
      <w:r w:rsidR="008C42C2">
        <w:rPr>
          <w:rFonts w:ascii="Times New Roman" w:hAnsi="Times New Roman" w:cs="Times New Roman"/>
          <w:sz w:val="24"/>
          <w:szCs w:val="24"/>
        </w:rPr>
        <w:t xml:space="preserve">chiamando </w:t>
      </w:r>
      <w:r w:rsidR="008C5FD2">
        <w:rPr>
          <w:rFonts w:ascii="Times New Roman" w:hAnsi="Times New Roman" w:cs="Times New Roman"/>
          <w:sz w:val="24"/>
          <w:szCs w:val="24"/>
        </w:rPr>
        <w:t xml:space="preserve">gli uomini </w:t>
      </w:r>
      <w:r w:rsidR="008C42C2">
        <w:rPr>
          <w:rFonts w:ascii="Times New Roman" w:hAnsi="Times New Roman" w:cs="Times New Roman"/>
          <w:sz w:val="24"/>
          <w:szCs w:val="24"/>
        </w:rPr>
        <w:t xml:space="preserve">alla libertà </w:t>
      </w:r>
      <w:r w:rsidR="008C5FD2">
        <w:rPr>
          <w:rFonts w:ascii="Times New Roman" w:hAnsi="Times New Roman" w:cs="Times New Roman"/>
          <w:sz w:val="24"/>
          <w:szCs w:val="24"/>
        </w:rPr>
        <w:t xml:space="preserve">dal male e dall’oppressione. </w:t>
      </w:r>
      <w:r w:rsidR="0068454C">
        <w:rPr>
          <w:rFonts w:ascii="Times New Roman" w:hAnsi="Times New Roman" w:cs="Times New Roman"/>
          <w:sz w:val="24"/>
          <w:szCs w:val="24"/>
        </w:rPr>
        <w:t xml:space="preserve">Il bisogno mette </w:t>
      </w:r>
      <w:r w:rsidR="008C42C2">
        <w:rPr>
          <w:rFonts w:ascii="Times New Roman" w:hAnsi="Times New Roman" w:cs="Times New Roman"/>
          <w:sz w:val="24"/>
          <w:szCs w:val="24"/>
        </w:rPr>
        <w:t xml:space="preserve">lo stesso Gesù </w:t>
      </w:r>
      <w:r w:rsidR="0068454C">
        <w:rPr>
          <w:rFonts w:ascii="Times New Roman" w:hAnsi="Times New Roman" w:cs="Times New Roman"/>
          <w:sz w:val="24"/>
          <w:szCs w:val="24"/>
        </w:rPr>
        <w:t>di fronte alla questione dell’identità: chi sono? Chi è veramente Gesù? Nel resistere alla tentazione Gesù si rivela Figlio</w:t>
      </w:r>
      <w:r w:rsidR="008C42C2">
        <w:rPr>
          <w:rFonts w:ascii="Times New Roman" w:hAnsi="Times New Roman" w:cs="Times New Roman"/>
          <w:sz w:val="24"/>
          <w:szCs w:val="24"/>
        </w:rPr>
        <w:t>,</w:t>
      </w:r>
      <w:r w:rsidR="0068454C">
        <w:rPr>
          <w:rFonts w:ascii="Times New Roman" w:hAnsi="Times New Roman" w:cs="Times New Roman"/>
          <w:sz w:val="24"/>
          <w:szCs w:val="24"/>
        </w:rPr>
        <w:t xml:space="preserve"> che si lascia generare dal Padre senza pretendere di afferrare e assicurarsi l’esistenza d</w:t>
      </w:r>
      <w:r w:rsidR="008C42C2">
        <w:rPr>
          <w:rFonts w:ascii="Times New Roman" w:hAnsi="Times New Roman" w:cs="Times New Roman"/>
          <w:sz w:val="24"/>
          <w:szCs w:val="24"/>
        </w:rPr>
        <w:t>a sé e così n</w:t>
      </w:r>
      <w:r w:rsidR="0068454C">
        <w:rPr>
          <w:rFonts w:ascii="Times New Roman" w:hAnsi="Times New Roman" w:cs="Times New Roman"/>
          <w:sz w:val="24"/>
          <w:szCs w:val="24"/>
        </w:rPr>
        <w:t>asce alla sua vera identità</w:t>
      </w:r>
      <w:r w:rsidR="008C42C2">
        <w:rPr>
          <w:rFonts w:ascii="Times New Roman" w:hAnsi="Times New Roman" w:cs="Times New Roman"/>
          <w:sz w:val="24"/>
          <w:szCs w:val="24"/>
        </w:rPr>
        <w:t>,</w:t>
      </w:r>
      <w:r w:rsidR="0068454C">
        <w:rPr>
          <w:rFonts w:ascii="Times New Roman" w:hAnsi="Times New Roman" w:cs="Times New Roman"/>
          <w:sz w:val="24"/>
          <w:szCs w:val="24"/>
        </w:rPr>
        <w:t xml:space="preserve"> fino in fondo. Ma proprio in questo riceversi grato e senza pretese mantiene alta la qualità della sua missione di Figlio inviato a compiere le profezie. </w:t>
      </w:r>
      <w:r>
        <w:rPr>
          <w:rFonts w:ascii="Times New Roman" w:hAnsi="Times New Roman" w:cs="Times New Roman"/>
          <w:sz w:val="24"/>
          <w:szCs w:val="24"/>
        </w:rPr>
        <w:t>R</w:t>
      </w:r>
      <w:r w:rsidR="008C42C2">
        <w:rPr>
          <w:rFonts w:ascii="Times New Roman" w:hAnsi="Times New Roman" w:cs="Times New Roman"/>
          <w:sz w:val="24"/>
          <w:szCs w:val="24"/>
        </w:rPr>
        <w:t xml:space="preserve">imane aperta la sfida del tentatore: </w:t>
      </w:r>
      <w:r w:rsidR="0068454C">
        <w:rPr>
          <w:rFonts w:ascii="Times New Roman" w:hAnsi="Times New Roman" w:cs="Times New Roman"/>
          <w:sz w:val="24"/>
          <w:szCs w:val="24"/>
        </w:rPr>
        <w:t xml:space="preserve">per compiere </w:t>
      </w:r>
      <w:r w:rsidR="008C42C2">
        <w:rPr>
          <w:rFonts w:ascii="Times New Roman" w:hAnsi="Times New Roman" w:cs="Times New Roman"/>
          <w:sz w:val="24"/>
          <w:szCs w:val="24"/>
        </w:rPr>
        <w:t>la</w:t>
      </w:r>
      <w:r w:rsidR="0068454C">
        <w:rPr>
          <w:rFonts w:ascii="Times New Roman" w:hAnsi="Times New Roman" w:cs="Times New Roman"/>
          <w:sz w:val="24"/>
          <w:szCs w:val="24"/>
        </w:rPr>
        <w:t xml:space="preserve"> missione </w:t>
      </w:r>
      <w:r w:rsidR="008C42C2">
        <w:rPr>
          <w:rFonts w:ascii="Times New Roman" w:hAnsi="Times New Roman" w:cs="Times New Roman"/>
          <w:sz w:val="24"/>
          <w:szCs w:val="24"/>
        </w:rPr>
        <w:t>salvifica ci vogliono</w:t>
      </w:r>
      <w:r w:rsidR="0068454C">
        <w:rPr>
          <w:rFonts w:ascii="Times New Roman" w:hAnsi="Times New Roman" w:cs="Times New Roman"/>
          <w:sz w:val="24"/>
          <w:szCs w:val="24"/>
        </w:rPr>
        <w:t xml:space="preserve"> miracoli che scongiurino il bisogno</w:t>
      </w:r>
      <w:r>
        <w:rPr>
          <w:rFonts w:ascii="Times New Roman" w:hAnsi="Times New Roman" w:cs="Times New Roman"/>
          <w:sz w:val="24"/>
          <w:szCs w:val="24"/>
        </w:rPr>
        <w:t>, ma questo non deve significare che la misura della verità filiale è il dominio sul bisogno (la pancia piena!)</w:t>
      </w:r>
      <w:r w:rsidR="0068454C">
        <w:rPr>
          <w:rFonts w:ascii="Times New Roman" w:hAnsi="Times New Roman" w:cs="Times New Roman"/>
          <w:sz w:val="24"/>
          <w:szCs w:val="24"/>
        </w:rPr>
        <w:t xml:space="preserve">. </w:t>
      </w:r>
      <w:r w:rsidR="008C5FD2">
        <w:rPr>
          <w:rFonts w:ascii="Times New Roman" w:hAnsi="Times New Roman" w:cs="Times New Roman"/>
          <w:sz w:val="24"/>
          <w:szCs w:val="24"/>
        </w:rPr>
        <w:t xml:space="preserve">In questa posizione Gesù è solo. </w:t>
      </w:r>
      <w:r w:rsidR="008C5FD2">
        <w:rPr>
          <w:rFonts w:ascii="Times New Roman" w:hAnsi="Times New Roman" w:cs="Times New Roman"/>
          <w:sz w:val="24"/>
          <w:szCs w:val="24"/>
        </w:rPr>
        <w:lastRenderedPageBreak/>
        <w:t>S</w:t>
      </w:r>
      <w:r w:rsidR="0068454C">
        <w:rPr>
          <w:rFonts w:ascii="Times New Roman" w:hAnsi="Times New Roman" w:cs="Times New Roman"/>
          <w:sz w:val="24"/>
          <w:szCs w:val="24"/>
        </w:rPr>
        <w:t>perime</w:t>
      </w:r>
      <w:r w:rsidR="008C5FD2">
        <w:rPr>
          <w:rFonts w:ascii="Times New Roman" w:hAnsi="Times New Roman" w:cs="Times New Roman"/>
          <w:sz w:val="24"/>
          <w:szCs w:val="24"/>
        </w:rPr>
        <w:t xml:space="preserve">nta la solitudine derivante dalla sua singolarità, ma </w:t>
      </w:r>
      <w:r w:rsidR="0068454C">
        <w:rPr>
          <w:rFonts w:ascii="Times New Roman" w:hAnsi="Times New Roman" w:cs="Times New Roman"/>
          <w:sz w:val="24"/>
          <w:szCs w:val="24"/>
        </w:rPr>
        <w:t xml:space="preserve">intanto evangelizza il bisogno, tenendolo aperto nel rimando al Padre creatore e provvidente, che sa di cosa abbiamo bisogno: </w:t>
      </w:r>
    </w:p>
    <w:p w:rsidR="008C5FD2" w:rsidRDefault="008C5FD2" w:rsidP="008C5FD2">
      <w:pPr>
        <w:spacing w:after="0" w:line="240" w:lineRule="auto"/>
        <w:ind w:left="170" w:right="170"/>
        <w:jc w:val="both"/>
        <w:rPr>
          <w:rFonts w:ascii="Times New Roman" w:hAnsi="Times New Roman" w:cs="Times New Roman"/>
        </w:rPr>
      </w:pPr>
    </w:p>
    <w:p w:rsidR="008C5FD2" w:rsidRDefault="008C5FD2" w:rsidP="008C5FD2">
      <w:pPr>
        <w:spacing w:after="0" w:line="240" w:lineRule="auto"/>
        <w:ind w:left="170" w:right="170"/>
        <w:jc w:val="both"/>
        <w:rPr>
          <w:rFonts w:ascii="Times New Roman" w:hAnsi="Times New Roman" w:cs="Times New Roman"/>
        </w:rPr>
      </w:pPr>
      <w:r>
        <w:rPr>
          <w:rFonts w:ascii="Times New Roman" w:hAnsi="Times New Roman" w:cs="Times New Roman"/>
        </w:rPr>
        <w:t xml:space="preserve">Accogliendo il bisogno e raccogliendosi in esso, il Signore ha annunciato il Vangelo al bisogno, liberandolo così dalla sua </w:t>
      </w:r>
      <w:r w:rsidRPr="008C5FD2">
        <w:rPr>
          <w:rFonts w:ascii="Times New Roman" w:hAnsi="Times New Roman" w:cs="Times New Roman"/>
          <w:i/>
        </w:rPr>
        <w:t>con-genita</w:t>
      </w:r>
      <w:r>
        <w:rPr>
          <w:rFonts w:ascii="Times New Roman" w:hAnsi="Times New Roman" w:cs="Times New Roman"/>
        </w:rPr>
        <w:t xml:space="preserve"> ambivalenza. Nello sguardo di Gesù, il bisogno stesso diventa Vangelo, buona notizia che attesta nella carne il mistero della Sua singolarissima nascita dal Padre e, in essa, il mistero di ogni nascita. Mistero che è legame col Padre e col mondo e, proprio per questo solitudine che fa “gridare”. Ma il “grido” che esplode dalla solitudine provata in forza del legame è voce dello Spirito che abita in noi; Spirito «per mezzo del quale gridiamo “Abbà, Padre”» (</w:t>
      </w:r>
      <w:proofErr w:type="spellStart"/>
      <w:r>
        <w:rPr>
          <w:rFonts w:ascii="Times New Roman" w:hAnsi="Times New Roman" w:cs="Times New Roman"/>
        </w:rPr>
        <w:t>Rm</w:t>
      </w:r>
      <w:proofErr w:type="spellEnd"/>
      <w:r>
        <w:rPr>
          <w:rFonts w:ascii="Times New Roman" w:hAnsi="Times New Roman" w:cs="Times New Roman"/>
        </w:rPr>
        <w:t xml:space="preserve"> 8,15); Spirito che «fa gemere tutta la creazione» come «nelle doglie del parto» (cfr. </w:t>
      </w:r>
      <w:proofErr w:type="spellStart"/>
      <w:r>
        <w:rPr>
          <w:rFonts w:ascii="Times New Roman" w:hAnsi="Times New Roman" w:cs="Times New Roman"/>
        </w:rPr>
        <w:t>Rm</w:t>
      </w:r>
      <w:proofErr w:type="spellEnd"/>
      <w:r>
        <w:rPr>
          <w:rFonts w:ascii="Times New Roman" w:hAnsi="Times New Roman" w:cs="Times New Roman"/>
        </w:rPr>
        <w:t xml:space="preserve"> 8,22-23)</w:t>
      </w:r>
      <w:r>
        <w:rPr>
          <w:rStyle w:val="Rimandonotaapidipagina"/>
          <w:rFonts w:ascii="Times New Roman" w:hAnsi="Times New Roman" w:cs="Times New Roman"/>
        </w:rPr>
        <w:footnoteReference w:id="11"/>
      </w:r>
      <w:r>
        <w:rPr>
          <w:rFonts w:ascii="Times New Roman" w:hAnsi="Times New Roman" w:cs="Times New Roman"/>
        </w:rPr>
        <w:t>.</w:t>
      </w:r>
    </w:p>
    <w:p w:rsidR="008C5FD2" w:rsidRPr="008C5FD2" w:rsidRDefault="008C5FD2" w:rsidP="008C5FD2">
      <w:pPr>
        <w:spacing w:after="0" w:line="240" w:lineRule="auto"/>
        <w:ind w:left="170" w:right="170"/>
        <w:jc w:val="both"/>
        <w:rPr>
          <w:rFonts w:ascii="Times New Roman" w:hAnsi="Times New Roman" w:cs="Times New Roman"/>
        </w:rPr>
      </w:pPr>
    </w:p>
    <w:p w:rsidR="0093627B" w:rsidRDefault="0068454C" w:rsidP="00B73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Ricevendosi totalmente dal Padre, Gesù condivide il nostro bisogno e ne svela il carattere di vangelo, di buona notizia, scongiurando la disperazione e l’angoscia che rendono prigionieri o ribelli. Il segreto della posizione di Gesù si trova nel suo sguardo sulla realtà, sguardo rivelato magnificamente nelle parabole. </w:t>
      </w:r>
    </w:p>
    <w:p w:rsidR="00741BCC" w:rsidRDefault="0093627B" w:rsidP="00B73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parabole di Gesù sono un evento estetico, un’orma del suo essere nel mondo, o meglio del suo essere col mondo, del suo unico legame con il mondo. Nello stesso tempo esse sono pure il suo giudizio estetico sul proprio singolare legame con il mondo. In virtù di questo legame</w:t>
      </w:r>
      <w:r w:rsidR="00741BCC">
        <w:rPr>
          <w:rFonts w:ascii="Times New Roman" w:hAnsi="Times New Roman" w:cs="Times New Roman"/>
          <w:sz w:val="24"/>
          <w:szCs w:val="24"/>
        </w:rPr>
        <w:t>,</w:t>
      </w:r>
      <w:r>
        <w:rPr>
          <w:rFonts w:ascii="Times New Roman" w:hAnsi="Times New Roman" w:cs="Times New Roman"/>
          <w:sz w:val="24"/>
          <w:szCs w:val="24"/>
        </w:rPr>
        <w:t xml:space="preserve"> </w:t>
      </w:r>
      <w:r w:rsidR="00741BCC">
        <w:rPr>
          <w:rFonts w:ascii="Times New Roman" w:hAnsi="Times New Roman" w:cs="Times New Roman"/>
          <w:sz w:val="24"/>
          <w:szCs w:val="24"/>
        </w:rPr>
        <w:t>l</w:t>
      </w:r>
      <w:r>
        <w:rPr>
          <w:rFonts w:ascii="Times New Roman" w:hAnsi="Times New Roman" w:cs="Times New Roman"/>
          <w:sz w:val="24"/>
          <w:szCs w:val="24"/>
        </w:rPr>
        <w:t xml:space="preserve">e parabole rispecchiano eventi quotidiani e sperimentabili da tutti gli uomini. Le parabole quindi </w:t>
      </w:r>
      <w:r w:rsidR="0068454C">
        <w:rPr>
          <w:rFonts w:ascii="Times New Roman" w:hAnsi="Times New Roman" w:cs="Times New Roman"/>
          <w:sz w:val="24"/>
          <w:szCs w:val="24"/>
        </w:rPr>
        <w:t xml:space="preserve">non sono artifici funzionali alla rivelazione del Regno, frutto dell’immaginazione di Gesù che spiega come è il Regno: </w:t>
      </w:r>
    </w:p>
    <w:p w:rsidR="00741BCC" w:rsidRDefault="00741BCC" w:rsidP="00741BCC">
      <w:pPr>
        <w:spacing w:after="0" w:line="240" w:lineRule="auto"/>
        <w:ind w:left="170" w:right="170"/>
        <w:jc w:val="both"/>
        <w:rPr>
          <w:rFonts w:ascii="Times New Roman" w:hAnsi="Times New Roman" w:cs="Times New Roman"/>
        </w:rPr>
      </w:pPr>
    </w:p>
    <w:p w:rsidR="00741BCC" w:rsidRDefault="0068454C" w:rsidP="00741BCC">
      <w:pPr>
        <w:spacing w:after="0" w:line="240" w:lineRule="auto"/>
        <w:ind w:left="170" w:right="170"/>
        <w:jc w:val="both"/>
        <w:rPr>
          <w:rFonts w:ascii="Times New Roman" w:hAnsi="Times New Roman" w:cs="Times New Roman"/>
        </w:rPr>
      </w:pPr>
      <w:r w:rsidRPr="00741BCC">
        <w:rPr>
          <w:rFonts w:ascii="Times New Roman" w:hAnsi="Times New Roman" w:cs="Times New Roman"/>
        </w:rPr>
        <w:t xml:space="preserve">Le scene che Gesù vede e che </w:t>
      </w:r>
      <w:r w:rsidR="008C42C2" w:rsidRPr="00741BCC">
        <w:rPr>
          <w:rFonts w:ascii="Times New Roman" w:hAnsi="Times New Roman" w:cs="Times New Roman"/>
        </w:rPr>
        <w:t>e</w:t>
      </w:r>
      <w:r w:rsidRPr="00741BCC">
        <w:rPr>
          <w:rFonts w:ascii="Times New Roman" w:hAnsi="Times New Roman" w:cs="Times New Roman"/>
        </w:rPr>
        <w:t xml:space="preserve">duca a vedere – “Guardate gli uccelli del cielo… “ (Mc 6,26) – sono </w:t>
      </w:r>
      <w:r w:rsidR="0065348C" w:rsidRPr="00741BCC">
        <w:rPr>
          <w:rFonts w:ascii="Times New Roman" w:hAnsi="Times New Roman" w:cs="Times New Roman"/>
        </w:rPr>
        <w:t>rivelazione stessa del Regno. Esso è colto da chi – come Gesù – ha i sensi ben attenti e il tatto così delicato, da vivere in costante contatto con il Suo mondo, in modo da intuire il senso, anche quando esso è nascosto dall’irrilevanza sociale del bambini, dalla sofferenza della malattia e persino dall’intoccabilità legalmente sancita di un malato di lebbra. Raccontando una parabola, Gesù… esprime… la sofferta e faticosa attenzione che gli permette di scorgerlo e decifrarlo negli eventi quotidiani del Suo mondo. Le parabole sono segni dell’immaginazione atte</w:t>
      </w:r>
      <w:r w:rsidR="00741BCC">
        <w:rPr>
          <w:rFonts w:ascii="Times New Roman" w:hAnsi="Times New Roman" w:cs="Times New Roman"/>
        </w:rPr>
        <w:t>nta di Gesù, che non coglie il R</w:t>
      </w:r>
      <w:r w:rsidR="0065348C" w:rsidRPr="00741BCC">
        <w:rPr>
          <w:rFonts w:ascii="Times New Roman" w:hAnsi="Times New Roman" w:cs="Times New Roman"/>
        </w:rPr>
        <w:t xml:space="preserve">egno sopra, sotto, dietro, oltre, al di là degli eventi che vede e narra, ma nell’ambivalente </w:t>
      </w:r>
      <w:proofErr w:type="spellStart"/>
      <w:r w:rsidR="0065348C" w:rsidRPr="00741BCC">
        <w:rPr>
          <w:rFonts w:ascii="Times New Roman" w:hAnsi="Times New Roman" w:cs="Times New Roman"/>
        </w:rPr>
        <w:t>ferialità</w:t>
      </w:r>
      <w:proofErr w:type="spellEnd"/>
      <w:r w:rsidR="0065348C" w:rsidRPr="00741BCC">
        <w:rPr>
          <w:rFonts w:ascii="Times New Roman" w:hAnsi="Times New Roman" w:cs="Times New Roman"/>
        </w:rPr>
        <w:t xml:space="preserve"> degli eventi stessi che il suo sguardo libera dall’ovvietà. Nessun uomo ha visto come lui</w:t>
      </w:r>
      <w:r w:rsidR="0065348C" w:rsidRPr="00741BCC">
        <w:rPr>
          <w:rStyle w:val="Rimandonotaapidipagina"/>
          <w:rFonts w:ascii="Times New Roman" w:hAnsi="Times New Roman" w:cs="Times New Roman"/>
        </w:rPr>
        <w:footnoteReference w:id="12"/>
      </w:r>
      <w:r w:rsidR="0065348C" w:rsidRPr="00741BCC">
        <w:rPr>
          <w:rFonts w:ascii="Times New Roman" w:hAnsi="Times New Roman" w:cs="Times New Roman"/>
        </w:rPr>
        <w:t>.</w:t>
      </w:r>
    </w:p>
    <w:p w:rsidR="00741BCC" w:rsidRPr="00741BCC" w:rsidRDefault="0065348C" w:rsidP="00741BCC">
      <w:pPr>
        <w:spacing w:after="0" w:line="240" w:lineRule="auto"/>
        <w:ind w:left="170" w:right="170"/>
        <w:jc w:val="both"/>
        <w:rPr>
          <w:rFonts w:ascii="Times New Roman" w:hAnsi="Times New Roman" w:cs="Times New Roman"/>
        </w:rPr>
      </w:pPr>
      <w:r w:rsidRPr="00741BCC">
        <w:rPr>
          <w:rFonts w:ascii="Times New Roman" w:hAnsi="Times New Roman" w:cs="Times New Roman"/>
        </w:rPr>
        <w:t xml:space="preserve"> </w:t>
      </w:r>
    </w:p>
    <w:p w:rsidR="0012384C" w:rsidRDefault="0093627B" w:rsidP="00B73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Gesù motiva la parabola a partire dall’incapacità di vedere e di udire dei suoi interlocutori (Mc 13,10). Pare che, attraverso le parabole, Gesù intenda realizzare una vera e propria apertura e </w:t>
      </w:r>
      <w:r w:rsidRPr="00741BCC">
        <w:rPr>
          <w:rFonts w:ascii="Times New Roman" w:hAnsi="Times New Roman" w:cs="Times New Roman"/>
          <w:i/>
          <w:sz w:val="24"/>
          <w:szCs w:val="24"/>
        </w:rPr>
        <w:t>rieducazione dei sen</w:t>
      </w:r>
      <w:r w:rsidR="00741BCC" w:rsidRPr="00741BCC">
        <w:rPr>
          <w:rFonts w:ascii="Times New Roman" w:hAnsi="Times New Roman" w:cs="Times New Roman"/>
          <w:i/>
          <w:sz w:val="24"/>
          <w:szCs w:val="24"/>
        </w:rPr>
        <w:t>s</w:t>
      </w:r>
      <w:r>
        <w:rPr>
          <w:rFonts w:ascii="Times New Roman" w:hAnsi="Times New Roman" w:cs="Times New Roman"/>
          <w:sz w:val="24"/>
          <w:szCs w:val="24"/>
        </w:rPr>
        <w:t xml:space="preserve">i. </w:t>
      </w:r>
      <w:r w:rsidR="0065348C">
        <w:rPr>
          <w:rFonts w:ascii="Times New Roman" w:hAnsi="Times New Roman" w:cs="Times New Roman"/>
          <w:sz w:val="24"/>
          <w:szCs w:val="24"/>
        </w:rPr>
        <w:t xml:space="preserve">Si comprende </w:t>
      </w:r>
      <w:r>
        <w:rPr>
          <w:rFonts w:ascii="Times New Roman" w:hAnsi="Times New Roman" w:cs="Times New Roman"/>
          <w:sz w:val="24"/>
          <w:szCs w:val="24"/>
        </w:rPr>
        <w:t xml:space="preserve">quindi </w:t>
      </w:r>
      <w:r w:rsidR="0065348C">
        <w:rPr>
          <w:rFonts w:ascii="Times New Roman" w:hAnsi="Times New Roman" w:cs="Times New Roman"/>
          <w:sz w:val="24"/>
          <w:szCs w:val="24"/>
        </w:rPr>
        <w:t xml:space="preserve">la preoccupazione di Gesù, raccontata nei miracoli di guarigione, di </w:t>
      </w:r>
      <w:r w:rsidR="0065348C" w:rsidRPr="008C42C2">
        <w:rPr>
          <w:rFonts w:ascii="Times New Roman" w:hAnsi="Times New Roman" w:cs="Times New Roman"/>
          <w:i/>
          <w:sz w:val="24"/>
          <w:szCs w:val="24"/>
        </w:rPr>
        <w:t>guarire appunto i sensi</w:t>
      </w:r>
      <w:r w:rsidR="008C42C2">
        <w:rPr>
          <w:rFonts w:ascii="Times New Roman" w:hAnsi="Times New Roman" w:cs="Times New Roman"/>
          <w:sz w:val="24"/>
          <w:szCs w:val="24"/>
        </w:rPr>
        <w:t>,</w:t>
      </w:r>
      <w:r w:rsidR="0065348C">
        <w:rPr>
          <w:rFonts w:ascii="Times New Roman" w:hAnsi="Times New Roman" w:cs="Times New Roman"/>
          <w:sz w:val="24"/>
          <w:szCs w:val="24"/>
        </w:rPr>
        <w:t xml:space="preserve"> perché le persone possano fare esperienza dell’azione salvifica del Padre nel suo Regno: «Dando salute ai sensi, Gesù annuncia la salvezza perché riplasma il corpo chiuso, </w:t>
      </w:r>
      <w:r w:rsidR="0065348C" w:rsidRPr="008C42C2">
        <w:rPr>
          <w:rFonts w:ascii="Times New Roman" w:hAnsi="Times New Roman" w:cs="Times New Roman"/>
          <w:i/>
          <w:sz w:val="24"/>
          <w:szCs w:val="24"/>
        </w:rPr>
        <w:t xml:space="preserve">an-estetico, anestetizzato </w:t>
      </w:r>
      <w:r w:rsidR="00460A39" w:rsidRPr="008C42C2">
        <w:rPr>
          <w:rFonts w:ascii="Times New Roman" w:hAnsi="Times New Roman" w:cs="Times New Roman"/>
          <w:i/>
          <w:sz w:val="24"/>
          <w:szCs w:val="24"/>
        </w:rPr>
        <w:t>e insensibile</w:t>
      </w:r>
      <w:r w:rsidR="00460A39">
        <w:rPr>
          <w:rFonts w:ascii="Times New Roman" w:hAnsi="Times New Roman" w:cs="Times New Roman"/>
          <w:sz w:val="24"/>
          <w:szCs w:val="24"/>
        </w:rPr>
        <w:t xml:space="preserve"> dell’uomo secondo l’immagine di Dio</w:t>
      </w:r>
      <w:r w:rsidR="0065348C">
        <w:rPr>
          <w:rFonts w:ascii="Times New Roman" w:hAnsi="Times New Roman" w:cs="Times New Roman"/>
          <w:sz w:val="24"/>
          <w:szCs w:val="24"/>
        </w:rPr>
        <w:t>»</w:t>
      </w:r>
      <w:r w:rsidR="00460A39">
        <w:rPr>
          <w:rStyle w:val="Rimandonotaapidipagina"/>
          <w:rFonts w:ascii="Times New Roman" w:hAnsi="Times New Roman" w:cs="Times New Roman"/>
          <w:sz w:val="24"/>
          <w:szCs w:val="24"/>
        </w:rPr>
        <w:footnoteReference w:id="13"/>
      </w:r>
      <w:r w:rsidR="00460A39">
        <w:rPr>
          <w:rFonts w:ascii="Times New Roman" w:hAnsi="Times New Roman" w:cs="Times New Roman"/>
          <w:sz w:val="24"/>
          <w:szCs w:val="24"/>
        </w:rPr>
        <w:t xml:space="preserve">. La visione del Regno di Dio è possibile solo attraverso lo sguardo di Gesù. Per questo i discepoli sono beati nel poter vedere e udire ciò che </w:t>
      </w:r>
      <w:r w:rsidR="008C42C2">
        <w:rPr>
          <w:rFonts w:ascii="Times New Roman" w:hAnsi="Times New Roman" w:cs="Times New Roman"/>
          <w:sz w:val="24"/>
          <w:szCs w:val="24"/>
        </w:rPr>
        <w:t xml:space="preserve">molti hanno desiderato vedere e udire, ossia ciò che il Figlio </w:t>
      </w:r>
      <w:r w:rsidR="00460A39">
        <w:rPr>
          <w:rFonts w:ascii="Times New Roman" w:hAnsi="Times New Roman" w:cs="Times New Roman"/>
          <w:sz w:val="24"/>
          <w:szCs w:val="24"/>
        </w:rPr>
        <w:t>Gesù vede e sente.</w:t>
      </w:r>
      <w:r w:rsidR="008C42C2">
        <w:rPr>
          <w:rFonts w:ascii="Times New Roman" w:hAnsi="Times New Roman" w:cs="Times New Roman"/>
          <w:sz w:val="24"/>
          <w:szCs w:val="24"/>
        </w:rPr>
        <w:t xml:space="preserve"> L’irruzione salvifica del Regno mette in gioco il sentire umano in tutta la sua ambivalenza: non si tratta di venire a patti col mondo per scongiurare il bisogno. Anzi, occorre mantenere intatta la propria identità di figli che si ricevono fiduciosi dal Padre, che tutto crea e dispone per il nostro bene.</w:t>
      </w:r>
    </w:p>
    <w:p w:rsidR="008C5FD2" w:rsidRDefault="008C5FD2" w:rsidP="00B7383E">
      <w:pPr>
        <w:spacing w:after="0" w:line="240" w:lineRule="auto"/>
        <w:jc w:val="both"/>
        <w:rPr>
          <w:rFonts w:ascii="Times New Roman" w:hAnsi="Times New Roman" w:cs="Times New Roman"/>
          <w:sz w:val="24"/>
          <w:szCs w:val="24"/>
        </w:rPr>
      </w:pPr>
    </w:p>
    <w:p w:rsidR="00B7383E" w:rsidRPr="00B7383E" w:rsidRDefault="00741BCC" w:rsidP="00B7383E">
      <w:pPr>
        <w:spacing w:after="0" w:line="240" w:lineRule="auto"/>
        <w:jc w:val="both"/>
        <w:rPr>
          <w:rFonts w:ascii="Times New Roman" w:hAnsi="Times New Roman" w:cs="Times New Roman"/>
          <w:sz w:val="24"/>
          <w:szCs w:val="24"/>
        </w:rPr>
      </w:pPr>
      <w:r w:rsidRPr="00741BCC">
        <w:rPr>
          <w:rFonts w:ascii="Times New Roman" w:hAnsi="Times New Roman" w:cs="Times New Roman"/>
          <w:sz w:val="24"/>
          <w:szCs w:val="24"/>
        </w:rPr>
        <w:t>2.3.</w:t>
      </w:r>
      <w:r>
        <w:rPr>
          <w:rFonts w:ascii="Times New Roman" w:hAnsi="Times New Roman" w:cs="Times New Roman"/>
          <w:i/>
          <w:sz w:val="24"/>
          <w:szCs w:val="24"/>
        </w:rPr>
        <w:t xml:space="preserve"> L</w:t>
      </w:r>
      <w:r w:rsidR="007E75D9" w:rsidRPr="007E75D9">
        <w:rPr>
          <w:rFonts w:ascii="Times New Roman" w:hAnsi="Times New Roman" w:cs="Times New Roman"/>
          <w:i/>
          <w:sz w:val="24"/>
          <w:szCs w:val="24"/>
        </w:rPr>
        <w:t>’</w:t>
      </w:r>
      <w:r w:rsidR="007E75D9">
        <w:rPr>
          <w:rFonts w:ascii="Times New Roman" w:hAnsi="Times New Roman" w:cs="Times New Roman"/>
          <w:i/>
          <w:sz w:val="24"/>
          <w:szCs w:val="24"/>
        </w:rPr>
        <w:t>a</w:t>
      </w:r>
      <w:r w:rsidR="0065348C">
        <w:rPr>
          <w:rFonts w:ascii="Times New Roman" w:hAnsi="Times New Roman" w:cs="Times New Roman"/>
          <w:i/>
          <w:sz w:val="24"/>
          <w:szCs w:val="24"/>
        </w:rPr>
        <w:t>gire</w:t>
      </w:r>
      <w:r w:rsidR="007E75D9">
        <w:rPr>
          <w:rFonts w:ascii="Times New Roman" w:hAnsi="Times New Roman" w:cs="Times New Roman"/>
          <w:i/>
          <w:sz w:val="24"/>
          <w:szCs w:val="24"/>
        </w:rPr>
        <w:t xml:space="preserve"> di D</w:t>
      </w:r>
      <w:r w:rsidR="007E75D9" w:rsidRPr="007E75D9">
        <w:rPr>
          <w:rFonts w:ascii="Times New Roman" w:hAnsi="Times New Roman" w:cs="Times New Roman"/>
          <w:i/>
          <w:sz w:val="24"/>
          <w:szCs w:val="24"/>
        </w:rPr>
        <w:t>io che rende il m</w:t>
      </w:r>
      <w:r w:rsidR="007E75D9">
        <w:rPr>
          <w:rFonts w:ascii="Times New Roman" w:hAnsi="Times New Roman" w:cs="Times New Roman"/>
          <w:i/>
          <w:sz w:val="24"/>
          <w:szCs w:val="24"/>
        </w:rPr>
        <w:t>o</w:t>
      </w:r>
      <w:r w:rsidR="007E75D9" w:rsidRPr="007E75D9">
        <w:rPr>
          <w:rFonts w:ascii="Times New Roman" w:hAnsi="Times New Roman" w:cs="Times New Roman"/>
          <w:i/>
          <w:sz w:val="24"/>
          <w:szCs w:val="24"/>
        </w:rPr>
        <w:t>ndo</w:t>
      </w:r>
      <w:r w:rsidR="007E75D9">
        <w:rPr>
          <w:rFonts w:ascii="Times New Roman" w:hAnsi="Times New Roman" w:cs="Times New Roman"/>
          <w:i/>
          <w:sz w:val="24"/>
          <w:szCs w:val="24"/>
        </w:rPr>
        <w:t xml:space="preserve"> una</w:t>
      </w:r>
      <w:r w:rsidR="007E75D9" w:rsidRPr="007E75D9">
        <w:rPr>
          <w:rFonts w:ascii="Times New Roman" w:hAnsi="Times New Roman" w:cs="Times New Roman"/>
          <w:i/>
          <w:sz w:val="24"/>
          <w:szCs w:val="24"/>
        </w:rPr>
        <w:t xml:space="preserve"> “casa” abitabile e sicura</w:t>
      </w:r>
      <w:r w:rsidR="007E75D9">
        <w:rPr>
          <w:rFonts w:ascii="Times New Roman" w:hAnsi="Times New Roman" w:cs="Times New Roman"/>
          <w:i/>
          <w:sz w:val="24"/>
          <w:szCs w:val="24"/>
        </w:rPr>
        <w:t xml:space="preserve"> (abitare)</w:t>
      </w:r>
      <w:r w:rsidR="007E75D9">
        <w:rPr>
          <w:rFonts w:ascii="Times New Roman" w:hAnsi="Times New Roman" w:cs="Times New Roman"/>
          <w:sz w:val="24"/>
          <w:szCs w:val="24"/>
        </w:rPr>
        <w:t>. Lo sguardo del Figlio sull’</w:t>
      </w:r>
      <w:r w:rsidR="00B7383E" w:rsidRPr="00B7383E">
        <w:rPr>
          <w:rFonts w:ascii="Times New Roman" w:hAnsi="Times New Roman" w:cs="Times New Roman"/>
          <w:sz w:val="24"/>
          <w:szCs w:val="24"/>
        </w:rPr>
        <w:t xml:space="preserve"> «</w:t>
      </w:r>
      <w:proofErr w:type="spellStart"/>
      <w:r w:rsidR="00B7383E" w:rsidRPr="00B7383E">
        <w:rPr>
          <w:rFonts w:ascii="Times New Roman" w:hAnsi="Times New Roman" w:cs="Times New Roman"/>
          <w:sz w:val="24"/>
          <w:szCs w:val="24"/>
        </w:rPr>
        <w:t>affectus</w:t>
      </w:r>
      <w:proofErr w:type="spellEnd"/>
      <w:r w:rsidR="00B7383E" w:rsidRPr="00B7383E">
        <w:rPr>
          <w:rFonts w:ascii="Times New Roman" w:hAnsi="Times New Roman" w:cs="Times New Roman"/>
          <w:sz w:val="24"/>
          <w:szCs w:val="24"/>
        </w:rPr>
        <w:t xml:space="preserve"> Dei», che offre un nuovo accesso alle cose, </w:t>
      </w:r>
      <w:r w:rsidR="007E75D9">
        <w:rPr>
          <w:rFonts w:ascii="Times New Roman" w:hAnsi="Times New Roman" w:cs="Times New Roman"/>
          <w:sz w:val="24"/>
          <w:szCs w:val="24"/>
        </w:rPr>
        <w:t xml:space="preserve">manifesta </w:t>
      </w:r>
      <w:r w:rsidR="00B7383E" w:rsidRPr="00B7383E">
        <w:rPr>
          <w:rFonts w:ascii="Times New Roman" w:hAnsi="Times New Roman" w:cs="Times New Roman"/>
          <w:sz w:val="24"/>
          <w:szCs w:val="24"/>
        </w:rPr>
        <w:t xml:space="preserve">l’operazione divina fondamentale che vuole «edificare una casa per i figli», ossia preparare uno spazio protetto e privilegiato, in cui abitare nell’intimità di vincoli familiari. </w:t>
      </w:r>
      <w:r w:rsidR="007E75D9">
        <w:rPr>
          <w:rFonts w:ascii="Times New Roman" w:hAnsi="Times New Roman" w:cs="Times New Roman"/>
          <w:sz w:val="24"/>
          <w:szCs w:val="24"/>
        </w:rPr>
        <w:t xml:space="preserve">Il libro </w:t>
      </w:r>
      <w:r w:rsidR="007E75D9" w:rsidRPr="007E75D9">
        <w:rPr>
          <w:rFonts w:ascii="Times New Roman" w:hAnsi="Times New Roman" w:cs="Times New Roman"/>
          <w:i/>
          <w:sz w:val="24"/>
          <w:szCs w:val="24"/>
        </w:rPr>
        <w:t>“Sentirsi a casa”</w:t>
      </w:r>
      <w:r w:rsidR="00B7383E" w:rsidRPr="00B7383E">
        <w:rPr>
          <w:rFonts w:ascii="Times New Roman" w:hAnsi="Times New Roman" w:cs="Times New Roman"/>
          <w:sz w:val="24"/>
          <w:szCs w:val="24"/>
        </w:rPr>
        <w:t xml:space="preserve"> intend</w:t>
      </w:r>
      <w:r w:rsidR="007E75D9">
        <w:rPr>
          <w:rFonts w:ascii="Times New Roman" w:hAnsi="Times New Roman" w:cs="Times New Roman"/>
          <w:sz w:val="24"/>
          <w:szCs w:val="24"/>
        </w:rPr>
        <w:t>e</w:t>
      </w:r>
      <w:r w:rsidR="00B7383E" w:rsidRPr="00B7383E">
        <w:rPr>
          <w:rFonts w:ascii="Times New Roman" w:hAnsi="Times New Roman" w:cs="Times New Roman"/>
          <w:sz w:val="24"/>
          <w:szCs w:val="24"/>
        </w:rPr>
        <w:t xml:space="preserve"> </w:t>
      </w:r>
      <w:r w:rsidR="00B7383E" w:rsidRPr="00B7383E">
        <w:rPr>
          <w:rFonts w:ascii="Times New Roman" w:hAnsi="Times New Roman" w:cs="Times New Roman"/>
          <w:sz w:val="24"/>
          <w:szCs w:val="24"/>
        </w:rPr>
        <w:lastRenderedPageBreak/>
        <w:t>proprio portarci in questa casa che Dio va edificando per noi nella storia. In questo spazio i piccoli cominciano ad «addomesticare» il mondo esterno, mentre imparano a riconoscere la loro identità più vera, a partire dai legami che strutturano la casa. In questo «processo di costruzione» Dio si fa vicino all’uomo per «abitare con lui e in lui», abituandolo alla sua presenza e abituandosi al suo comportamento, fino a diventare con la sua presenza benedicente una «casa per l’uomo». Il «Dio con noi» è dimora ac</w:t>
      </w:r>
      <w:r w:rsidR="00BE4F4D">
        <w:rPr>
          <w:rFonts w:ascii="Times New Roman" w:hAnsi="Times New Roman" w:cs="Times New Roman"/>
          <w:sz w:val="24"/>
          <w:szCs w:val="24"/>
        </w:rPr>
        <w:t>cogliente e sicura. Anche Paolo</w:t>
      </w:r>
      <w:r w:rsidR="00B7383E" w:rsidRPr="00B7383E">
        <w:rPr>
          <w:rFonts w:ascii="Times New Roman" w:hAnsi="Times New Roman" w:cs="Times New Roman"/>
          <w:sz w:val="24"/>
          <w:szCs w:val="24"/>
        </w:rPr>
        <w:t xml:space="preserve"> evoca l’idea di un’«</w:t>
      </w:r>
      <w:proofErr w:type="spellStart"/>
      <w:r w:rsidR="00B7383E" w:rsidRPr="00B7383E">
        <w:rPr>
          <w:rFonts w:ascii="Times New Roman" w:hAnsi="Times New Roman" w:cs="Times New Roman"/>
          <w:sz w:val="24"/>
          <w:szCs w:val="24"/>
        </w:rPr>
        <w:t>oikonomia</w:t>
      </w:r>
      <w:proofErr w:type="spellEnd"/>
      <w:r w:rsidR="00B7383E" w:rsidRPr="00B7383E">
        <w:rPr>
          <w:rFonts w:ascii="Times New Roman" w:hAnsi="Times New Roman" w:cs="Times New Roman"/>
          <w:sz w:val="24"/>
          <w:szCs w:val="24"/>
        </w:rPr>
        <w:t>» del mistero (</w:t>
      </w:r>
      <w:proofErr w:type="spellStart"/>
      <w:r w:rsidR="00B7383E" w:rsidRPr="00B7383E">
        <w:rPr>
          <w:rFonts w:ascii="Times New Roman" w:hAnsi="Times New Roman" w:cs="Times New Roman"/>
          <w:sz w:val="24"/>
          <w:szCs w:val="24"/>
        </w:rPr>
        <w:t>Ef</w:t>
      </w:r>
      <w:proofErr w:type="spellEnd"/>
      <w:r w:rsidR="00B7383E" w:rsidRPr="00B7383E">
        <w:rPr>
          <w:rFonts w:ascii="Times New Roman" w:hAnsi="Times New Roman" w:cs="Times New Roman"/>
          <w:sz w:val="24"/>
          <w:szCs w:val="24"/>
        </w:rPr>
        <w:t xml:space="preserve"> 3,9), che rimanda peraltro all’«</w:t>
      </w:r>
      <w:proofErr w:type="spellStart"/>
      <w:r w:rsidR="00B7383E" w:rsidRPr="00B7383E">
        <w:rPr>
          <w:rFonts w:ascii="Times New Roman" w:hAnsi="Times New Roman" w:cs="Times New Roman"/>
          <w:sz w:val="24"/>
          <w:szCs w:val="24"/>
        </w:rPr>
        <w:t>oikonomia</w:t>
      </w:r>
      <w:proofErr w:type="spellEnd"/>
      <w:r w:rsidR="00B7383E" w:rsidRPr="00B7383E">
        <w:rPr>
          <w:rFonts w:ascii="Times New Roman" w:hAnsi="Times New Roman" w:cs="Times New Roman"/>
          <w:sz w:val="24"/>
          <w:szCs w:val="24"/>
        </w:rPr>
        <w:t xml:space="preserve">» della grazia </w:t>
      </w:r>
      <w:r w:rsidR="00B7383E" w:rsidRPr="00B7383E">
        <w:rPr>
          <w:rFonts w:ascii="Times New Roman" w:hAnsi="Times New Roman" w:cs="Times New Roman"/>
          <w:i/>
          <w:sz w:val="24"/>
          <w:szCs w:val="24"/>
        </w:rPr>
        <w:t>(</w:t>
      </w:r>
      <w:proofErr w:type="spellStart"/>
      <w:r w:rsidR="00B7383E" w:rsidRPr="00B7383E">
        <w:rPr>
          <w:rFonts w:ascii="Times New Roman" w:hAnsi="Times New Roman" w:cs="Times New Roman"/>
          <w:i/>
          <w:sz w:val="24"/>
          <w:szCs w:val="24"/>
        </w:rPr>
        <w:t>charis</w:t>
      </w:r>
      <w:proofErr w:type="spellEnd"/>
      <w:r w:rsidR="00B7383E" w:rsidRPr="00B7383E">
        <w:rPr>
          <w:rFonts w:ascii="Times New Roman" w:hAnsi="Times New Roman" w:cs="Times New Roman"/>
          <w:i/>
          <w:sz w:val="24"/>
          <w:szCs w:val="24"/>
        </w:rPr>
        <w:t>)</w:t>
      </w:r>
      <w:r w:rsidR="00B7383E" w:rsidRPr="00B7383E">
        <w:rPr>
          <w:rFonts w:ascii="Times New Roman" w:hAnsi="Times New Roman" w:cs="Times New Roman"/>
          <w:sz w:val="24"/>
          <w:szCs w:val="24"/>
        </w:rPr>
        <w:t xml:space="preserve"> di Dio a nostro vantaggio (</w:t>
      </w:r>
      <w:proofErr w:type="spellStart"/>
      <w:r w:rsidR="00B7383E" w:rsidRPr="00B7383E">
        <w:rPr>
          <w:rFonts w:ascii="Times New Roman" w:hAnsi="Times New Roman" w:cs="Times New Roman"/>
          <w:sz w:val="24"/>
          <w:szCs w:val="24"/>
        </w:rPr>
        <w:t>Ef</w:t>
      </w:r>
      <w:proofErr w:type="spellEnd"/>
      <w:r w:rsidR="00B7383E" w:rsidRPr="00B7383E">
        <w:rPr>
          <w:rFonts w:ascii="Times New Roman" w:hAnsi="Times New Roman" w:cs="Times New Roman"/>
          <w:sz w:val="24"/>
          <w:szCs w:val="24"/>
        </w:rPr>
        <w:t xml:space="preserve"> 3,2). L’idea di «economia» raccoglie ed esprime proprio l’intuizione di un’organizzazione della casa </w:t>
      </w:r>
      <w:r w:rsidR="00B7383E" w:rsidRPr="00B7383E">
        <w:rPr>
          <w:rFonts w:ascii="Times New Roman" w:hAnsi="Times New Roman" w:cs="Times New Roman"/>
          <w:i/>
          <w:sz w:val="24"/>
          <w:szCs w:val="24"/>
        </w:rPr>
        <w:t>(</w:t>
      </w:r>
      <w:proofErr w:type="spellStart"/>
      <w:r w:rsidR="00B7383E" w:rsidRPr="00B7383E">
        <w:rPr>
          <w:rFonts w:ascii="Times New Roman" w:hAnsi="Times New Roman" w:cs="Times New Roman"/>
          <w:i/>
          <w:sz w:val="24"/>
          <w:szCs w:val="24"/>
        </w:rPr>
        <w:t>nomos</w:t>
      </w:r>
      <w:proofErr w:type="spellEnd"/>
      <w:r w:rsidR="00B7383E" w:rsidRPr="00B7383E">
        <w:rPr>
          <w:rFonts w:ascii="Times New Roman" w:hAnsi="Times New Roman" w:cs="Times New Roman"/>
          <w:i/>
          <w:sz w:val="24"/>
          <w:szCs w:val="24"/>
        </w:rPr>
        <w:t xml:space="preserve"> </w:t>
      </w:r>
      <w:proofErr w:type="spellStart"/>
      <w:r w:rsidR="00B7383E" w:rsidRPr="00B7383E">
        <w:rPr>
          <w:rFonts w:ascii="Times New Roman" w:hAnsi="Times New Roman" w:cs="Times New Roman"/>
          <w:i/>
          <w:sz w:val="24"/>
          <w:szCs w:val="24"/>
        </w:rPr>
        <w:t>tes</w:t>
      </w:r>
      <w:proofErr w:type="spellEnd"/>
      <w:r w:rsidR="00B7383E" w:rsidRPr="00B7383E">
        <w:rPr>
          <w:rFonts w:ascii="Times New Roman" w:hAnsi="Times New Roman" w:cs="Times New Roman"/>
          <w:i/>
          <w:sz w:val="24"/>
          <w:szCs w:val="24"/>
        </w:rPr>
        <w:t xml:space="preserve"> </w:t>
      </w:r>
      <w:proofErr w:type="spellStart"/>
      <w:r w:rsidR="00B7383E" w:rsidRPr="00B7383E">
        <w:rPr>
          <w:rFonts w:ascii="Times New Roman" w:hAnsi="Times New Roman" w:cs="Times New Roman"/>
          <w:i/>
          <w:sz w:val="24"/>
          <w:szCs w:val="24"/>
        </w:rPr>
        <w:t>oikias</w:t>
      </w:r>
      <w:proofErr w:type="spellEnd"/>
      <w:r w:rsidR="00B7383E" w:rsidRPr="00B7383E">
        <w:rPr>
          <w:rFonts w:ascii="Times New Roman" w:hAnsi="Times New Roman" w:cs="Times New Roman"/>
          <w:i/>
          <w:sz w:val="24"/>
          <w:szCs w:val="24"/>
        </w:rPr>
        <w:t>)</w:t>
      </w:r>
      <w:r w:rsidR="00B7383E" w:rsidRPr="00B7383E">
        <w:rPr>
          <w:rFonts w:ascii="Times New Roman" w:hAnsi="Times New Roman" w:cs="Times New Roman"/>
          <w:sz w:val="24"/>
          <w:szCs w:val="24"/>
        </w:rPr>
        <w:t>, che regola e struttura lo spazio affettivo, la «dimora», permettendo ai cuccioli di uomo di addomesticare la realtà esterna, il mondo, in modo da prepararsi ad affrontare la vita. Dio struttura uno spazio di intimità con l’uomo che gli permette di «familiarizzarsi col mistero» originario, con ciò che da sempre Dio prepara, ma che è rimasto nascosto e ora è pienamente svelato in Cristo. E reciprocamente, il mistero abita i legami più familiari, intimi, così che questi possano aprire a dimensioni inattese dell’esperienza, facendo abitare in una realtà più ricca e più profonda. È estremamente suggestiva la capacità di queste pagine di riconsegnarci, in buon ordine e con linguaggio godibile, la logica di questa azione divina che edifica una casa, la demolisce quando si riempie di affetti sbagliati, per riedificarla, nuova, sulla «pietra angolare» di Cristo Gesù.</w:t>
      </w:r>
    </w:p>
    <w:p w:rsidR="00B7383E" w:rsidRPr="00B7383E" w:rsidRDefault="00B7383E" w:rsidP="00B7383E">
      <w:pPr>
        <w:spacing w:after="0" w:line="240" w:lineRule="auto"/>
        <w:jc w:val="both"/>
        <w:rPr>
          <w:rFonts w:ascii="Times New Roman" w:hAnsi="Times New Roman" w:cs="Times New Roman"/>
          <w:sz w:val="24"/>
          <w:szCs w:val="24"/>
        </w:rPr>
      </w:pPr>
      <w:r w:rsidRPr="00B7383E">
        <w:rPr>
          <w:rFonts w:ascii="Times New Roman" w:hAnsi="Times New Roman" w:cs="Times New Roman"/>
          <w:sz w:val="24"/>
          <w:szCs w:val="24"/>
        </w:rPr>
        <w:t xml:space="preserve">Poter sillabare da capo le dimensioni inscritte nell’esperienza della fede, per arrivare a percepire in modo nuovo ciò che c’è in gioco nell’incontro con Dio, è oggi un compito urgente e impreteribile. L’esito sperato è di poter riscoprire il vero significato di ciò che ci è donato. In tale direzione, la riscoperta dell’azione di Dio che «edifica una casa per i suoi» permette di apprezzare in modo nuovo il senso della Chiesa. Dicono che il senso originario, anti-scismatico e positivo, dell’assioma «extra </w:t>
      </w:r>
      <w:proofErr w:type="spellStart"/>
      <w:r w:rsidRPr="00B7383E">
        <w:rPr>
          <w:rFonts w:ascii="Times New Roman" w:hAnsi="Times New Roman" w:cs="Times New Roman"/>
          <w:sz w:val="24"/>
          <w:szCs w:val="24"/>
        </w:rPr>
        <w:t>ecclesiam</w:t>
      </w:r>
      <w:proofErr w:type="spellEnd"/>
      <w:r w:rsidRPr="00B7383E">
        <w:rPr>
          <w:rFonts w:ascii="Times New Roman" w:hAnsi="Times New Roman" w:cs="Times New Roman"/>
          <w:sz w:val="24"/>
          <w:szCs w:val="24"/>
        </w:rPr>
        <w:t xml:space="preserve"> nulla </w:t>
      </w:r>
      <w:proofErr w:type="spellStart"/>
      <w:r w:rsidRPr="00B7383E">
        <w:rPr>
          <w:rFonts w:ascii="Times New Roman" w:hAnsi="Times New Roman" w:cs="Times New Roman"/>
          <w:sz w:val="24"/>
          <w:szCs w:val="24"/>
        </w:rPr>
        <w:t>salus</w:t>
      </w:r>
      <w:proofErr w:type="spellEnd"/>
      <w:r w:rsidRPr="00B7383E">
        <w:rPr>
          <w:rFonts w:ascii="Times New Roman" w:hAnsi="Times New Roman" w:cs="Times New Roman"/>
          <w:sz w:val="24"/>
          <w:szCs w:val="24"/>
        </w:rPr>
        <w:t xml:space="preserve">» rimandasse ultimamente proprio all’intuizione che nella Chiesa si trova la casa sicura dotata di tutti i mezzi di grazia e degli aiuti necessari per fronteggiare possibili malattie, malanni o crisi. Perciò non c’è mai una buona ragione per lasciare la casa. In questa stessa direzione si può riascoltare una bella testimonianza del teologo luterano D. </w:t>
      </w:r>
      <w:proofErr w:type="spellStart"/>
      <w:r w:rsidRPr="00B7383E">
        <w:rPr>
          <w:rFonts w:ascii="Times New Roman" w:hAnsi="Times New Roman" w:cs="Times New Roman"/>
          <w:sz w:val="24"/>
          <w:szCs w:val="24"/>
        </w:rPr>
        <w:t>Bonhoeffer</w:t>
      </w:r>
      <w:proofErr w:type="spellEnd"/>
      <w:r w:rsidRPr="00B7383E">
        <w:rPr>
          <w:rFonts w:ascii="Times New Roman" w:hAnsi="Times New Roman" w:cs="Times New Roman"/>
          <w:sz w:val="24"/>
          <w:szCs w:val="24"/>
        </w:rPr>
        <w:t>, che esprimeva la nostalgia per una Chiesa che fosse patria in cui vivere sicuri, trovando identità e legami d’amore: «C’è un solo aiuto per il nostro tempo, tanto segnato dall’impotenza, dalla debolezza e dalla mancanza di una patria: tornare alla chiesa, cioè colà dove gli uomini si sostengono l’un l’altro nell’amore, dove l’uno vive la vita dell’altro, dove c’è comunione in Dio, dove c’è la patria perché c’è l’amore» (</w:t>
      </w:r>
      <w:r w:rsidRPr="00B7383E">
        <w:rPr>
          <w:rFonts w:ascii="Times New Roman" w:hAnsi="Times New Roman" w:cs="Times New Roman"/>
          <w:i/>
          <w:sz w:val="24"/>
          <w:szCs w:val="24"/>
        </w:rPr>
        <w:t xml:space="preserve">Die </w:t>
      </w:r>
      <w:proofErr w:type="spellStart"/>
      <w:r w:rsidRPr="00B7383E">
        <w:rPr>
          <w:rFonts w:ascii="Times New Roman" w:hAnsi="Times New Roman" w:cs="Times New Roman"/>
          <w:i/>
          <w:sz w:val="24"/>
          <w:szCs w:val="24"/>
        </w:rPr>
        <w:t>Kirche</w:t>
      </w:r>
      <w:proofErr w:type="spellEnd"/>
      <w:r w:rsidRPr="00B7383E">
        <w:rPr>
          <w:rFonts w:ascii="Times New Roman" w:hAnsi="Times New Roman" w:cs="Times New Roman"/>
          <w:sz w:val="24"/>
          <w:szCs w:val="24"/>
        </w:rPr>
        <w:t xml:space="preserve">, sermone tenuto il 29 luglio 1928 su 1Cor 12,26-27: ora in </w:t>
      </w:r>
      <w:proofErr w:type="spellStart"/>
      <w:r w:rsidRPr="00B7383E">
        <w:rPr>
          <w:rFonts w:ascii="Times New Roman" w:hAnsi="Times New Roman" w:cs="Times New Roman"/>
          <w:i/>
          <w:sz w:val="24"/>
          <w:szCs w:val="24"/>
        </w:rPr>
        <w:t>Gesammelte</w:t>
      </w:r>
      <w:proofErr w:type="spellEnd"/>
      <w:r w:rsidRPr="00B7383E">
        <w:rPr>
          <w:rFonts w:ascii="Times New Roman" w:hAnsi="Times New Roman" w:cs="Times New Roman"/>
          <w:i/>
          <w:sz w:val="24"/>
          <w:szCs w:val="24"/>
        </w:rPr>
        <w:t xml:space="preserve"> </w:t>
      </w:r>
      <w:proofErr w:type="spellStart"/>
      <w:r w:rsidRPr="00B7383E">
        <w:rPr>
          <w:rFonts w:ascii="Times New Roman" w:hAnsi="Times New Roman" w:cs="Times New Roman"/>
          <w:i/>
          <w:sz w:val="24"/>
          <w:szCs w:val="24"/>
        </w:rPr>
        <w:t>Schriften</w:t>
      </w:r>
      <w:proofErr w:type="spellEnd"/>
      <w:r w:rsidRPr="00B7383E">
        <w:rPr>
          <w:rFonts w:ascii="Times New Roman" w:hAnsi="Times New Roman" w:cs="Times New Roman"/>
          <w:sz w:val="24"/>
          <w:szCs w:val="24"/>
        </w:rPr>
        <w:t xml:space="preserve"> V, 439, München 1958-1974). </w:t>
      </w:r>
    </w:p>
    <w:p w:rsidR="00B7383E" w:rsidRPr="00B7383E" w:rsidRDefault="00B7383E" w:rsidP="00B7383E">
      <w:pPr>
        <w:spacing w:after="0" w:line="240" w:lineRule="auto"/>
        <w:jc w:val="both"/>
        <w:rPr>
          <w:rFonts w:ascii="Times New Roman" w:hAnsi="Times New Roman" w:cs="Times New Roman"/>
          <w:sz w:val="24"/>
          <w:szCs w:val="24"/>
        </w:rPr>
      </w:pPr>
      <w:r w:rsidRPr="00B7383E">
        <w:rPr>
          <w:rFonts w:ascii="Times New Roman" w:hAnsi="Times New Roman" w:cs="Times New Roman"/>
          <w:sz w:val="24"/>
          <w:szCs w:val="24"/>
        </w:rPr>
        <w:t>L’amore di Dio non è e non vuole essere senza tempo e senza luogo. È piuttosto un amore che si vuole incarnare, vuole abitare uno spazio e diventare dimora in cui ospitare le nostre incertezze e paure, per «addomesticarle». L’intimità con Dio edifica una casa in cui gli uomini trovano un’identità e affetti capaci di edificare uno spazio pienamente umano. In questo spazio i figli si possono riconoscere gli uni gli altri, in virtù di un’appartenenza che non mortifica il desiderio di relazioni gratuite e di nuovi incontri, ma ne garantisce lo sfondo affettivo giusto. «Credere» significa anche riconoscere questa azione di Dio che offre una casa in cui abitare.</w:t>
      </w:r>
    </w:p>
    <w:p w:rsidR="00D326E8" w:rsidRDefault="00D326E8" w:rsidP="00276E45">
      <w:pPr>
        <w:spacing w:after="0" w:line="240" w:lineRule="auto"/>
        <w:jc w:val="both"/>
        <w:rPr>
          <w:rFonts w:ascii="Times New Roman" w:hAnsi="Times New Roman" w:cs="Times New Roman"/>
          <w:sz w:val="24"/>
          <w:szCs w:val="24"/>
        </w:rPr>
      </w:pPr>
    </w:p>
    <w:p w:rsidR="00D326E8" w:rsidRDefault="00741BCC" w:rsidP="00276E45">
      <w:pPr>
        <w:spacing w:after="0" w:line="240" w:lineRule="auto"/>
        <w:jc w:val="both"/>
        <w:rPr>
          <w:rFonts w:ascii="Times New Roman" w:hAnsi="Times New Roman" w:cs="Times New Roman"/>
          <w:sz w:val="24"/>
          <w:szCs w:val="24"/>
        </w:rPr>
      </w:pPr>
      <w:r w:rsidRPr="00741BCC">
        <w:rPr>
          <w:rFonts w:ascii="Times New Roman" w:hAnsi="Times New Roman" w:cs="Times New Roman"/>
          <w:sz w:val="24"/>
          <w:szCs w:val="24"/>
        </w:rPr>
        <w:t>2.4.</w:t>
      </w:r>
      <w:r>
        <w:rPr>
          <w:rFonts w:ascii="Times New Roman" w:hAnsi="Times New Roman" w:cs="Times New Roman"/>
          <w:i/>
          <w:sz w:val="24"/>
          <w:szCs w:val="24"/>
        </w:rPr>
        <w:t xml:space="preserve"> Il </w:t>
      </w:r>
      <w:r w:rsidR="005511D8" w:rsidRPr="005511D8">
        <w:rPr>
          <w:rFonts w:ascii="Times New Roman" w:hAnsi="Times New Roman" w:cs="Times New Roman"/>
          <w:i/>
          <w:sz w:val="24"/>
          <w:szCs w:val="24"/>
        </w:rPr>
        <w:t>potere di muoversi con grazia, corrispondendo alla propria dignità e alla sapienza delle cose</w:t>
      </w:r>
      <w:r w:rsidR="005511D8">
        <w:rPr>
          <w:rFonts w:ascii="Times New Roman" w:hAnsi="Times New Roman" w:cs="Times New Roman"/>
          <w:sz w:val="24"/>
          <w:szCs w:val="24"/>
        </w:rPr>
        <w:t xml:space="preserve">. Facciamo solo un rapido affondo nel saggio </w:t>
      </w:r>
      <w:r w:rsidR="005511D8" w:rsidRPr="00741BCC">
        <w:rPr>
          <w:rFonts w:ascii="Times New Roman" w:hAnsi="Times New Roman" w:cs="Times New Roman"/>
          <w:i/>
          <w:sz w:val="24"/>
          <w:szCs w:val="24"/>
        </w:rPr>
        <w:t>“Questo è il mio corpo”</w:t>
      </w:r>
      <w:r w:rsidR="005511D8">
        <w:rPr>
          <w:rFonts w:ascii="Times New Roman" w:hAnsi="Times New Roman" w:cs="Times New Roman"/>
          <w:sz w:val="24"/>
          <w:szCs w:val="24"/>
        </w:rPr>
        <w:t xml:space="preserve"> </w:t>
      </w:r>
      <w:r>
        <w:rPr>
          <w:rFonts w:ascii="Times New Roman" w:hAnsi="Times New Roman" w:cs="Times New Roman"/>
          <w:sz w:val="24"/>
          <w:szCs w:val="24"/>
        </w:rPr>
        <w:t xml:space="preserve">ovvero </w:t>
      </w:r>
      <w:r w:rsidR="005511D8">
        <w:rPr>
          <w:rFonts w:ascii="Times New Roman" w:hAnsi="Times New Roman" w:cs="Times New Roman"/>
          <w:sz w:val="24"/>
          <w:szCs w:val="24"/>
        </w:rPr>
        <w:t xml:space="preserve">sulla nozione di “grazia del Signore Gesù”. Si tratta, anche qui di </w:t>
      </w:r>
      <w:proofErr w:type="spellStart"/>
      <w:r w:rsidR="005511D8">
        <w:rPr>
          <w:rFonts w:ascii="Times New Roman" w:hAnsi="Times New Roman" w:cs="Times New Roman"/>
          <w:sz w:val="24"/>
          <w:szCs w:val="24"/>
        </w:rPr>
        <w:t>ri</w:t>
      </w:r>
      <w:proofErr w:type="spellEnd"/>
      <w:r w:rsidR="005511D8">
        <w:rPr>
          <w:rFonts w:ascii="Times New Roman" w:hAnsi="Times New Roman" w:cs="Times New Roman"/>
          <w:sz w:val="24"/>
          <w:szCs w:val="24"/>
        </w:rPr>
        <w:t>-significare</w:t>
      </w:r>
      <w:r>
        <w:rPr>
          <w:rFonts w:ascii="Times New Roman" w:hAnsi="Times New Roman" w:cs="Times New Roman"/>
          <w:sz w:val="24"/>
          <w:szCs w:val="24"/>
        </w:rPr>
        <w:t>,</w:t>
      </w:r>
      <w:r w:rsidR="005511D8">
        <w:rPr>
          <w:rFonts w:ascii="Times New Roman" w:hAnsi="Times New Roman" w:cs="Times New Roman"/>
          <w:sz w:val="24"/>
          <w:szCs w:val="24"/>
        </w:rPr>
        <w:t xml:space="preserve"> </w:t>
      </w:r>
      <w:r>
        <w:rPr>
          <w:rFonts w:ascii="Times New Roman" w:hAnsi="Times New Roman" w:cs="Times New Roman"/>
          <w:sz w:val="24"/>
          <w:szCs w:val="24"/>
        </w:rPr>
        <w:t>nel</w:t>
      </w:r>
      <w:r w:rsidR="005511D8">
        <w:rPr>
          <w:rFonts w:ascii="Times New Roman" w:hAnsi="Times New Roman" w:cs="Times New Roman"/>
          <w:sz w:val="24"/>
          <w:szCs w:val="24"/>
        </w:rPr>
        <w:t xml:space="preserve"> nostro contesto antropologico, l’idea di “grazia”. Tale nozione, attribuita a Gesù, ha anzitutto un significato soggettivo: indica cioè l’essere grazioso o aggraziato del comportamento/portamento di Gesù, c</w:t>
      </w:r>
      <w:r w:rsidR="004F050F">
        <w:rPr>
          <w:rFonts w:ascii="Times New Roman" w:hAnsi="Times New Roman" w:cs="Times New Roman"/>
          <w:sz w:val="24"/>
          <w:szCs w:val="24"/>
        </w:rPr>
        <w:t>he «cresceva</w:t>
      </w:r>
      <w:r w:rsidR="005511D8">
        <w:rPr>
          <w:rFonts w:ascii="Times New Roman" w:hAnsi="Times New Roman" w:cs="Times New Roman"/>
          <w:sz w:val="24"/>
          <w:szCs w:val="24"/>
        </w:rPr>
        <w:t xml:space="preserve"> in sapienza, età e grazia</w:t>
      </w:r>
      <w:r w:rsidR="004F050F">
        <w:rPr>
          <w:rFonts w:ascii="Times New Roman" w:hAnsi="Times New Roman" w:cs="Times New Roman"/>
          <w:sz w:val="24"/>
          <w:szCs w:val="24"/>
        </w:rPr>
        <w:t xml:space="preserve"> davanti a Dio e agli uomini» (Lc 2,51.52, ma anche Lc 2,40)</w:t>
      </w:r>
      <w:r w:rsidR="005511D8">
        <w:rPr>
          <w:rFonts w:ascii="Times New Roman" w:hAnsi="Times New Roman" w:cs="Times New Roman"/>
          <w:sz w:val="24"/>
          <w:szCs w:val="24"/>
        </w:rPr>
        <w:t>:</w:t>
      </w:r>
    </w:p>
    <w:p w:rsidR="00D326E8" w:rsidRDefault="00D326E8" w:rsidP="004F050F">
      <w:pPr>
        <w:spacing w:after="0" w:line="240" w:lineRule="auto"/>
        <w:ind w:left="170" w:right="170"/>
        <w:jc w:val="both"/>
        <w:rPr>
          <w:rFonts w:ascii="Times New Roman" w:hAnsi="Times New Roman" w:cs="Times New Roman"/>
        </w:rPr>
      </w:pPr>
    </w:p>
    <w:p w:rsidR="0093627B" w:rsidRDefault="0093627B" w:rsidP="004F050F">
      <w:pPr>
        <w:spacing w:after="0" w:line="240" w:lineRule="auto"/>
        <w:ind w:left="170" w:right="170"/>
        <w:jc w:val="both"/>
        <w:rPr>
          <w:rFonts w:ascii="Times New Roman" w:hAnsi="Times New Roman" w:cs="Times New Roman"/>
        </w:rPr>
      </w:pPr>
      <w:r>
        <w:rPr>
          <w:rFonts w:ascii="Times New Roman" w:hAnsi="Times New Roman" w:cs="Times New Roman"/>
        </w:rPr>
        <w:t xml:space="preserve">L’insistita vicinanza alla “grazia” suggerisce di comprendere la crescente sapienza di Gesù come una progressiva maturazione del suo senso pratico, fino a raggiungere la statura del </w:t>
      </w:r>
      <w:r w:rsidRPr="00741BCC">
        <w:rPr>
          <w:rFonts w:ascii="Times New Roman" w:hAnsi="Times New Roman" w:cs="Times New Roman"/>
          <w:i/>
        </w:rPr>
        <w:t>savoir-faire</w:t>
      </w:r>
      <w:r>
        <w:rPr>
          <w:rFonts w:ascii="Times New Roman" w:hAnsi="Times New Roman" w:cs="Times New Roman"/>
        </w:rPr>
        <w:t xml:space="preserve">. </w:t>
      </w:r>
      <w:r w:rsidR="00005296">
        <w:rPr>
          <w:rFonts w:ascii="Times New Roman" w:hAnsi="Times New Roman" w:cs="Times New Roman"/>
        </w:rPr>
        <w:t xml:space="preserve">Esso non ha nulla di esclusivamente interiore, o meramente intellettuale, poiché è la felice e riuscita familiarità tra il potere di muoversi dato ad Adamo e alla sua discendenza e le motivazioni incoraggianti/urtanti della </w:t>
      </w:r>
      <w:r w:rsidR="00005296">
        <w:rPr>
          <w:rFonts w:ascii="Times New Roman" w:hAnsi="Times New Roman" w:cs="Times New Roman"/>
        </w:rPr>
        <w:lastRenderedPageBreak/>
        <w:t xml:space="preserve">realtà, uscita dalle mani di Dio. La prima, ripetuta, sintetica immagine del Figlio di </w:t>
      </w:r>
      <w:r w:rsidR="00741BCC">
        <w:rPr>
          <w:rFonts w:ascii="Times New Roman" w:hAnsi="Times New Roman" w:cs="Times New Roman"/>
        </w:rPr>
        <w:t>Dio nella carne, of</w:t>
      </w:r>
      <w:r w:rsidR="00005296">
        <w:rPr>
          <w:rFonts w:ascii="Times New Roman" w:hAnsi="Times New Roman" w:cs="Times New Roman"/>
        </w:rPr>
        <w:t>f</w:t>
      </w:r>
      <w:r w:rsidR="00741BCC">
        <w:rPr>
          <w:rFonts w:ascii="Times New Roman" w:hAnsi="Times New Roman" w:cs="Times New Roman"/>
        </w:rPr>
        <w:t>e</w:t>
      </w:r>
      <w:r w:rsidR="00005296">
        <w:rPr>
          <w:rFonts w:ascii="Times New Roman" w:hAnsi="Times New Roman" w:cs="Times New Roman"/>
        </w:rPr>
        <w:t xml:space="preserve">rta da Luca, concerne il suo </w:t>
      </w:r>
      <w:r w:rsidR="00005296" w:rsidRPr="00741BCC">
        <w:rPr>
          <w:rFonts w:ascii="Times New Roman" w:hAnsi="Times New Roman" w:cs="Times New Roman"/>
          <w:i/>
        </w:rPr>
        <w:t>savoir-faire</w:t>
      </w:r>
      <w:r w:rsidR="00005296">
        <w:rPr>
          <w:rFonts w:ascii="Times New Roman" w:hAnsi="Times New Roman" w:cs="Times New Roman"/>
        </w:rPr>
        <w:t xml:space="preserve">, quel </w:t>
      </w:r>
      <w:r w:rsidR="00005296" w:rsidRPr="00741BCC">
        <w:rPr>
          <w:rFonts w:ascii="Times New Roman" w:hAnsi="Times New Roman" w:cs="Times New Roman"/>
          <w:i/>
        </w:rPr>
        <w:t>saper fare</w:t>
      </w:r>
      <w:r w:rsidR="00005296">
        <w:rPr>
          <w:rFonts w:ascii="Times New Roman" w:hAnsi="Times New Roman" w:cs="Times New Roman"/>
        </w:rPr>
        <w:t xml:space="preserve"> che gli conferiva un non so che, una grazia, da fargli trovare grazia davanti a Dio e agli uomini (Lc 2,52). D’altro canto, la prossimità testuale della grazia di Gesù alla sua sapienza invita a non esaurirla nei termini di “dono”. Infatti, se la grazia è </w:t>
      </w:r>
      <w:r w:rsidR="00005296" w:rsidRPr="00741BCC">
        <w:rPr>
          <w:rFonts w:ascii="Times New Roman" w:hAnsi="Times New Roman" w:cs="Times New Roman"/>
          <w:i/>
        </w:rPr>
        <w:t>savoir-faire</w:t>
      </w:r>
      <w:r w:rsidR="00005296">
        <w:rPr>
          <w:rFonts w:ascii="Times New Roman" w:hAnsi="Times New Roman" w:cs="Times New Roman"/>
        </w:rPr>
        <w:t xml:space="preserve">, il compimento del potere di muoversi, essa è, anche per Gesù, </w:t>
      </w:r>
      <w:r w:rsidR="00005296" w:rsidRPr="00741BCC">
        <w:rPr>
          <w:rFonts w:ascii="Times New Roman" w:hAnsi="Times New Roman" w:cs="Times New Roman"/>
          <w:i/>
        </w:rPr>
        <w:t>dono di una conquista</w:t>
      </w:r>
      <w:r w:rsidR="00005296">
        <w:rPr>
          <w:rFonts w:ascii="Times New Roman" w:hAnsi="Times New Roman" w:cs="Times New Roman"/>
        </w:rPr>
        <w:t>, non priva di sforzo. Ben lo mostrano le tentazioni nel deserto (Lc 4,1-15)</w:t>
      </w:r>
      <w:r w:rsidR="00195F65">
        <w:rPr>
          <w:rStyle w:val="Rimandonotaapidipagina"/>
          <w:rFonts w:ascii="Times New Roman" w:hAnsi="Times New Roman" w:cs="Times New Roman"/>
        </w:rPr>
        <w:footnoteReference w:id="14"/>
      </w:r>
      <w:r w:rsidR="00005296">
        <w:rPr>
          <w:rFonts w:ascii="Times New Roman" w:hAnsi="Times New Roman" w:cs="Times New Roman"/>
        </w:rPr>
        <w:t>.</w:t>
      </w:r>
    </w:p>
    <w:p w:rsidR="0093627B" w:rsidRPr="004F050F" w:rsidRDefault="0093627B" w:rsidP="004F050F">
      <w:pPr>
        <w:spacing w:after="0" w:line="240" w:lineRule="auto"/>
        <w:ind w:left="170" w:right="170"/>
        <w:jc w:val="both"/>
        <w:rPr>
          <w:rFonts w:ascii="Times New Roman" w:hAnsi="Times New Roman" w:cs="Times New Roman"/>
        </w:rPr>
      </w:pPr>
    </w:p>
    <w:p w:rsidR="004F050F" w:rsidRDefault="00005296" w:rsidP="00276E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grazia di Gesù, il portamento e comportamento del suo corpo, il suo savoir-faire è la verità definitiva su Dio, sull’uomo e sul mondo. Se è possibile il compimento del potere dell’uomo di muoversi, esso coincide son il savoir-faire di Gesù, poiché solo con lui si è pienamente manifestata la grazia:</w:t>
      </w:r>
    </w:p>
    <w:p w:rsidR="00005296" w:rsidRDefault="00005296" w:rsidP="00005296">
      <w:pPr>
        <w:spacing w:after="0" w:line="240" w:lineRule="auto"/>
        <w:ind w:left="170" w:right="170"/>
        <w:jc w:val="both"/>
        <w:rPr>
          <w:rFonts w:ascii="Times New Roman" w:hAnsi="Times New Roman" w:cs="Times New Roman"/>
        </w:rPr>
      </w:pPr>
    </w:p>
    <w:p w:rsidR="00005296" w:rsidRDefault="00005296" w:rsidP="00005296">
      <w:pPr>
        <w:spacing w:after="0" w:line="240" w:lineRule="auto"/>
        <w:ind w:left="170" w:right="170"/>
        <w:jc w:val="both"/>
        <w:rPr>
          <w:rFonts w:ascii="Times New Roman" w:hAnsi="Times New Roman" w:cs="Times New Roman"/>
        </w:rPr>
      </w:pPr>
      <w:r>
        <w:rPr>
          <w:rFonts w:ascii="Times New Roman" w:hAnsi="Times New Roman" w:cs="Times New Roman"/>
        </w:rPr>
        <w:t xml:space="preserve">Non esiste gesto di Gesù che non sia grazia, compimento del </w:t>
      </w:r>
      <w:r w:rsidRPr="00741BCC">
        <w:rPr>
          <w:rFonts w:ascii="Times New Roman" w:hAnsi="Times New Roman" w:cs="Times New Roman"/>
          <w:i/>
        </w:rPr>
        <w:t>senso pratico</w:t>
      </w:r>
      <w:r>
        <w:rPr>
          <w:rFonts w:ascii="Times New Roman" w:hAnsi="Times New Roman" w:cs="Times New Roman"/>
        </w:rPr>
        <w:t xml:space="preserve"> donato agli uomini; riuscita, perfetta familiarità tra la terra e il terroso, perduta da Adamo e i suoi figli; prima, mai sostituita e infrangibile volontà del Padre. All’inizio del suo vangelo, Giovanni confessa che ogni gesto di Gesù ha ed è la grazia</w:t>
      </w:r>
      <w:r w:rsidR="002F2AA7">
        <w:rPr>
          <w:rStyle w:val="Rimandonotaapidipagina"/>
          <w:rFonts w:ascii="Times New Roman" w:hAnsi="Times New Roman" w:cs="Times New Roman"/>
        </w:rPr>
        <w:footnoteReference w:id="15"/>
      </w:r>
      <w:r>
        <w:rPr>
          <w:rFonts w:ascii="Times New Roman" w:hAnsi="Times New Roman" w:cs="Times New Roman"/>
        </w:rPr>
        <w:t>.</w:t>
      </w:r>
    </w:p>
    <w:p w:rsidR="00005296" w:rsidRPr="00005296" w:rsidRDefault="00005296" w:rsidP="00005296">
      <w:pPr>
        <w:spacing w:after="0" w:line="240" w:lineRule="auto"/>
        <w:ind w:left="170" w:right="170"/>
        <w:jc w:val="both"/>
        <w:rPr>
          <w:rFonts w:ascii="Times New Roman" w:hAnsi="Times New Roman" w:cs="Times New Roman"/>
        </w:rPr>
      </w:pPr>
    </w:p>
    <w:p w:rsidR="00005296" w:rsidRDefault="007E43F5" w:rsidP="00276E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grazia di Gesù è potente a tal punto da riconquistare alla grazia persone sgraziate. La potenza del Nazareno è aggraziata perché si misura, si adegua, prende forma e si esprime attraverso il suo savoir-faire. La potenza del Figlio dell’uomo è divenuta grazia, adattandosi a percorrere la medesima via del potere di muoversi dato a tutti: il senso pratico, il motivo, lo sforzo, l’abitudine, il gesto. La potenza del Figlio è capace di riconquistare alla grazia sgraziati e disgraziati proprio perché essa stessa è divenuta grazia nella compiuta familiarità con l’uomo e la terra. In virtù di questa grazia l’uomo, la terra e Dio non rimangono “separati in casa”, ma si armonizzano nella grazia del Figlio. Gesù ha il savoir-faire, sa il</w:t>
      </w:r>
      <w:r w:rsidR="00741BCC">
        <w:rPr>
          <w:rFonts w:ascii="Times New Roman" w:hAnsi="Times New Roman" w:cs="Times New Roman"/>
          <w:sz w:val="24"/>
          <w:szCs w:val="24"/>
        </w:rPr>
        <w:t>-</w:t>
      </w:r>
      <w:r>
        <w:rPr>
          <w:rFonts w:ascii="Times New Roman" w:hAnsi="Times New Roman" w:cs="Times New Roman"/>
          <w:sz w:val="24"/>
          <w:szCs w:val="24"/>
        </w:rPr>
        <w:t>da</w:t>
      </w:r>
      <w:r w:rsidR="00741BCC">
        <w:rPr>
          <w:rFonts w:ascii="Times New Roman" w:hAnsi="Times New Roman" w:cs="Times New Roman"/>
          <w:sz w:val="24"/>
          <w:szCs w:val="24"/>
        </w:rPr>
        <w:t>-</w:t>
      </w:r>
      <w:r>
        <w:rPr>
          <w:rFonts w:ascii="Times New Roman" w:hAnsi="Times New Roman" w:cs="Times New Roman"/>
          <w:sz w:val="24"/>
          <w:szCs w:val="24"/>
        </w:rPr>
        <w:t>farsi, in un accordo indissolubile di potenza e grazia. Non fa violenza, ma porta graziosamente a compimento i portamenti e i comportamenti, ridando grazia:</w:t>
      </w:r>
    </w:p>
    <w:p w:rsidR="007E43F5" w:rsidRDefault="007E43F5" w:rsidP="007E43F5">
      <w:pPr>
        <w:spacing w:after="0" w:line="240" w:lineRule="auto"/>
        <w:ind w:left="170" w:right="170"/>
        <w:jc w:val="both"/>
        <w:rPr>
          <w:rFonts w:ascii="Times New Roman" w:hAnsi="Times New Roman" w:cs="Times New Roman"/>
        </w:rPr>
      </w:pPr>
    </w:p>
    <w:p w:rsidR="007E43F5" w:rsidRDefault="007E43F5" w:rsidP="007E43F5">
      <w:pPr>
        <w:spacing w:after="0" w:line="240" w:lineRule="auto"/>
        <w:ind w:left="170" w:right="170"/>
        <w:jc w:val="both"/>
        <w:rPr>
          <w:rFonts w:ascii="Times New Roman" w:hAnsi="Times New Roman" w:cs="Times New Roman"/>
        </w:rPr>
      </w:pPr>
      <w:r>
        <w:rPr>
          <w:rFonts w:ascii="Times New Roman" w:hAnsi="Times New Roman" w:cs="Times New Roman"/>
        </w:rPr>
        <w:t>Che umanità incontra Gesù, il Potente pieno di grazia (</w:t>
      </w:r>
      <w:proofErr w:type="spellStart"/>
      <w:r>
        <w:rPr>
          <w:rFonts w:ascii="Times New Roman" w:hAnsi="Times New Roman" w:cs="Times New Roman"/>
        </w:rPr>
        <w:t>Gv</w:t>
      </w:r>
      <w:proofErr w:type="spellEnd"/>
      <w:r>
        <w:rPr>
          <w:rFonts w:ascii="Times New Roman" w:hAnsi="Times New Roman" w:cs="Times New Roman"/>
        </w:rPr>
        <w:t xml:space="preserve"> 1,14)? Un’umanità sgraziata, disgraziata. Se la grazia è il compimento della familiarità motivazionale-motoria tra Adamo e la terra, voluta dal Creatore fin dal principio, la sua perdita concerne l’effettivo esercizio del potere di muoversi con </w:t>
      </w:r>
      <w:r w:rsidRPr="00741BCC">
        <w:rPr>
          <w:rFonts w:ascii="Times New Roman" w:hAnsi="Times New Roman" w:cs="Times New Roman"/>
          <w:i/>
        </w:rPr>
        <w:t>savoir-faire</w:t>
      </w:r>
      <w:r>
        <w:rPr>
          <w:rFonts w:ascii="Times New Roman" w:hAnsi="Times New Roman" w:cs="Times New Roman"/>
        </w:rPr>
        <w:t>. Perder</w:t>
      </w:r>
      <w:r w:rsidR="00362375">
        <w:rPr>
          <w:rFonts w:ascii="Times New Roman" w:hAnsi="Times New Roman" w:cs="Times New Roman"/>
        </w:rPr>
        <w:t>e la grazia non significa perciò</w:t>
      </w:r>
      <w:r>
        <w:rPr>
          <w:rFonts w:ascii="Times New Roman" w:hAnsi="Times New Roman" w:cs="Times New Roman"/>
        </w:rPr>
        <w:t xml:space="preserve"> smarrire chissà quale fatua eleganza e nemmeno… non corrispondere </w:t>
      </w:r>
      <w:r w:rsidR="00362375">
        <w:rPr>
          <w:rFonts w:ascii="Times New Roman" w:hAnsi="Times New Roman" w:cs="Times New Roman"/>
        </w:rPr>
        <w:t xml:space="preserve">al proprio dovere, ma comporta innanzitutto l’indebolimento del proprio potere. La disobbedienza verso il magistero della realtà creata da Dio (di cui fa parte l’albero proibito) è la causa della </w:t>
      </w:r>
      <w:proofErr w:type="spellStart"/>
      <w:r w:rsidR="00362375">
        <w:rPr>
          <w:rFonts w:ascii="Times New Roman" w:hAnsi="Times New Roman" w:cs="Times New Roman"/>
        </w:rPr>
        <w:t>dis</w:t>
      </w:r>
      <w:proofErr w:type="spellEnd"/>
      <w:r w:rsidR="00741BCC">
        <w:rPr>
          <w:rFonts w:ascii="Times New Roman" w:hAnsi="Times New Roman" w:cs="Times New Roman"/>
        </w:rPr>
        <w:t>-</w:t>
      </w:r>
      <w:r w:rsidR="00362375">
        <w:rPr>
          <w:rFonts w:ascii="Times New Roman" w:hAnsi="Times New Roman" w:cs="Times New Roman"/>
        </w:rPr>
        <w:t xml:space="preserve">grazia che ha come effetto principale l’impotenza. Lo sgraziato non può più muoversi secondo il primo dono elargitogli dal creatore, col respiro. Egli è un insipiente, non ha la sapienza, il </w:t>
      </w:r>
      <w:r w:rsidR="00362375" w:rsidRPr="00741BCC">
        <w:rPr>
          <w:rFonts w:ascii="Times New Roman" w:hAnsi="Times New Roman" w:cs="Times New Roman"/>
          <w:i/>
        </w:rPr>
        <w:t>savoir-faire</w:t>
      </w:r>
      <w:r w:rsidR="00362375">
        <w:rPr>
          <w:rFonts w:ascii="Times New Roman" w:hAnsi="Times New Roman" w:cs="Times New Roman"/>
        </w:rPr>
        <w:t xml:space="preserve"> che gli consente di stare di fronte al mondo con grazia. I suoi movimenti (e quindi le sue e-mozioni, in-</w:t>
      </w:r>
      <w:proofErr w:type="spellStart"/>
      <w:r w:rsidR="00362375">
        <w:rPr>
          <w:rFonts w:ascii="Times New Roman" w:hAnsi="Times New Roman" w:cs="Times New Roman"/>
        </w:rPr>
        <w:t>venzioni</w:t>
      </w:r>
      <w:proofErr w:type="spellEnd"/>
      <w:r w:rsidR="00362375">
        <w:rPr>
          <w:rFonts w:ascii="Times New Roman" w:hAnsi="Times New Roman" w:cs="Times New Roman"/>
        </w:rPr>
        <w:t xml:space="preserve">, </w:t>
      </w:r>
      <w:proofErr w:type="spellStart"/>
      <w:r w:rsidR="00362375">
        <w:rPr>
          <w:rFonts w:ascii="Times New Roman" w:hAnsi="Times New Roman" w:cs="Times New Roman"/>
        </w:rPr>
        <w:t>at-tenzioni</w:t>
      </w:r>
      <w:proofErr w:type="spellEnd"/>
      <w:r w:rsidR="00362375">
        <w:rPr>
          <w:rFonts w:ascii="Times New Roman" w:hAnsi="Times New Roman" w:cs="Times New Roman"/>
        </w:rPr>
        <w:t xml:space="preserve"> e motivazioni) sono goffi, maldestri, ingiusti, quando non ridicoli o quasi del tutto inesistenti</w:t>
      </w:r>
      <w:r w:rsidR="002F2AA7">
        <w:rPr>
          <w:rStyle w:val="Rimandonotaapidipagina"/>
          <w:rFonts w:ascii="Times New Roman" w:hAnsi="Times New Roman" w:cs="Times New Roman"/>
        </w:rPr>
        <w:footnoteReference w:id="16"/>
      </w:r>
      <w:r w:rsidR="00362375">
        <w:rPr>
          <w:rFonts w:ascii="Times New Roman" w:hAnsi="Times New Roman" w:cs="Times New Roman"/>
        </w:rPr>
        <w:t>.</w:t>
      </w:r>
    </w:p>
    <w:p w:rsidR="007E43F5" w:rsidRPr="007E43F5" w:rsidRDefault="007E43F5" w:rsidP="007E43F5">
      <w:pPr>
        <w:spacing w:after="0" w:line="240" w:lineRule="auto"/>
        <w:ind w:left="170" w:right="170"/>
        <w:jc w:val="both"/>
        <w:rPr>
          <w:rFonts w:ascii="Times New Roman" w:hAnsi="Times New Roman" w:cs="Times New Roman"/>
        </w:rPr>
      </w:pPr>
    </w:p>
    <w:p w:rsidR="007E43F5" w:rsidRDefault="00362375" w:rsidP="00276E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Questi movimenti scomposti e sgraziati si vedono nell’</w:t>
      </w:r>
      <w:r w:rsidR="00741BCC">
        <w:rPr>
          <w:rFonts w:ascii="Times New Roman" w:hAnsi="Times New Roman" w:cs="Times New Roman"/>
          <w:sz w:val="24"/>
          <w:szCs w:val="24"/>
        </w:rPr>
        <w:t>indemoniato</w:t>
      </w:r>
      <w:r>
        <w:rPr>
          <w:rFonts w:ascii="Times New Roman" w:hAnsi="Times New Roman" w:cs="Times New Roman"/>
          <w:sz w:val="24"/>
          <w:szCs w:val="24"/>
        </w:rPr>
        <w:t xml:space="preserve"> di Mc 5,1-20 o nella condizione di impotenza del paralitico di Mc 2,1-12. C’è un nesso stretto </w:t>
      </w:r>
      <w:r w:rsidR="00741BCC">
        <w:rPr>
          <w:rFonts w:ascii="Times New Roman" w:hAnsi="Times New Roman" w:cs="Times New Roman"/>
          <w:sz w:val="24"/>
          <w:szCs w:val="24"/>
        </w:rPr>
        <w:t>tra</w:t>
      </w:r>
      <w:r>
        <w:rPr>
          <w:rFonts w:ascii="Times New Roman" w:hAnsi="Times New Roman" w:cs="Times New Roman"/>
          <w:sz w:val="24"/>
          <w:szCs w:val="24"/>
        </w:rPr>
        <w:t xml:space="preserve"> peccato e immobilità, poiché il male non corrompe il dovere, ma </w:t>
      </w:r>
      <w:r w:rsidR="00741BCC">
        <w:rPr>
          <w:rFonts w:ascii="Times New Roman" w:hAnsi="Times New Roman" w:cs="Times New Roman"/>
          <w:sz w:val="24"/>
          <w:szCs w:val="24"/>
        </w:rPr>
        <w:t>riduce il n</w:t>
      </w:r>
      <w:r>
        <w:rPr>
          <w:rFonts w:ascii="Times New Roman" w:hAnsi="Times New Roman" w:cs="Times New Roman"/>
          <w:sz w:val="24"/>
          <w:szCs w:val="24"/>
        </w:rPr>
        <w:t>ostro potere, rendendo sgraziati i movimenti da cui scaturiscono emozioni, intenzioni, attenzioni e motivazioni, cioè la vita. «Aggraziandosi secondo il portamento di Gesù, il primo potere si libera» e ritrova la grazia dei movimenti, riabilitato alla grazia del Signore Gesù Cristo. Perfino l’immobilità della morte di Lazzaro, avvol</w:t>
      </w:r>
      <w:r w:rsidR="002F2AA7">
        <w:rPr>
          <w:rFonts w:ascii="Times New Roman" w:hAnsi="Times New Roman" w:cs="Times New Roman"/>
          <w:sz w:val="24"/>
          <w:szCs w:val="24"/>
        </w:rPr>
        <w:t>t</w:t>
      </w:r>
      <w:r>
        <w:rPr>
          <w:rFonts w:ascii="Times New Roman" w:hAnsi="Times New Roman" w:cs="Times New Roman"/>
          <w:sz w:val="24"/>
          <w:szCs w:val="24"/>
        </w:rPr>
        <w:t xml:space="preserve">o in bende, è vinta dalla grazia dell’amicizia di Gesù e ritrova il movimento. Ma il potere di riconquistare ciò che era perduto è quello Spirito che Gesù è venuto a portare sulla terra. </w:t>
      </w:r>
      <w:r w:rsidR="00195F65">
        <w:rPr>
          <w:rFonts w:ascii="Times New Roman" w:hAnsi="Times New Roman" w:cs="Times New Roman"/>
          <w:sz w:val="24"/>
          <w:szCs w:val="24"/>
        </w:rPr>
        <w:t xml:space="preserve">Gesù ci ridona quel primo respiro che muove e fa muovere secondo la grazia di Dio e il savoir-faire corrispondente alle cose della terra: «Pieno del potente Spirito di JHWH, Gesù può scendere nel regno dell’impotenza </w:t>
      </w:r>
      <w:r w:rsidR="00195F65">
        <w:rPr>
          <w:rFonts w:ascii="Times New Roman" w:hAnsi="Times New Roman" w:cs="Times New Roman"/>
          <w:sz w:val="24"/>
          <w:szCs w:val="24"/>
        </w:rPr>
        <w:lastRenderedPageBreak/>
        <w:t xml:space="preserve">umana. Quando tocca un malato, perdona un peccatore, libera un ossesso, risuscita un morto, Cristo discende agli inferi, fino al profondo </w:t>
      </w:r>
      <w:proofErr w:type="spellStart"/>
      <w:r w:rsidR="00195F65" w:rsidRPr="00195F65">
        <w:rPr>
          <w:rFonts w:ascii="Times New Roman" w:hAnsi="Times New Roman" w:cs="Times New Roman"/>
          <w:i/>
          <w:sz w:val="24"/>
          <w:szCs w:val="24"/>
        </w:rPr>
        <w:t>Sheol</w:t>
      </w:r>
      <w:proofErr w:type="spellEnd"/>
      <w:r w:rsidR="00195F65">
        <w:rPr>
          <w:rFonts w:ascii="Times New Roman" w:hAnsi="Times New Roman" w:cs="Times New Roman"/>
          <w:sz w:val="24"/>
          <w:szCs w:val="24"/>
        </w:rPr>
        <w:t xml:space="preserve"> d’ogni uomo e del mondo, non temendone il contagio, tanto è potente. Tutto è puro per chi è Potente. […] la potenza accordata alla carne del Figlio dell’Altissimo è presentata come una forza compiuta… giacché si manifesta in ogni caso come potere che (</w:t>
      </w:r>
      <w:proofErr w:type="spellStart"/>
      <w:r w:rsidR="00195F65">
        <w:rPr>
          <w:rFonts w:ascii="Times New Roman" w:hAnsi="Times New Roman" w:cs="Times New Roman"/>
          <w:sz w:val="24"/>
          <w:szCs w:val="24"/>
        </w:rPr>
        <w:t>ri</w:t>
      </w:r>
      <w:proofErr w:type="spellEnd"/>
      <w:r w:rsidR="00195F65">
        <w:rPr>
          <w:rFonts w:ascii="Times New Roman" w:hAnsi="Times New Roman" w:cs="Times New Roman"/>
          <w:sz w:val="24"/>
          <w:szCs w:val="24"/>
        </w:rPr>
        <w:t>-)mette altri in condizione di potere»</w:t>
      </w:r>
      <w:r w:rsidR="00195F65">
        <w:rPr>
          <w:rStyle w:val="Rimandonotaapidipagina"/>
          <w:rFonts w:ascii="Times New Roman" w:hAnsi="Times New Roman" w:cs="Times New Roman"/>
          <w:sz w:val="24"/>
          <w:szCs w:val="24"/>
        </w:rPr>
        <w:footnoteReference w:id="17"/>
      </w:r>
      <w:r w:rsidR="00195F65">
        <w:rPr>
          <w:rFonts w:ascii="Times New Roman" w:hAnsi="Times New Roman" w:cs="Times New Roman"/>
          <w:sz w:val="24"/>
          <w:szCs w:val="24"/>
        </w:rPr>
        <w:t>.</w:t>
      </w:r>
    </w:p>
    <w:p w:rsidR="00E4772E" w:rsidRDefault="00E4772E" w:rsidP="00276E45">
      <w:pPr>
        <w:spacing w:after="0" w:line="240" w:lineRule="auto"/>
        <w:jc w:val="both"/>
        <w:rPr>
          <w:rFonts w:ascii="Times New Roman" w:hAnsi="Times New Roman" w:cs="Times New Roman"/>
          <w:sz w:val="24"/>
          <w:szCs w:val="24"/>
        </w:rPr>
      </w:pPr>
    </w:p>
    <w:p w:rsidR="007E43F5" w:rsidRPr="002F2AA7" w:rsidRDefault="00E4772E" w:rsidP="00E4772E">
      <w:pPr>
        <w:spacing w:after="0" w:line="240" w:lineRule="auto"/>
        <w:jc w:val="center"/>
        <w:rPr>
          <w:rFonts w:ascii="Times New Roman" w:hAnsi="Times New Roman" w:cs="Times New Roman"/>
          <w:i/>
          <w:sz w:val="24"/>
          <w:szCs w:val="24"/>
        </w:rPr>
      </w:pPr>
      <w:r w:rsidRPr="00E4772E">
        <w:rPr>
          <w:rFonts w:ascii="Times New Roman" w:hAnsi="Times New Roman" w:cs="Times New Roman"/>
          <w:sz w:val="24"/>
          <w:szCs w:val="24"/>
        </w:rPr>
        <w:t>3.</w:t>
      </w:r>
      <w:r>
        <w:rPr>
          <w:rFonts w:ascii="Times New Roman" w:hAnsi="Times New Roman" w:cs="Times New Roman"/>
          <w:i/>
          <w:sz w:val="24"/>
          <w:szCs w:val="24"/>
        </w:rPr>
        <w:t xml:space="preserve"> I</w:t>
      </w:r>
      <w:r w:rsidR="002F2AA7" w:rsidRPr="002F2AA7">
        <w:rPr>
          <w:rFonts w:ascii="Times New Roman" w:hAnsi="Times New Roman" w:cs="Times New Roman"/>
          <w:i/>
          <w:sz w:val="24"/>
          <w:szCs w:val="24"/>
        </w:rPr>
        <w:t>l corpo nella rivelazione di Gesù Cristo</w:t>
      </w:r>
    </w:p>
    <w:p w:rsidR="004F050F" w:rsidRPr="00844428" w:rsidRDefault="004F050F" w:rsidP="00844428">
      <w:pPr>
        <w:spacing w:after="0" w:line="240" w:lineRule="auto"/>
        <w:jc w:val="both"/>
        <w:rPr>
          <w:rFonts w:ascii="Times New Roman" w:hAnsi="Times New Roman" w:cs="Times New Roman"/>
          <w:sz w:val="24"/>
          <w:szCs w:val="24"/>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 xml:space="preserve">La fede cristiana sa che l’esperienza spirituale è un «corpo a corpo» col Verbo incarnato. Si tratta di una lotta ma anche di un’esperienza nuziale di desiderio e intimità, come lasciano intuire i molti commenti spirituali al Cantico dei Cantici (si veda </w:t>
      </w:r>
      <w:r w:rsidRPr="00670DF2">
        <w:rPr>
          <w:rFonts w:ascii="Times New Roman" w:hAnsi="Times New Roman" w:cs="Times New Roman"/>
          <w:i/>
          <w:sz w:val="24"/>
          <w:szCs w:val="24"/>
        </w:rPr>
        <w:t>Origene</w:t>
      </w:r>
      <w:r w:rsidRPr="00670DF2">
        <w:rPr>
          <w:rFonts w:ascii="Times New Roman" w:hAnsi="Times New Roman" w:cs="Times New Roman"/>
          <w:sz w:val="24"/>
          <w:szCs w:val="24"/>
        </w:rPr>
        <w:t>). C’è in gioco una misteriosa partecipazione al processo di trasfigurazione del corpo morto e risorto di Cristo, attraverso l’inserimento nel suo corpo mistico/ecclesiale, realizzato mediante la comunione col suo corpo eucaristico. Le dimensioni corporee della fede lasciano intuire le dimensioni del mistero di salvezza che si compie prima in Cristo e poi nel suo discepolo.</w:t>
      </w: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Analizziamo pertanto la presenza del corpo nel fondamento della fede e quindi il valore della dimensione corporea dell’appropriazione della rivelazione e della salvezza. Si tratta di riaffermare un dato di fede, di evidenziare un aspetto talvolta trascurato eppure decisivo.</w:t>
      </w:r>
    </w:p>
    <w:p w:rsidR="00844428" w:rsidRDefault="00844428" w:rsidP="00844428">
      <w:pPr>
        <w:spacing w:after="0" w:line="240" w:lineRule="auto"/>
        <w:jc w:val="both"/>
        <w:rPr>
          <w:rFonts w:ascii="Times New Roman" w:hAnsi="Times New Roman" w:cs="Times New Roman"/>
          <w:sz w:val="24"/>
          <w:szCs w:val="24"/>
        </w:rPr>
      </w:pPr>
    </w:p>
    <w:p w:rsidR="00C55ACD" w:rsidRPr="00670DF2" w:rsidRDefault="00C55ACD" w:rsidP="00844428">
      <w:pPr>
        <w:spacing w:after="0" w:line="240" w:lineRule="auto"/>
        <w:jc w:val="both"/>
        <w:rPr>
          <w:rFonts w:ascii="Times New Roman" w:hAnsi="Times New Roman" w:cs="Times New Roman"/>
          <w:sz w:val="24"/>
          <w:szCs w:val="24"/>
        </w:rPr>
      </w:pPr>
    </w:p>
    <w:p w:rsidR="00844428" w:rsidRPr="00670DF2" w:rsidRDefault="00E4772E" w:rsidP="00844428">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3.</w:t>
      </w:r>
      <w:r w:rsidR="00844428" w:rsidRPr="00670DF2">
        <w:rPr>
          <w:rFonts w:ascii="Times New Roman" w:hAnsi="Times New Roman" w:cs="Times New Roman"/>
          <w:sz w:val="24"/>
          <w:szCs w:val="24"/>
        </w:rPr>
        <w:t>1.</w:t>
      </w:r>
      <w:r w:rsidR="00844428" w:rsidRPr="00670DF2">
        <w:rPr>
          <w:rFonts w:ascii="Times New Roman" w:hAnsi="Times New Roman" w:cs="Times New Roman"/>
          <w:i/>
          <w:sz w:val="24"/>
          <w:szCs w:val="24"/>
        </w:rPr>
        <w:t xml:space="preserve"> La presenza del corpo nel fondamento della fede: l’evento cristologico</w:t>
      </w:r>
    </w:p>
    <w:p w:rsidR="00844428" w:rsidRPr="00670DF2" w:rsidRDefault="00844428" w:rsidP="00844428">
      <w:pPr>
        <w:spacing w:after="0" w:line="240" w:lineRule="auto"/>
        <w:jc w:val="both"/>
        <w:rPr>
          <w:rFonts w:ascii="Times New Roman" w:hAnsi="Times New Roman" w:cs="Times New Roman"/>
          <w:sz w:val="24"/>
          <w:szCs w:val="24"/>
        </w:rPr>
      </w:pPr>
    </w:p>
    <w:p w:rsidR="00844428" w:rsidRPr="00670DF2" w:rsidRDefault="00E4772E" w:rsidP="00844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844428" w:rsidRPr="00670DF2">
        <w:rPr>
          <w:rFonts w:ascii="Times New Roman" w:hAnsi="Times New Roman" w:cs="Times New Roman"/>
          <w:sz w:val="24"/>
          <w:szCs w:val="24"/>
        </w:rPr>
        <w:t xml:space="preserve">1. </w:t>
      </w:r>
      <w:r w:rsidR="00844428" w:rsidRPr="00670DF2">
        <w:rPr>
          <w:rFonts w:ascii="Times New Roman" w:hAnsi="Times New Roman" w:cs="Times New Roman"/>
          <w:i/>
          <w:sz w:val="24"/>
          <w:szCs w:val="24"/>
        </w:rPr>
        <w:t>La presenza del corpo nelle dimensioni dell’evento fondatore</w:t>
      </w:r>
      <w:r w:rsidR="00844428" w:rsidRPr="00670DF2">
        <w:rPr>
          <w:rFonts w:ascii="Times New Roman" w:hAnsi="Times New Roman" w:cs="Times New Roman"/>
          <w:sz w:val="24"/>
          <w:szCs w:val="24"/>
        </w:rPr>
        <w:t xml:space="preserve"> è impressionante</w:t>
      </w:r>
      <w:r w:rsidR="00C55ACD">
        <w:rPr>
          <w:rFonts w:ascii="Times New Roman" w:hAnsi="Times New Roman" w:cs="Times New Roman"/>
          <w:sz w:val="24"/>
          <w:szCs w:val="24"/>
        </w:rPr>
        <w:t>: l’esperienza del Regno prima e poi quella</w:t>
      </w:r>
      <w:r w:rsidR="00844428" w:rsidRPr="00670DF2">
        <w:rPr>
          <w:rFonts w:ascii="Times New Roman" w:hAnsi="Times New Roman" w:cs="Times New Roman"/>
          <w:sz w:val="24"/>
          <w:szCs w:val="24"/>
        </w:rPr>
        <w:t xml:space="preserve"> della trasfigurazione del corpo risorto si gioca attorno al nutrimento (mensa coi peccatori, cena coi discepoli), alla guarigione (vista, udito, tatto), al cammino, ovvero alle dimensioni corporee più concrete. Non essendo possibile prendere visione di tutti i testi in questione, diamo un colpo d’occhio su alcune ricorrenze significative del tema «corpo/carne» nelle principali dimensioni dell’avvenimento Gesù Cristo, così da avere una comune percezione della centralità del corpo</w:t>
      </w:r>
      <w:r w:rsidR="00844428" w:rsidRPr="00670DF2">
        <w:rPr>
          <w:rStyle w:val="Rimandonotaapidipagina"/>
          <w:rFonts w:ascii="Times New Roman" w:hAnsi="Times New Roman" w:cs="Times New Roman"/>
          <w:sz w:val="24"/>
          <w:szCs w:val="24"/>
        </w:rPr>
        <w:footnoteReference w:id="18"/>
      </w:r>
      <w:r w:rsidR="00844428" w:rsidRPr="00670DF2">
        <w:rPr>
          <w:rFonts w:ascii="Times New Roman" w:hAnsi="Times New Roman" w:cs="Times New Roman"/>
          <w:sz w:val="24"/>
          <w:szCs w:val="24"/>
        </w:rPr>
        <w:t xml:space="preserve">. Distinguiamo </w:t>
      </w:r>
      <w:r w:rsidR="00FC15F8">
        <w:rPr>
          <w:rFonts w:ascii="Times New Roman" w:hAnsi="Times New Roman" w:cs="Times New Roman"/>
          <w:sz w:val="24"/>
          <w:szCs w:val="24"/>
        </w:rPr>
        <w:t>sei</w:t>
      </w:r>
      <w:r w:rsidR="00844428" w:rsidRPr="00670DF2">
        <w:rPr>
          <w:rFonts w:ascii="Times New Roman" w:hAnsi="Times New Roman" w:cs="Times New Roman"/>
          <w:sz w:val="24"/>
          <w:szCs w:val="24"/>
        </w:rPr>
        <w:t xml:space="preserve"> dimensioni dell’evento fondatore: l’annuncio del Regno nel ministero </w:t>
      </w:r>
      <w:proofErr w:type="spellStart"/>
      <w:r w:rsidR="00844428" w:rsidRPr="00670DF2">
        <w:rPr>
          <w:rFonts w:ascii="Times New Roman" w:hAnsi="Times New Roman" w:cs="Times New Roman"/>
          <w:sz w:val="24"/>
          <w:szCs w:val="24"/>
        </w:rPr>
        <w:t>pre</w:t>
      </w:r>
      <w:proofErr w:type="spellEnd"/>
      <w:r w:rsidR="00C55ACD">
        <w:rPr>
          <w:rFonts w:ascii="Times New Roman" w:hAnsi="Times New Roman" w:cs="Times New Roman"/>
          <w:sz w:val="24"/>
          <w:szCs w:val="24"/>
        </w:rPr>
        <w:t>-</w:t>
      </w:r>
      <w:r w:rsidR="00844428" w:rsidRPr="00670DF2">
        <w:rPr>
          <w:rFonts w:ascii="Times New Roman" w:hAnsi="Times New Roman" w:cs="Times New Roman"/>
          <w:sz w:val="24"/>
          <w:szCs w:val="24"/>
        </w:rPr>
        <w:t>pasquale (1); l’evento di Pasqua come unità polare di morte/dono di sé (2) e risurrezione (3); l’incorporazione nella comunione ecclesiale (4), nella quale si attualizza in noi il «passaggio» pasquale di Gesù (5) e si realizza così la trasformazione nella nuova creatura (6). Disponiamo i diversi momenti su tre colonne: nella prima si evidenzia il momento dell’avvenimento di Gesù Cristo; nella seconda si cerca di cogliere «ciò che c’è in gioco» in quel momento (il Regno, il dono del corpo, il corpo glorioso, il corpo ecclesiale…) e il senso della dimensione corporea coinvolta; nella terza emerge la ripresa dei gesti e dell’esperienza di Gesù in un altro tempo dell’evento fondatore, una ripresa che crea corrispondenza con l’avvenimento precedente, attualizzando il principio di trasformazione corporea implicato. Si percepisce subito come il passaggio nella ripresa non sia un transito dal corporeo allo spirituale, dal materiale al divino invisibile, bensì una trasfigurazione del corpo a immagine del Figlio glorificato.</w:t>
      </w:r>
    </w:p>
    <w:p w:rsidR="00844428" w:rsidRDefault="00844428" w:rsidP="00844428">
      <w:pPr>
        <w:spacing w:after="0" w:line="240" w:lineRule="auto"/>
        <w:jc w:val="both"/>
        <w:rPr>
          <w:rFonts w:ascii="Times New Roman" w:hAnsi="Times New Roman" w:cs="Times New Roman"/>
        </w:rPr>
      </w:pPr>
    </w:p>
    <w:p w:rsidR="00C55ACD" w:rsidRDefault="00C55ACD" w:rsidP="00844428">
      <w:pPr>
        <w:spacing w:after="0" w:line="240" w:lineRule="auto"/>
        <w:jc w:val="both"/>
        <w:rPr>
          <w:rFonts w:ascii="Times New Roman" w:hAnsi="Times New Roman" w:cs="Times New Roman"/>
        </w:rPr>
      </w:pPr>
    </w:p>
    <w:p w:rsidR="00E4772E" w:rsidRDefault="00E4772E" w:rsidP="00844428">
      <w:pPr>
        <w:spacing w:after="0" w:line="240" w:lineRule="auto"/>
        <w:jc w:val="both"/>
        <w:rPr>
          <w:rFonts w:ascii="Times New Roman" w:hAnsi="Times New Roman" w:cs="Times New Roman"/>
        </w:rPr>
      </w:pPr>
    </w:p>
    <w:p w:rsidR="00E4772E" w:rsidRDefault="00E4772E" w:rsidP="00844428">
      <w:pPr>
        <w:spacing w:after="0" w:line="240" w:lineRule="auto"/>
        <w:jc w:val="both"/>
        <w:rPr>
          <w:rFonts w:ascii="Times New Roman" w:hAnsi="Times New Roman" w:cs="Times New Roman"/>
        </w:rPr>
      </w:pPr>
    </w:p>
    <w:p w:rsidR="00E4772E" w:rsidRDefault="00E4772E" w:rsidP="00844428">
      <w:pPr>
        <w:spacing w:after="0" w:line="240" w:lineRule="auto"/>
        <w:jc w:val="both"/>
        <w:rPr>
          <w:rFonts w:ascii="Times New Roman" w:hAnsi="Times New Roman" w:cs="Times New Roman"/>
        </w:rPr>
      </w:pPr>
    </w:p>
    <w:tbl>
      <w:tblPr>
        <w:tblStyle w:val="Grigliatabella"/>
        <w:tblW w:w="0" w:type="auto"/>
        <w:tblLook w:val="01E0" w:firstRow="1" w:lastRow="1" w:firstColumn="1" w:lastColumn="1" w:noHBand="0" w:noVBand="0"/>
      </w:tblPr>
      <w:tblGrid>
        <w:gridCol w:w="3259"/>
        <w:gridCol w:w="3259"/>
        <w:gridCol w:w="3260"/>
      </w:tblGrid>
      <w:tr w:rsidR="00844428" w:rsidRPr="00844428" w:rsidTr="00E40410">
        <w:tc>
          <w:tcPr>
            <w:tcW w:w="3259" w:type="dxa"/>
          </w:tcPr>
          <w:p w:rsidR="00844428" w:rsidRPr="00844428" w:rsidRDefault="00844428" w:rsidP="00844428">
            <w:pPr>
              <w:jc w:val="both"/>
              <w:rPr>
                <w:i/>
              </w:rPr>
            </w:pPr>
            <w:r w:rsidRPr="00844428">
              <w:rPr>
                <w:i/>
              </w:rPr>
              <w:lastRenderedPageBreak/>
              <w:t>1. Corpo e vicinanza escatologica di Dio (Regno): una decisione riguardo al corpo</w:t>
            </w:r>
          </w:p>
        </w:tc>
        <w:tc>
          <w:tcPr>
            <w:tcW w:w="3259" w:type="dxa"/>
          </w:tcPr>
          <w:p w:rsidR="00844428" w:rsidRPr="00844428" w:rsidRDefault="00844428" w:rsidP="00844428">
            <w:pPr>
              <w:jc w:val="both"/>
            </w:pPr>
            <w:r w:rsidRPr="00844428">
              <w:t>Conviene che perisca uno dei tuoi membri, piuttosto che tutto il tuo corpo venga gettato nella Geenna (Mt 5,29)</w:t>
            </w:r>
          </w:p>
          <w:p w:rsidR="00844428" w:rsidRPr="00844428" w:rsidRDefault="00844428" w:rsidP="00844428">
            <w:pPr>
              <w:jc w:val="both"/>
            </w:pPr>
            <w:r w:rsidRPr="00844428">
              <w:t>Per la vostra vita non affannatevi di quello che mangerete e neanche per il vostro corpo di quello che indosserete (Mt 6,25)</w:t>
            </w:r>
          </w:p>
          <w:p w:rsidR="00844428" w:rsidRPr="00844428" w:rsidRDefault="00844428" w:rsidP="00844428">
            <w:pPr>
              <w:jc w:val="both"/>
            </w:pPr>
          </w:p>
        </w:tc>
        <w:tc>
          <w:tcPr>
            <w:tcW w:w="3260" w:type="dxa"/>
          </w:tcPr>
          <w:p w:rsidR="00844428" w:rsidRPr="00844428" w:rsidRDefault="00844428" w:rsidP="00844428">
            <w:pPr>
              <w:jc w:val="both"/>
            </w:pPr>
            <w:r w:rsidRPr="00844428">
              <w:t>Io ho avuto fame e mi avete dato da mangiare, ho avuto sete e mi avete dato da bere; ero forestiero e mi avete ospitato, nudo e mi avete vestito, malato e mi avete visitato, carcerato e siete venuti a trovarmi (Mt 25,35)</w:t>
            </w:r>
          </w:p>
        </w:tc>
      </w:tr>
      <w:tr w:rsidR="00844428" w:rsidRPr="00844428" w:rsidTr="00E40410">
        <w:tc>
          <w:tcPr>
            <w:tcW w:w="3259" w:type="dxa"/>
          </w:tcPr>
          <w:p w:rsidR="00844428" w:rsidRPr="00844428" w:rsidRDefault="00844428" w:rsidP="00844428">
            <w:pPr>
              <w:jc w:val="both"/>
              <w:rPr>
                <w:i/>
              </w:rPr>
            </w:pPr>
            <w:r w:rsidRPr="00844428">
              <w:rPr>
                <w:i/>
              </w:rPr>
              <w:t>2. Il corpo di Gesù: corpo unto e sepolto, ma anche donato e assente</w:t>
            </w:r>
          </w:p>
        </w:tc>
        <w:tc>
          <w:tcPr>
            <w:tcW w:w="3259" w:type="dxa"/>
          </w:tcPr>
          <w:p w:rsidR="00844428" w:rsidRPr="00844428" w:rsidRDefault="00844428" w:rsidP="00844428">
            <w:pPr>
              <w:jc w:val="both"/>
            </w:pPr>
            <w:r w:rsidRPr="00844428">
              <w:t>Versando questo olio sul mio corpo, lo ha fatto in vista della mia sepoltura (Mt 26,12)</w:t>
            </w:r>
          </w:p>
          <w:p w:rsidR="00844428" w:rsidRPr="00844428" w:rsidRDefault="00844428" w:rsidP="00844428">
            <w:pPr>
              <w:jc w:val="both"/>
            </w:pPr>
            <w:r w:rsidRPr="00844428">
              <w:t>Prendete e mangiate: questo è il mio corpo (Mt 26,26)</w:t>
            </w:r>
          </w:p>
          <w:p w:rsidR="00844428" w:rsidRPr="00844428" w:rsidRDefault="00844428" w:rsidP="00844428">
            <w:pPr>
              <w:jc w:val="both"/>
            </w:pPr>
            <w:r w:rsidRPr="00844428">
              <w:t xml:space="preserve">Per questo, entrando nel mondo, Cristo dice: </w:t>
            </w:r>
            <w:r w:rsidRPr="00844428">
              <w:rPr>
                <w:i/>
              </w:rPr>
              <w:t>Tu non hai voluto né sacrificio né offerta, un corpo invece mi hai preparato</w:t>
            </w:r>
            <w:r w:rsidRPr="00844428">
              <w:t xml:space="preserve"> (</w:t>
            </w:r>
            <w:proofErr w:type="spellStart"/>
            <w:r w:rsidRPr="00844428">
              <w:t>Eb</w:t>
            </w:r>
            <w:proofErr w:type="spellEnd"/>
            <w:r w:rsidRPr="00844428">
              <w:t xml:space="preserve"> 10,5)</w:t>
            </w:r>
          </w:p>
        </w:tc>
        <w:tc>
          <w:tcPr>
            <w:tcW w:w="3260" w:type="dxa"/>
          </w:tcPr>
          <w:p w:rsidR="00844428" w:rsidRPr="00844428" w:rsidRDefault="00844428" w:rsidP="00844428">
            <w:pPr>
              <w:jc w:val="both"/>
            </w:pPr>
            <w:r w:rsidRPr="00844428">
              <w:t>Giuseppe, preso il corpo di Gesù, lo avvolse in un candido lenzuolo e lo depose nella sua tomba nuova (Mt 27,58s)</w:t>
            </w:r>
          </w:p>
          <w:p w:rsidR="00844428" w:rsidRPr="00844428" w:rsidRDefault="00844428" w:rsidP="00844428">
            <w:pPr>
              <w:jc w:val="both"/>
            </w:pPr>
            <w:r w:rsidRPr="00844428">
              <w:t>Trovarono la pietra rotolata via dal sepolcro, ma, entrate, non trovarono il corpo di Gesù (Lc 24,3)</w:t>
            </w:r>
          </w:p>
        </w:tc>
      </w:tr>
      <w:tr w:rsidR="00844428" w:rsidRPr="00844428" w:rsidTr="00E40410">
        <w:tc>
          <w:tcPr>
            <w:tcW w:w="3259" w:type="dxa"/>
          </w:tcPr>
          <w:p w:rsidR="00844428" w:rsidRPr="00844428" w:rsidRDefault="00844428" w:rsidP="00844428">
            <w:pPr>
              <w:jc w:val="both"/>
              <w:rPr>
                <w:i/>
              </w:rPr>
            </w:pPr>
            <w:r w:rsidRPr="00844428">
              <w:rPr>
                <w:i/>
              </w:rPr>
              <w:t>3. Il corpo glorioso: una presenza da riconoscere nel corpo trasfigurato</w:t>
            </w:r>
          </w:p>
        </w:tc>
        <w:tc>
          <w:tcPr>
            <w:tcW w:w="3259" w:type="dxa"/>
          </w:tcPr>
          <w:p w:rsidR="00844428" w:rsidRPr="00844428" w:rsidRDefault="00844428" w:rsidP="00844428">
            <w:pPr>
              <w:jc w:val="both"/>
            </w:pPr>
            <w:r w:rsidRPr="00844428">
              <w:t xml:space="preserve">Perché siete turbati e perché sorgono dubbi nel vostro cuore?... Toccatemi e guardate: un fantasma non ha carne e ossa come vedete che io ho (Lc 24,39: vedi </w:t>
            </w:r>
            <w:proofErr w:type="spellStart"/>
            <w:r w:rsidRPr="00844428">
              <w:t>Gv</w:t>
            </w:r>
            <w:proofErr w:type="spellEnd"/>
            <w:r w:rsidRPr="00844428">
              <w:t xml:space="preserve"> 20,27)</w:t>
            </w:r>
          </w:p>
        </w:tc>
        <w:tc>
          <w:tcPr>
            <w:tcW w:w="3260" w:type="dxa"/>
          </w:tcPr>
          <w:p w:rsidR="00844428" w:rsidRPr="00844428" w:rsidRDefault="00844428" w:rsidP="00844428">
            <w:pPr>
              <w:jc w:val="both"/>
            </w:pPr>
            <w:r w:rsidRPr="00844428">
              <w:t>Così anche la risurrezione dei morti… si semina un corpo animale, risorge un corpo spirituale… Non vi fu prima il corpo spirituale, ma quello animale e poi lo spirituale (!</w:t>
            </w:r>
            <w:proofErr w:type="spellStart"/>
            <w:r w:rsidRPr="00844428">
              <w:t>Cor</w:t>
            </w:r>
            <w:proofErr w:type="spellEnd"/>
            <w:r w:rsidRPr="00844428">
              <w:t xml:space="preserve"> 15,42.46)</w:t>
            </w:r>
          </w:p>
          <w:p w:rsidR="00844428" w:rsidRPr="00844428" w:rsidRDefault="00844428" w:rsidP="00844428">
            <w:pPr>
              <w:jc w:val="both"/>
            </w:pPr>
            <w:r w:rsidRPr="00844428">
              <w:t>E di là aspettiamo il nostro salvatore il Signore Gesù Cristo, il quale trasfigurerà il nostro misero corpo per conformarlo al suo corpo glorioso (Fil 3,20s)</w:t>
            </w:r>
          </w:p>
        </w:tc>
      </w:tr>
      <w:tr w:rsidR="00844428" w:rsidRPr="00844428" w:rsidTr="00E40410">
        <w:tc>
          <w:tcPr>
            <w:tcW w:w="3259" w:type="dxa"/>
          </w:tcPr>
          <w:p w:rsidR="00844428" w:rsidRPr="00844428" w:rsidRDefault="00844428" w:rsidP="00844428">
            <w:pPr>
              <w:jc w:val="both"/>
              <w:rPr>
                <w:i/>
              </w:rPr>
            </w:pPr>
            <w:r w:rsidRPr="00844428">
              <w:rPr>
                <w:i/>
              </w:rPr>
              <w:t>4. Il corpo ecclesiale: unità e molteplicità nell’unico corpo di Cristo</w:t>
            </w:r>
          </w:p>
        </w:tc>
        <w:tc>
          <w:tcPr>
            <w:tcW w:w="3259" w:type="dxa"/>
          </w:tcPr>
          <w:p w:rsidR="00844428" w:rsidRPr="00844428" w:rsidRDefault="00844428" w:rsidP="00844428">
            <w:pPr>
              <w:jc w:val="both"/>
            </w:pPr>
            <w:r w:rsidRPr="00844428">
              <w:t>Egli è anche il capo del corpo, cioè della Chiesa; il principio, il primogenito di coloro che risuscitano dai morti (Col 1,18)</w:t>
            </w:r>
          </w:p>
          <w:p w:rsidR="00844428" w:rsidRPr="00844428" w:rsidRDefault="00844428" w:rsidP="00844428">
            <w:pPr>
              <w:jc w:val="both"/>
            </w:pPr>
          </w:p>
        </w:tc>
        <w:tc>
          <w:tcPr>
            <w:tcW w:w="3260" w:type="dxa"/>
          </w:tcPr>
          <w:p w:rsidR="00844428" w:rsidRPr="00844428" w:rsidRDefault="00844428" w:rsidP="00844428">
            <w:pPr>
              <w:jc w:val="both"/>
            </w:pPr>
            <w:r w:rsidRPr="00844428">
              <w:t>Così anche noi, pur essendo molti, siamo un solo corpo in Cristo (</w:t>
            </w:r>
            <w:proofErr w:type="spellStart"/>
            <w:r w:rsidRPr="00844428">
              <w:t>Rm</w:t>
            </w:r>
            <w:proofErr w:type="spellEnd"/>
            <w:r w:rsidRPr="00844428">
              <w:t xml:space="preserve"> 12,5: vedi 1 </w:t>
            </w:r>
            <w:proofErr w:type="spellStart"/>
            <w:r w:rsidRPr="00844428">
              <w:t>Cor</w:t>
            </w:r>
            <w:proofErr w:type="spellEnd"/>
            <w:r w:rsidRPr="00844428">
              <w:t xml:space="preserve"> 12,12-26)</w:t>
            </w:r>
          </w:p>
        </w:tc>
      </w:tr>
      <w:tr w:rsidR="00844428" w:rsidRPr="00844428" w:rsidTr="00E40410">
        <w:tc>
          <w:tcPr>
            <w:tcW w:w="3259" w:type="dxa"/>
          </w:tcPr>
          <w:p w:rsidR="00844428" w:rsidRPr="00844428" w:rsidRDefault="00844428" w:rsidP="00844428">
            <w:pPr>
              <w:jc w:val="both"/>
              <w:rPr>
                <w:i/>
              </w:rPr>
            </w:pPr>
            <w:r w:rsidRPr="00844428">
              <w:rPr>
                <w:i/>
              </w:rPr>
              <w:t>5. La vita di Cristo in noi: la trasformazione pasquale</w:t>
            </w:r>
          </w:p>
        </w:tc>
        <w:tc>
          <w:tcPr>
            <w:tcW w:w="3259" w:type="dxa"/>
          </w:tcPr>
          <w:p w:rsidR="00844428" w:rsidRPr="00844428" w:rsidRDefault="00844428" w:rsidP="00844428">
            <w:pPr>
              <w:jc w:val="both"/>
            </w:pPr>
            <w:r w:rsidRPr="00844428">
              <w:t>Portando sempre e dovunque nel nostro corpo la morte di Gesù, perché anche la vita di Gesù si manifesti in noi (2Cor 4,10s)</w:t>
            </w:r>
          </w:p>
        </w:tc>
        <w:tc>
          <w:tcPr>
            <w:tcW w:w="3260" w:type="dxa"/>
          </w:tcPr>
          <w:p w:rsidR="00844428" w:rsidRPr="00844428" w:rsidRDefault="00844428" w:rsidP="00844428">
            <w:pPr>
              <w:jc w:val="both"/>
            </w:pPr>
            <w:r w:rsidRPr="00844428">
              <w:t xml:space="preserve">Vi esorto dunque fratelli, per la misericordia di Dio, a offrire i vostri corpi come sacrificio </w:t>
            </w:r>
            <w:proofErr w:type="spellStart"/>
            <w:r w:rsidRPr="00844428">
              <w:t>vivente,santo</w:t>
            </w:r>
            <w:proofErr w:type="spellEnd"/>
            <w:r w:rsidRPr="00844428">
              <w:t xml:space="preserve"> e gradito a Dio; è questo il vostro culto spirituale (</w:t>
            </w:r>
            <w:proofErr w:type="spellStart"/>
            <w:r w:rsidRPr="00844428">
              <w:t>Rm</w:t>
            </w:r>
            <w:proofErr w:type="spellEnd"/>
            <w:r w:rsidRPr="00844428">
              <w:t xml:space="preserve"> 12,1)</w:t>
            </w:r>
          </w:p>
        </w:tc>
      </w:tr>
      <w:tr w:rsidR="00844428" w:rsidRPr="00844428" w:rsidTr="00E40410">
        <w:tc>
          <w:tcPr>
            <w:tcW w:w="3259" w:type="dxa"/>
          </w:tcPr>
          <w:p w:rsidR="00844428" w:rsidRPr="00844428" w:rsidRDefault="00844428" w:rsidP="00844428">
            <w:pPr>
              <w:jc w:val="both"/>
              <w:rPr>
                <w:i/>
              </w:rPr>
            </w:pPr>
            <w:r w:rsidRPr="00844428">
              <w:rPr>
                <w:i/>
              </w:rPr>
              <w:t>6. La vita nuova dei corpi redenti</w:t>
            </w:r>
          </w:p>
        </w:tc>
        <w:tc>
          <w:tcPr>
            <w:tcW w:w="3259" w:type="dxa"/>
          </w:tcPr>
          <w:p w:rsidR="00844428" w:rsidRPr="00844428" w:rsidRDefault="00844428" w:rsidP="00844428">
            <w:pPr>
              <w:jc w:val="both"/>
            </w:pPr>
            <w:r w:rsidRPr="00844428">
              <w:t>Sappiamo bene che il nostro uomo vecchio è stato crocifisso con lui, perché fosse distrutto il corpo del peccato (</w:t>
            </w:r>
            <w:proofErr w:type="spellStart"/>
            <w:r w:rsidRPr="00844428">
              <w:t>Rm</w:t>
            </w:r>
            <w:proofErr w:type="spellEnd"/>
            <w:r w:rsidRPr="00844428">
              <w:t xml:space="preserve"> 6,6).</w:t>
            </w:r>
          </w:p>
          <w:p w:rsidR="00844428" w:rsidRPr="00844428" w:rsidRDefault="00844428" w:rsidP="00844428">
            <w:pPr>
              <w:jc w:val="both"/>
            </w:pPr>
            <w:r w:rsidRPr="00844428">
              <w:t>Egli portò i nostri peccati nel suo corpo sul legno della croce, perché, non vivendo più per il peccato, vivessimo per la giustizia (1Pt 2,24)</w:t>
            </w:r>
          </w:p>
        </w:tc>
        <w:tc>
          <w:tcPr>
            <w:tcW w:w="3260" w:type="dxa"/>
          </w:tcPr>
          <w:p w:rsidR="00844428" w:rsidRPr="00844428" w:rsidRDefault="00844428" w:rsidP="00844428">
            <w:pPr>
              <w:jc w:val="both"/>
            </w:pPr>
            <w:r w:rsidRPr="00844428">
              <w:t>Sono uno sventurato! Chi mi libererà da questo corpo votato alla morte? (</w:t>
            </w:r>
            <w:proofErr w:type="spellStart"/>
            <w:r w:rsidRPr="00844428">
              <w:t>Rm</w:t>
            </w:r>
            <w:proofErr w:type="spellEnd"/>
            <w:r w:rsidRPr="00844428">
              <w:t xml:space="preserve"> 7,24)</w:t>
            </w:r>
          </w:p>
          <w:p w:rsidR="00844428" w:rsidRPr="00844428" w:rsidRDefault="00844428" w:rsidP="00844428">
            <w:pPr>
              <w:jc w:val="both"/>
            </w:pPr>
            <w:r w:rsidRPr="00844428">
              <w:t>Infatti, ciò che era impossibile alla legge, perché la carne la rendeva impotente, Dio lo ha reso possibile: mandando il proprio Figlio in una carne simile a quella del peccato… (</w:t>
            </w:r>
            <w:proofErr w:type="spellStart"/>
            <w:r w:rsidRPr="00844428">
              <w:t>Rm</w:t>
            </w:r>
            <w:proofErr w:type="spellEnd"/>
            <w:r w:rsidRPr="00844428">
              <w:t xml:space="preserve"> 8,3)</w:t>
            </w:r>
          </w:p>
        </w:tc>
      </w:tr>
    </w:tbl>
    <w:p w:rsidR="00844428" w:rsidRPr="00844428" w:rsidRDefault="00844428" w:rsidP="00844428">
      <w:pPr>
        <w:spacing w:after="0" w:line="240" w:lineRule="auto"/>
        <w:jc w:val="both"/>
        <w:rPr>
          <w:rFonts w:ascii="Times New Roman" w:hAnsi="Times New Roman" w:cs="Times New Roman"/>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Raccogliamo solo qualche spunto di lettura, al modo di suggestioni evocative:</w:t>
      </w:r>
    </w:p>
    <w:p w:rsidR="00844428" w:rsidRPr="00670DF2" w:rsidRDefault="00844428" w:rsidP="00844428">
      <w:pPr>
        <w:spacing w:after="0" w:line="240" w:lineRule="auto"/>
        <w:jc w:val="both"/>
        <w:rPr>
          <w:rFonts w:ascii="Times New Roman" w:hAnsi="Times New Roman" w:cs="Times New Roman"/>
          <w:sz w:val="24"/>
          <w:szCs w:val="24"/>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Il corpo è il luogo di una decisione drammatica (preferire/tagliare, non affannarsi) in ordine all’esperienza del Regno, ossia della vicinanza sanante di Dio, che guarisce e perdona (1). Tale decisione non consiste semplicemente in un distacco dal corpo. Si tratta di decidere come ascoltare il proprio corpo e come vivere le sue dimensioni nella tensione alla novità del Regno. È curioso il fatto che da un lato è chiesta una libertà da «affanni, ansie» riguardo al proprio corpo (nutrire, vestire) e dall’altro c’è l’invito ad aver cura del nutrimento, del vestito, della casa dei bisognosi. Non è sospettata la cura del corpo, che anzi è occasione di quella carità che fa entrare nel Regno.</w:t>
      </w: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lastRenderedPageBreak/>
        <w:t xml:space="preserve">La decisione giusta permette di entrare nell’«eccesso» del dono del corpo che Gesù sta per compiere sulla croce (2). Invece, chi accompagna Gesù con la devozione </w:t>
      </w:r>
      <w:r w:rsidR="00E4772E">
        <w:rPr>
          <w:rFonts w:ascii="Times New Roman" w:hAnsi="Times New Roman" w:cs="Times New Roman"/>
          <w:sz w:val="24"/>
          <w:szCs w:val="24"/>
        </w:rPr>
        <w:t xml:space="preserve">sbagliata </w:t>
      </w:r>
      <w:r w:rsidRPr="00670DF2">
        <w:rPr>
          <w:rFonts w:ascii="Times New Roman" w:hAnsi="Times New Roman" w:cs="Times New Roman"/>
          <w:sz w:val="24"/>
          <w:szCs w:val="24"/>
        </w:rPr>
        <w:t>al suo corpo, ne chiude il corpo nella morte/tomba e così fallisce l’incontro col corpo glorificato, restando ammutolito di fronte a un sepolcro vuoto, «senza corpo».</w:t>
      </w: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L’incontro col Cristo risorto non è un’esperienza di «uscita dalla dimensione carnale/corporea», ma piuttosto incontro con un corpo trasfigurato (3). L’«al di là» della risurrezione è un corpo trasfigurato, «spirituale» che ci è donato proprio dall’incontro col Signore che viene a noi. C’è l’esperienza di un incontro che assimila, rende partecipi di una nuova condizione.</w:t>
      </w: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 xml:space="preserve">Tra Gesù e noi c’è una corrispondenza che si realizza come ripresa di un’esperienza corporea nei diversi modi dell’incontro/riconoscimento (corpo glorioso: 3), dell’incorporazione (corpo ecclesiale: 4) e della partecipazione (ritmo pasquale di trasfigurazione: 5). </w:t>
      </w: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Questa «corrispondenza nella ripresa» attualizza in noi un processo di trasfigurazione che fa passare dal corpo animale al corpo spirituale, dal vecchio al nuovo Adamo, dalla schiavitù della carne alla libertà dello Spirito, dal «corpo di peccato» al «tempio dello Spirito» (1Cor 6,16): ma sempre nello spazio del corpo (6). L’esperienza del corpo mantiene la sua ambivalenza drammatica: il corpo è luogo della schiavitù alla carne, della condanna della legge e del destino di morte; eppure il corpo è il luogo della liberazione e della trasfigurazione, del passaggio dalla morte alla vita. In tal senso è necessaria la ripresa dei «gesti di Gesù» nel suo passaggio pasquale, come via per accedere alla vita nuova.</w:t>
      </w: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Occorre perciò interpretare con cura il desiderio espresso da Paolo in 2Cor 5,6-8: «Così, dunque, siamo sempre pieni di fiducia e sapendo che finché abitiamo nel corpo siamo in esilio lontani dal Signore, camminiamo nella fede e non ancora nella visione. Siamo pieni di fiducia e preferiamo andare in esilio dal corpo e abitare presso il Signore». Nel versetto successivo, Paolo trasforma la contrapposizione statica in un processo unificato dalla preoccupazione di «piacere al Signore»: «Perciò ci sforziamo, sia dimorando nel corpo, sia esulando da esso, di essere a lui graditi». Il problema di non è tanto quello di essere nel corpo o fuori, quanto la corrispondenza con l’esperienza di Gesù, che rende a lui graditi.</w:t>
      </w:r>
    </w:p>
    <w:p w:rsidR="00844428" w:rsidRPr="00670DF2" w:rsidRDefault="00844428" w:rsidP="00844428">
      <w:pPr>
        <w:spacing w:after="0" w:line="240" w:lineRule="auto"/>
        <w:jc w:val="both"/>
        <w:rPr>
          <w:rFonts w:ascii="Times New Roman" w:hAnsi="Times New Roman" w:cs="Times New Roman"/>
          <w:sz w:val="24"/>
          <w:szCs w:val="24"/>
        </w:rPr>
      </w:pPr>
    </w:p>
    <w:p w:rsidR="00844428" w:rsidRPr="00670DF2" w:rsidRDefault="00E4772E" w:rsidP="00844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844428" w:rsidRPr="00670DF2">
        <w:rPr>
          <w:rFonts w:ascii="Times New Roman" w:hAnsi="Times New Roman" w:cs="Times New Roman"/>
          <w:sz w:val="24"/>
          <w:szCs w:val="24"/>
        </w:rPr>
        <w:t xml:space="preserve">2. </w:t>
      </w:r>
      <w:r w:rsidR="00844428" w:rsidRPr="00670DF2">
        <w:rPr>
          <w:rFonts w:ascii="Times New Roman" w:hAnsi="Times New Roman" w:cs="Times New Roman"/>
          <w:i/>
          <w:sz w:val="24"/>
          <w:szCs w:val="24"/>
        </w:rPr>
        <w:t>Il sospetto gnostico: il rapporto difficile tra verità e corpo/carne/materia</w:t>
      </w:r>
      <w:r w:rsidR="00844428" w:rsidRPr="00670DF2">
        <w:rPr>
          <w:rFonts w:ascii="Times New Roman" w:hAnsi="Times New Roman" w:cs="Times New Roman"/>
          <w:sz w:val="24"/>
          <w:szCs w:val="24"/>
        </w:rPr>
        <w:t>. Di fronte a questa presenza strategica del corpo nell’esperienza credete dell’evento fondatore appare ancora più sorprendente la reazione dei vari dualismi «gnosticizzanti o platonici» che contrappongono carne e spirito, corpo e anima, attribuendo all’elemento spirituale/immateriale il privilegio in ordine all’esperienza della salvezza offerta da Cristo. Quale potrebbe essere la ragione? Per comprenderlo soffermiamoci un attimo sul funzionamento della tentazione «gnostica».</w:t>
      </w:r>
    </w:p>
    <w:p w:rsidR="00844428" w:rsidRPr="00670DF2" w:rsidRDefault="00844428" w:rsidP="00844428">
      <w:pPr>
        <w:spacing w:after="0" w:line="240" w:lineRule="auto"/>
        <w:jc w:val="both"/>
        <w:rPr>
          <w:rFonts w:ascii="Times New Roman" w:hAnsi="Times New Roman" w:cs="Times New Roman"/>
          <w:sz w:val="24"/>
          <w:szCs w:val="24"/>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i/>
          <w:sz w:val="24"/>
          <w:szCs w:val="24"/>
        </w:rPr>
        <w:t>(a) La tentazione gnostica</w:t>
      </w:r>
      <w:r w:rsidRPr="00670DF2">
        <w:rPr>
          <w:rFonts w:ascii="Times New Roman" w:hAnsi="Times New Roman" w:cs="Times New Roman"/>
          <w:sz w:val="24"/>
          <w:szCs w:val="24"/>
        </w:rPr>
        <w:t xml:space="preserve"> è un rischio sempre in agguato</w:t>
      </w:r>
      <w:r w:rsidRPr="00670DF2">
        <w:rPr>
          <w:rStyle w:val="Rimandonotaapidipagina"/>
          <w:rFonts w:ascii="Times New Roman" w:hAnsi="Times New Roman" w:cs="Times New Roman"/>
          <w:sz w:val="24"/>
          <w:szCs w:val="24"/>
        </w:rPr>
        <w:footnoteReference w:id="19"/>
      </w:r>
      <w:r w:rsidRPr="00670DF2">
        <w:rPr>
          <w:rFonts w:ascii="Times New Roman" w:hAnsi="Times New Roman" w:cs="Times New Roman"/>
          <w:sz w:val="24"/>
          <w:szCs w:val="24"/>
        </w:rPr>
        <w:t>. È il segno di un disagio che scaturisce dalla tensione tra carne e parola, dimensione biologica della vita e dimensione spirituale/libera, ultimamente tra immanenza e trascendenza</w:t>
      </w:r>
      <w:r w:rsidRPr="00670DF2">
        <w:rPr>
          <w:rStyle w:val="Rimandonotaapidipagina"/>
          <w:rFonts w:ascii="Times New Roman" w:hAnsi="Times New Roman" w:cs="Times New Roman"/>
          <w:sz w:val="24"/>
          <w:szCs w:val="24"/>
        </w:rPr>
        <w:footnoteReference w:id="20"/>
      </w:r>
      <w:r w:rsidRPr="00670DF2">
        <w:rPr>
          <w:rFonts w:ascii="Times New Roman" w:hAnsi="Times New Roman" w:cs="Times New Roman"/>
          <w:sz w:val="24"/>
          <w:szCs w:val="24"/>
        </w:rPr>
        <w:t xml:space="preserve">. Applicata alla rivelazione di Dio e alla comunicazione tra divino e umano, la tensione delineata assume la forma di una sfida radicale: può Dio comunicare con l’uomo legandosi alla materia, alla carne, al finito contingente? Non è meglio pensare che si tratta di una traccia, di un segno che rimanda oltre, a una trascendenza inafferrabile, nascosta nelle figure del corpo e della carne, ma proiettata verso altre dimensioni celesti o spirituali? Simili domande permettono di intuire la portata del disagio gnostico: quali sono le risorse della carne in ordine alla conoscenza o in generale all’esperienza? Quale nesso si può stabilire tra la </w:t>
      </w:r>
      <w:r w:rsidRPr="00670DF2">
        <w:rPr>
          <w:rFonts w:ascii="Times New Roman" w:hAnsi="Times New Roman" w:cs="Times New Roman"/>
          <w:sz w:val="24"/>
          <w:szCs w:val="24"/>
        </w:rPr>
        <w:lastRenderedPageBreak/>
        <w:t xml:space="preserve">carne/il corpo e la verità? Può esistere una verità disincarnata? Si tratta di indagare le risorse della carne e del corpo in ordine alla questione della verità e della salvezza, così da mettere in luce l’inevitabilità del corpo di carne quale luogo dell’avvenimento della verità. Infatti da un lato Dio cerca la sua creatura razionale per un incontro che sia trasfigurante e quindi una sorta di «esodo» verso orizzonti più grandi del nostro mondo di esperienza; ma d’altro lato Dio ci deve incontrare in questo mondo fatto di corpi di carne, altrimenti rischia di fallire l’incontro, cercando l’uomo proprio là dove non vive e non può vivere. L’uomo è presso di sé nella sua carne, non altrove. La carne e il corpo non sono per principio luoghi di alienazione del vero «io», ma luoghi della sua incarnazione, del suo riconoscimento e della sua strutturazione. Del resto è impensabile che qualcosa che occupa così tanta parte della vita (la cura del corpo e delle cose che lo riguardano) sia un errore, una condanna, la ferita provocata da una caduta originaria. È plausibile piuttosto che la relazione riuscita con Dio si inscriva in un altro rapporto col corpo e la materia, meno conflittuale e penoso. Ma non è immaginabile un’esperienza «umana» fuori dal corpo, quel corpo che ci è stato dato e nel quale abitiamo, un corpo che ha ricevuto carezze e sul quale si sono inscritti gesti e sguardi di riconoscimento e attenzione. Insomma, quel corpo che è la forma della nostra identità e il </w:t>
      </w:r>
      <w:r w:rsidRPr="00670DF2">
        <w:rPr>
          <w:rFonts w:ascii="Times New Roman" w:hAnsi="Times New Roman" w:cs="Times New Roman"/>
          <w:i/>
          <w:sz w:val="24"/>
          <w:szCs w:val="24"/>
        </w:rPr>
        <w:t>continuum</w:t>
      </w:r>
      <w:r w:rsidRPr="00670DF2">
        <w:rPr>
          <w:rFonts w:ascii="Times New Roman" w:hAnsi="Times New Roman" w:cs="Times New Roman"/>
          <w:sz w:val="24"/>
          <w:szCs w:val="24"/>
        </w:rPr>
        <w:t xml:space="preserve"> su cui si scrive la nostra storia.</w:t>
      </w:r>
    </w:p>
    <w:p w:rsidR="00844428" w:rsidRPr="00670DF2" w:rsidRDefault="00844428" w:rsidP="00844428">
      <w:pPr>
        <w:spacing w:after="0" w:line="240" w:lineRule="auto"/>
        <w:jc w:val="both"/>
        <w:rPr>
          <w:rFonts w:ascii="Times New Roman" w:hAnsi="Times New Roman" w:cs="Times New Roman"/>
          <w:sz w:val="24"/>
          <w:szCs w:val="24"/>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i/>
          <w:sz w:val="24"/>
          <w:szCs w:val="24"/>
        </w:rPr>
        <w:t>(b)</w:t>
      </w:r>
      <w:r w:rsidRPr="00670DF2">
        <w:rPr>
          <w:rFonts w:ascii="Times New Roman" w:hAnsi="Times New Roman" w:cs="Times New Roman"/>
          <w:sz w:val="24"/>
          <w:szCs w:val="24"/>
        </w:rPr>
        <w:t xml:space="preserve"> Al livello della stessa </w:t>
      </w:r>
      <w:r w:rsidRPr="00670DF2">
        <w:rPr>
          <w:rFonts w:ascii="Times New Roman" w:hAnsi="Times New Roman" w:cs="Times New Roman"/>
          <w:i/>
          <w:sz w:val="24"/>
          <w:szCs w:val="24"/>
        </w:rPr>
        <w:t>idea di rivelazione</w:t>
      </w:r>
      <w:r w:rsidRPr="00670DF2">
        <w:rPr>
          <w:rFonts w:ascii="Times New Roman" w:hAnsi="Times New Roman" w:cs="Times New Roman"/>
          <w:sz w:val="24"/>
          <w:szCs w:val="24"/>
        </w:rPr>
        <w:t xml:space="preserve">, e quindi nell’ambito della conoscenza a cui gli gnostici davano un grande valore, la negazione della «vera carne» del Figlio Gesù comporta esiti curiosi e una logica sconveniente. L’assunzione della carne (di una carne apparente o come tale non decisiva per l’identità storica del Figlio e per il senso dell’azione divina di salvezza) si realizza all’interno di una logica di </w:t>
      </w:r>
      <w:r w:rsidRPr="00670DF2">
        <w:rPr>
          <w:rFonts w:ascii="Times New Roman" w:hAnsi="Times New Roman" w:cs="Times New Roman"/>
          <w:i/>
          <w:sz w:val="24"/>
          <w:szCs w:val="24"/>
        </w:rPr>
        <w:t>inganno, dissimulazione e nascondimento</w:t>
      </w:r>
      <w:r w:rsidRPr="00670DF2">
        <w:rPr>
          <w:rFonts w:ascii="Times New Roman" w:hAnsi="Times New Roman" w:cs="Times New Roman"/>
          <w:sz w:val="24"/>
          <w:szCs w:val="24"/>
        </w:rPr>
        <w:t xml:space="preserve">. Infatti, per attraversare i diversi «eoni» (o spazi esistenziali degradanti da Dio verso la materia) il Salvatore deve in qualche modo </w:t>
      </w:r>
      <w:r w:rsidRPr="00670DF2">
        <w:rPr>
          <w:rFonts w:ascii="Times New Roman" w:hAnsi="Times New Roman" w:cs="Times New Roman"/>
          <w:i/>
          <w:sz w:val="24"/>
          <w:szCs w:val="24"/>
        </w:rPr>
        <w:t>dissimulare</w:t>
      </w:r>
      <w:r w:rsidRPr="00670DF2">
        <w:rPr>
          <w:rFonts w:ascii="Times New Roman" w:hAnsi="Times New Roman" w:cs="Times New Roman"/>
          <w:sz w:val="24"/>
          <w:szCs w:val="24"/>
        </w:rPr>
        <w:t xml:space="preserve"> la sua identità e nascondersi, per poter giungere al destinatario e salvarlo</w:t>
      </w:r>
      <w:r w:rsidRPr="00670DF2">
        <w:rPr>
          <w:rStyle w:val="Rimandonotaapidipagina"/>
          <w:rFonts w:ascii="Times New Roman" w:hAnsi="Times New Roman" w:cs="Times New Roman"/>
          <w:sz w:val="24"/>
          <w:szCs w:val="24"/>
        </w:rPr>
        <w:footnoteReference w:id="21"/>
      </w:r>
      <w:r w:rsidRPr="00670DF2">
        <w:rPr>
          <w:rFonts w:ascii="Times New Roman" w:hAnsi="Times New Roman" w:cs="Times New Roman"/>
          <w:sz w:val="24"/>
          <w:szCs w:val="24"/>
        </w:rPr>
        <w:t>. In concreto, il Salvatore attraversa i vari mondi e «appare» come uno dei principi dei vari stadi creaturali, giungendo in incognito presso le anime da salvare. Se questa teoria spiega perché il Figlio non è stato riconosciuto e creduto da tutti, la perdita di serietà della carne porta però con sé una sorta di inganno/dissimulazione (Dio non si esprime veramente nella carne, vi si nasconde per ingannare) che implica la perdita di identità dei soggetti (chi è veramente il Salvatore?). Detto altrimenti: il Dio che salva «non si esprime nella carne», ma si «nasconde in essa» per fare altro. Lascia segni (ambigui) di un’economia salvifica, che non ha a che fare con il mondo di esperienza in cui vivono i destinatari della rivelazione. Siamo in una logica di distanza, sospetto, che realizza una sorta di «crisi comunicativa». L’esito più grave di questa logica è la dispersione dei soggetti: chi salva? A che livello? Facendo cosa? Chi è l’uomo salvato «nonostante» la sua condizione attuale di vita?</w:t>
      </w:r>
    </w:p>
    <w:p w:rsidR="00844428" w:rsidRPr="00670DF2" w:rsidRDefault="00844428" w:rsidP="00844428">
      <w:pPr>
        <w:spacing w:after="0" w:line="240" w:lineRule="auto"/>
        <w:jc w:val="both"/>
        <w:rPr>
          <w:rFonts w:ascii="Times New Roman" w:hAnsi="Times New Roman" w:cs="Times New Roman"/>
          <w:sz w:val="24"/>
          <w:szCs w:val="24"/>
        </w:rPr>
      </w:pPr>
    </w:p>
    <w:p w:rsidR="00844428" w:rsidRPr="00670DF2" w:rsidRDefault="00975E1F" w:rsidP="00844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44428" w:rsidRPr="00670DF2">
        <w:rPr>
          <w:rFonts w:ascii="Times New Roman" w:hAnsi="Times New Roman" w:cs="Times New Roman"/>
          <w:sz w:val="24"/>
          <w:szCs w:val="24"/>
        </w:rPr>
        <w:t>1.3. Se questo è il «sospetto gnostico» e il suo esito, si comprende quale possa essere la radice di una simile tentazione: si tratta del disagio di fronte all’ambivalenza del corpo ovvero all’ambiguità della carne:</w:t>
      </w:r>
    </w:p>
    <w:p w:rsidR="00844428" w:rsidRPr="00844428" w:rsidRDefault="00844428" w:rsidP="00844428">
      <w:pPr>
        <w:spacing w:after="0" w:line="240" w:lineRule="auto"/>
        <w:jc w:val="both"/>
        <w:rPr>
          <w:rFonts w:ascii="Times New Roman" w:hAnsi="Times New Roman" w:cs="Times New Roman"/>
        </w:rPr>
      </w:pPr>
    </w:p>
    <w:p w:rsidR="00844428" w:rsidRPr="00844428" w:rsidRDefault="00844428" w:rsidP="00844428">
      <w:pPr>
        <w:spacing w:after="0" w:line="240" w:lineRule="auto"/>
        <w:ind w:left="170" w:right="170"/>
        <w:jc w:val="both"/>
        <w:rPr>
          <w:rFonts w:ascii="Times New Roman" w:hAnsi="Times New Roman" w:cs="Times New Roman"/>
        </w:rPr>
      </w:pPr>
      <w:r w:rsidRPr="00844428">
        <w:rPr>
          <w:rFonts w:ascii="Times New Roman" w:hAnsi="Times New Roman" w:cs="Times New Roman"/>
        </w:rPr>
        <w:t>Il corpo è il regno dell’ambiguità: nell’esperienza esso separa e unisce, limita e permette, genera e distrugge. Attraverso il corpo passa la “barra” che semanticamente divide il nostro universo esistenziale; il corpo è presenza e assenza, centro di prospettiva e decentramento permanente di significati, plesso continuo di relazioni… Fino a che punto l</w:t>
      </w:r>
      <w:r w:rsidR="00975E1F">
        <w:rPr>
          <w:rFonts w:ascii="Times New Roman" w:hAnsi="Times New Roman" w:cs="Times New Roman"/>
        </w:rPr>
        <w:t>’uomo è il proprio corpo?</w:t>
      </w:r>
      <w:r w:rsidRPr="00844428">
        <w:rPr>
          <w:rStyle w:val="Rimandonotaapidipagina"/>
          <w:rFonts w:ascii="Times New Roman" w:hAnsi="Times New Roman" w:cs="Times New Roman"/>
        </w:rPr>
        <w:footnoteReference w:id="22"/>
      </w:r>
      <w:r w:rsidRPr="00844428">
        <w:rPr>
          <w:rFonts w:ascii="Times New Roman" w:hAnsi="Times New Roman" w:cs="Times New Roman"/>
        </w:rPr>
        <w:t>.</w:t>
      </w:r>
    </w:p>
    <w:p w:rsidR="00844428" w:rsidRPr="00844428" w:rsidRDefault="00844428" w:rsidP="00844428">
      <w:pPr>
        <w:spacing w:after="0" w:line="240" w:lineRule="auto"/>
        <w:ind w:left="170" w:right="170"/>
        <w:jc w:val="both"/>
        <w:rPr>
          <w:rFonts w:ascii="Times New Roman" w:hAnsi="Times New Roman" w:cs="Times New Roman"/>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lastRenderedPageBreak/>
        <w:t xml:space="preserve">Raccogliendo la provocazione espressa da questo testo, in una riflessione creativa e stimolante, annota E. </w:t>
      </w:r>
      <w:proofErr w:type="spellStart"/>
      <w:r w:rsidRPr="00670DF2">
        <w:rPr>
          <w:rFonts w:ascii="Times New Roman" w:hAnsi="Times New Roman" w:cs="Times New Roman"/>
          <w:sz w:val="24"/>
          <w:szCs w:val="24"/>
        </w:rPr>
        <w:t>Salmann</w:t>
      </w:r>
      <w:proofErr w:type="spellEnd"/>
      <w:r w:rsidRPr="00670DF2">
        <w:rPr>
          <w:rStyle w:val="Rimandonotaapidipagina"/>
          <w:rFonts w:ascii="Times New Roman" w:hAnsi="Times New Roman" w:cs="Times New Roman"/>
          <w:sz w:val="24"/>
          <w:szCs w:val="24"/>
        </w:rPr>
        <w:footnoteReference w:id="23"/>
      </w:r>
      <w:r w:rsidRPr="00670DF2">
        <w:rPr>
          <w:rFonts w:ascii="Times New Roman" w:hAnsi="Times New Roman" w:cs="Times New Roman"/>
          <w:sz w:val="24"/>
          <w:szCs w:val="24"/>
        </w:rPr>
        <w:t>:</w:t>
      </w:r>
    </w:p>
    <w:p w:rsidR="00844428" w:rsidRPr="00844428" w:rsidRDefault="00844428" w:rsidP="00844428">
      <w:pPr>
        <w:spacing w:after="0" w:line="240" w:lineRule="auto"/>
        <w:ind w:left="170" w:right="170"/>
        <w:jc w:val="both"/>
        <w:rPr>
          <w:rFonts w:ascii="Times New Roman" w:hAnsi="Times New Roman" w:cs="Times New Roman"/>
        </w:rPr>
      </w:pPr>
    </w:p>
    <w:p w:rsidR="00844428" w:rsidRPr="00844428" w:rsidRDefault="00844428" w:rsidP="00844428">
      <w:pPr>
        <w:spacing w:after="0" w:line="240" w:lineRule="auto"/>
        <w:ind w:left="170" w:right="170"/>
        <w:jc w:val="both"/>
        <w:rPr>
          <w:rFonts w:ascii="Times New Roman" w:hAnsi="Times New Roman" w:cs="Times New Roman"/>
        </w:rPr>
      </w:pPr>
      <w:r w:rsidRPr="00844428">
        <w:rPr>
          <w:rFonts w:ascii="Times New Roman" w:hAnsi="Times New Roman" w:cs="Times New Roman"/>
        </w:rPr>
        <w:t>Domanda inquietante. E con le nostre tesi iniziali vorremmo affrontare questa ambiguità, capirne lo sfondo, i motivi e le conseguenze… 1) Più la libertà si fa libera e la verità vera, la bellezza bella e la comunione reale, più si incorporano, diventano concrete, palpabili, vulnerabili, incisive nella loro presenza. Esistono soltanto esponendosi alla ed esprimendosi nella carne, subendo la sua opacità, godendo della sua duttilità. 2) E viceversa: più il corpo apparentemente ottuso (</w:t>
      </w:r>
      <w:proofErr w:type="spellStart"/>
      <w:r w:rsidRPr="00844428">
        <w:rPr>
          <w:rFonts w:ascii="Times New Roman" w:hAnsi="Times New Roman" w:cs="Times New Roman"/>
          <w:i/>
        </w:rPr>
        <w:t>Körper</w:t>
      </w:r>
      <w:proofErr w:type="spellEnd"/>
      <w:r w:rsidRPr="00844428">
        <w:rPr>
          <w:rFonts w:ascii="Times New Roman" w:hAnsi="Times New Roman" w:cs="Times New Roman"/>
        </w:rPr>
        <w:t>) si fa carne sensibile (</w:t>
      </w:r>
      <w:proofErr w:type="spellStart"/>
      <w:r w:rsidRPr="00844428">
        <w:rPr>
          <w:rFonts w:ascii="Times New Roman" w:hAnsi="Times New Roman" w:cs="Times New Roman"/>
          <w:i/>
        </w:rPr>
        <w:t>Leib</w:t>
      </w:r>
      <w:proofErr w:type="spellEnd"/>
      <w:r w:rsidRPr="00844428">
        <w:rPr>
          <w:rFonts w:ascii="Times New Roman" w:hAnsi="Times New Roman" w:cs="Times New Roman"/>
        </w:rPr>
        <w:t xml:space="preserve">), più diviene vaso trasparente, presenza significativa di una libertà espressiva, di un amore reciproco, di uno spirito e una verità comunicativi. 3) L’uomo è ed esiste in questa duplice movenza di incarnazione e trasformazione, meglio, della trans-significazione del reale; eppure non è quasi mai all’altezza di questo evento. Verità e libertà rimangono valori limite, ideali e parole astratti e remoti; raramente si fanno carne, riescono a determinare una situazione. E la carne rimane opaca, un diaframma, uno scrigno mai del tutto trasparente. Solo in alcuni momenti felici e incisivi o nelle falde piuttosto nascoste di un’esistenza vissuta si troveranno tracce ed elementi della loro sintonia, di un connubio tra spirito e carne, tra verità e presenza concreta. 4) La fede e religione cristiana presuppone, ricorda e percorre quelle promesse e questo fallimento, il cerchio magico tra spirito e carne; celebra la loro co-appartenenza, il loro destino comune e fa sì che possiamo vivere con umiltà e speranza la frammentarietà del loro comporsi, il fatto che il nostro corpo non è mai veramente carne viva e vissuta, e la nostra libertà non appare mai del tutto nelle vicende della nostra esistenza. Eppure, ci sono dei momenti epifanici, ove le sfere si incrociano, </w:t>
      </w:r>
      <w:proofErr w:type="spellStart"/>
      <w:r w:rsidRPr="00844428">
        <w:rPr>
          <w:rFonts w:ascii="Times New Roman" w:hAnsi="Times New Roman" w:cs="Times New Roman"/>
          <w:i/>
        </w:rPr>
        <w:t>kairoi</w:t>
      </w:r>
      <w:proofErr w:type="spellEnd"/>
      <w:r w:rsidRPr="00844428">
        <w:rPr>
          <w:rFonts w:ascii="Times New Roman" w:hAnsi="Times New Roman" w:cs="Times New Roman"/>
        </w:rPr>
        <w:t xml:space="preserve"> sacramentali, ove rifulge o almeno traspare una luce che si rifrange nella bellezza del corpo. […] Il nostro girotondo non può non concludersi nel gesto, nel rito, nell’espressione primordiale della religione, nei quali i trapassi della vita, il dramma di uno spirito calato nella materia, e della materia trasfigurata in vaso e presenza di verità e libertà si scontrano e configurano</w:t>
      </w:r>
      <w:r w:rsidRPr="00844428">
        <w:rPr>
          <w:rStyle w:val="Rimandonotaapidipagina"/>
          <w:rFonts w:ascii="Times New Roman" w:hAnsi="Times New Roman" w:cs="Times New Roman"/>
        </w:rPr>
        <w:footnoteReference w:id="24"/>
      </w:r>
      <w:r w:rsidRPr="00844428">
        <w:rPr>
          <w:rFonts w:ascii="Times New Roman" w:hAnsi="Times New Roman" w:cs="Times New Roman"/>
        </w:rPr>
        <w:t xml:space="preserve">. […] È il rito che media tra carne e verità, che accompagna il duplice movimento dell’incarnarsi della verità e dell’elevazione della materia… È lui la premessa e </w:t>
      </w:r>
      <w:r w:rsidR="00975E1F">
        <w:rPr>
          <w:rFonts w:ascii="Times New Roman" w:hAnsi="Times New Roman" w:cs="Times New Roman"/>
        </w:rPr>
        <w:t>la promessa della loro sintonia</w:t>
      </w:r>
      <w:r w:rsidRPr="00844428">
        <w:rPr>
          <w:rFonts w:ascii="Times New Roman" w:hAnsi="Times New Roman" w:cs="Times New Roman"/>
        </w:rPr>
        <w:t>.</w:t>
      </w:r>
    </w:p>
    <w:p w:rsidR="00844428" w:rsidRPr="00844428" w:rsidRDefault="00844428" w:rsidP="00844428">
      <w:pPr>
        <w:spacing w:after="0" w:line="240" w:lineRule="auto"/>
        <w:ind w:left="170" w:right="170"/>
        <w:jc w:val="both"/>
        <w:rPr>
          <w:rFonts w:ascii="Times New Roman" w:hAnsi="Times New Roman" w:cs="Times New Roman"/>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L’ambivalenza ovvero l’ambiguità del corpo sconcerta e crea diffidenza proprio perché nel nostro corpo «non siamo mai a casa», eppure «siamo già troppo a casa»:</w:t>
      </w:r>
    </w:p>
    <w:p w:rsidR="00844428" w:rsidRPr="00844428" w:rsidRDefault="00844428" w:rsidP="00844428">
      <w:pPr>
        <w:spacing w:after="0" w:line="240" w:lineRule="auto"/>
        <w:ind w:left="170" w:right="170"/>
        <w:jc w:val="both"/>
        <w:rPr>
          <w:rFonts w:ascii="Times New Roman" w:hAnsi="Times New Roman" w:cs="Times New Roman"/>
        </w:rPr>
      </w:pPr>
    </w:p>
    <w:p w:rsidR="00844428" w:rsidRPr="00844428" w:rsidRDefault="00844428" w:rsidP="00844428">
      <w:pPr>
        <w:spacing w:after="0" w:line="240" w:lineRule="auto"/>
        <w:ind w:left="170" w:right="170"/>
        <w:jc w:val="both"/>
        <w:rPr>
          <w:rFonts w:ascii="Times New Roman" w:hAnsi="Times New Roman" w:cs="Times New Roman"/>
        </w:rPr>
      </w:pPr>
      <w:r w:rsidRPr="00844428">
        <w:rPr>
          <w:rFonts w:ascii="Times New Roman" w:hAnsi="Times New Roman" w:cs="Times New Roman"/>
        </w:rPr>
        <w:t>Nel suo libro sull’anima e sulla sua origine, sant’Agostino osserva che proprio nelle opere di Dio «ci sono certe cose la cui conoscenza è più difficile di quella di Dio stesso». Il paradosso viene ancora più accentuato quando queste cose… ci sono vicine come noi stessi, sono noi stessi. È il caso del nostro corpo. Nulla è più noi… e tuttavia non c’è niente che ci sfugga più di esso. Il corpo umano è un mistero</w:t>
      </w:r>
      <w:r w:rsidRPr="00844428">
        <w:rPr>
          <w:rStyle w:val="Rimandonotaapidipagina"/>
          <w:rFonts w:ascii="Times New Roman" w:hAnsi="Times New Roman" w:cs="Times New Roman"/>
        </w:rPr>
        <w:footnoteReference w:id="25"/>
      </w:r>
      <w:r w:rsidRPr="00844428">
        <w:rPr>
          <w:rFonts w:ascii="Times New Roman" w:hAnsi="Times New Roman" w:cs="Times New Roman"/>
        </w:rPr>
        <w:t>.</w:t>
      </w:r>
    </w:p>
    <w:p w:rsidR="00844428" w:rsidRPr="00844428" w:rsidRDefault="00844428" w:rsidP="00844428">
      <w:pPr>
        <w:spacing w:after="0" w:line="240" w:lineRule="auto"/>
        <w:ind w:left="170" w:right="170"/>
        <w:jc w:val="both"/>
        <w:rPr>
          <w:rFonts w:ascii="Times New Roman" w:hAnsi="Times New Roman" w:cs="Times New Roman"/>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Ma resta l’intuizione che solo in relazione al corpo è possibile accedere alla serietà del dono di Dio in Cristo:</w:t>
      </w:r>
    </w:p>
    <w:p w:rsidR="00844428" w:rsidRPr="00844428" w:rsidRDefault="00844428" w:rsidP="00844428">
      <w:pPr>
        <w:spacing w:after="0" w:line="240" w:lineRule="auto"/>
        <w:ind w:left="170" w:right="170"/>
        <w:jc w:val="both"/>
        <w:rPr>
          <w:rFonts w:ascii="Times New Roman" w:hAnsi="Times New Roman" w:cs="Times New Roman"/>
        </w:rPr>
      </w:pPr>
    </w:p>
    <w:p w:rsidR="00844428" w:rsidRPr="00844428" w:rsidRDefault="00844428" w:rsidP="00844428">
      <w:pPr>
        <w:spacing w:after="0" w:line="240" w:lineRule="auto"/>
        <w:ind w:left="170" w:right="170"/>
        <w:jc w:val="both"/>
        <w:rPr>
          <w:rFonts w:ascii="Times New Roman" w:hAnsi="Times New Roman" w:cs="Times New Roman"/>
        </w:rPr>
      </w:pPr>
      <w:r w:rsidRPr="00844428">
        <w:rPr>
          <w:rFonts w:ascii="Times New Roman" w:hAnsi="Times New Roman" w:cs="Times New Roman"/>
        </w:rPr>
        <w:t>Il pensiero è serio grazie al corpo. È l’apparire del corpo a conferirgli il suo peso, la sua forza, le sue conseguenze e i suoi effetti definitivi… Che cosa potrebbe sostituire le lacrime per un’anima senza occhi, e donde essa potrebbe trarre un sospiro o uno sforzo? […] L’organismo felice si ignora. Il capolavoro in questo genere consiste nel silenzio eterno di tutta una parte della sensibilità possibile… Lo studio approfondito della mano umana… è mille volte più raccomandabile di quello del cervello. Questa concentrazione dell’afferrare e del sentire. Durata di stretta. Movimenti ultrarapidi. Carezzare, pizzicare, spingere, tracciare, tirare, sfiorare, colpire, picchiare, mostrare. Universalità della mano… Perciò ogni sistema filosofico in cui il corpo dell’uomo non svolge un ruolo fondamentale, è inetta, inabile</w:t>
      </w:r>
      <w:r w:rsidRPr="00844428">
        <w:rPr>
          <w:rStyle w:val="Rimandonotaapidipagina"/>
          <w:rFonts w:ascii="Times New Roman" w:hAnsi="Times New Roman" w:cs="Times New Roman"/>
        </w:rPr>
        <w:footnoteReference w:id="26"/>
      </w:r>
      <w:r w:rsidRPr="00844428">
        <w:rPr>
          <w:rFonts w:ascii="Times New Roman" w:hAnsi="Times New Roman" w:cs="Times New Roman"/>
        </w:rPr>
        <w:t>.</w:t>
      </w:r>
    </w:p>
    <w:p w:rsidR="00844428" w:rsidRDefault="00844428" w:rsidP="00844428">
      <w:pPr>
        <w:spacing w:after="0" w:line="240" w:lineRule="auto"/>
        <w:ind w:left="170" w:right="170"/>
        <w:jc w:val="both"/>
        <w:rPr>
          <w:rFonts w:ascii="Times New Roman" w:hAnsi="Times New Roman" w:cs="Times New Roman"/>
        </w:rPr>
      </w:pPr>
    </w:p>
    <w:p w:rsidR="00975E1F" w:rsidRDefault="00975E1F" w:rsidP="00844428">
      <w:pPr>
        <w:spacing w:after="0" w:line="240" w:lineRule="auto"/>
        <w:ind w:left="170" w:right="170"/>
        <w:jc w:val="both"/>
        <w:rPr>
          <w:rFonts w:ascii="Times New Roman" w:hAnsi="Times New Roman" w:cs="Times New Roman"/>
        </w:rPr>
      </w:pPr>
    </w:p>
    <w:p w:rsidR="00975E1F" w:rsidRPr="00844428" w:rsidRDefault="00975E1F" w:rsidP="00844428">
      <w:pPr>
        <w:spacing w:after="0" w:line="240" w:lineRule="auto"/>
        <w:ind w:left="170" w:right="170"/>
        <w:jc w:val="both"/>
        <w:rPr>
          <w:rFonts w:ascii="Times New Roman" w:hAnsi="Times New Roman" w:cs="Times New Roman"/>
        </w:rPr>
      </w:pPr>
    </w:p>
    <w:p w:rsidR="00844428" w:rsidRPr="00670DF2" w:rsidRDefault="00975E1F" w:rsidP="008444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844428" w:rsidRPr="00670DF2">
        <w:rPr>
          <w:rFonts w:ascii="Times New Roman" w:hAnsi="Times New Roman" w:cs="Times New Roman"/>
          <w:sz w:val="24"/>
          <w:szCs w:val="24"/>
        </w:rPr>
        <w:t xml:space="preserve">2. </w:t>
      </w:r>
      <w:r w:rsidR="00844428" w:rsidRPr="00670DF2">
        <w:rPr>
          <w:rFonts w:ascii="Times New Roman" w:hAnsi="Times New Roman" w:cs="Times New Roman"/>
          <w:i/>
          <w:sz w:val="24"/>
          <w:szCs w:val="24"/>
        </w:rPr>
        <w:t>La dimensione corporea della rivelazione/salvezza e dell’esperienza credente.</w:t>
      </w:r>
    </w:p>
    <w:p w:rsidR="00844428" w:rsidRPr="00670DF2" w:rsidRDefault="00844428" w:rsidP="00844428">
      <w:pPr>
        <w:spacing w:after="0" w:line="240" w:lineRule="auto"/>
        <w:jc w:val="both"/>
        <w:rPr>
          <w:rFonts w:ascii="Times New Roman" w:hAnsi="Times New Roman" w:cs="Times New Roman"/>
          <w:sz w:val="24"/>
          <w:szCs w:val="24"/>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Di recente, sia l’esegesi che la teologia si mostrano sempre più consapevoli dell’importanza della dimensione corporea tanto della rivelazione quanto della salvezza e della loro appropriazione credente. Raccogliamo solo alcuni spunti.</w:t>
      </w:r>
    </w:p>
    <w:p w:rsidR="00844428" w:rsidRPr="00670DF2" w:rsidRDefault="00844428" w:rsidP="00844428">
      <w:pPr>
        <w:spacing w:after="0" w:line="240" w:lineRule="auto"/>
        <w:jc w:val="both"/>
        <w:rPr>
          <w:rFonts w:ascii="Times New Roman" w:hAnsi="Times New Roman" w:cs="Times New Roman"/>
          <w:sz w:val="24"/>
          <w:szCs w:val="24"/>
        </w:rPr>
      </w:pPr>
    </w:p>
    <w:p w:rsidR="00844428" w:rsidRPr="00670DF2" w:rsidRDefault="00975E1F" w:rsidP="00844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44428" w:rsidRPr="00670DF2">
        <w:rPr>
          <w:rFonts w:ascii="Times New Roman" w:hAnsi="Times New Roman" w:cs="Times New Roman"/>
          <w:sz w:val="24"/>
          <w:szCs w:val="24"/>
        </w:rPr>
        <w:t xml:space="preserve">2.1. La </w:t>
      </w:r>
      <w:r w:rsidR="00844428" w:rsidRPr="00670DF2">
        <w:rPr>
          <w:rFonts w:ascii="Times New Roman" w:hAnsi="Times New Roman" w:cs="Times New Roman"/>
          <w:i/>
          <w:sz w:val="24"/>
          <w:szCs w:val="24"/>
        </w:rPr>
        <w:t>corporeità di Gesù</w:t>
      </w:r>
      <w:r w:rsidR="00844428" w:rsidRPr="00670DF2">
        <w:rPr>
          <w:rFonts w:ascii="Times New Roman" w:hAnsi="Times New Roman" w:cs="Times New Roman"/>
          <w:sz w:val="24"/>
          <w:szCs w:val="24"/>
        </w:rPr>
        <w:t xml:space="preserve"> è il luogo della rivelazione e della salvezza. Per onorare la serietà dell’incarnazione, non è sufficiente considerare l’umanità di Gesù come strumento di trasmissione di verità rivelate cadute del cielo. Se Gesù ha un corpo reale, la comunicazione della verità di Dio si realizza in quel corpo, col suo modo proprio di percepire e sentire la realtà. Il corpo è il substrato dei nostri sensi, il «</w:t>
      </w:r>
      <w:proofErr w:type="spellStart"/>
      <w:r w:rsidR="00844428" w:rsidRPr="00670DF2">
        <w:rPr>
          <w:rFonts w:ascii="Times New Roman" w:hAnsi="Times New Roman" w:cs="Times New Roman"/>
          <w:sz w:val="24"/>
          <w:szCs w:val="24"/>
        </w:rPr>
        <w:t>subiectum</w:t>
      </w:r>
      <w:proofErr w:type="spellEnd"/>
      <w:r w:rsidR="00844428" w:rsidRPr="00670DF2">
        <w:rPr>
          <w:rFonts w:ascii="Times New Roman" w:hAnsi="Times New Roman" w:cs="Times New Roman"/>
          <w:sz w:val="24"/>
          <w:szCs w:val="24"/>
        </w:rPr>
        <w:t xml:space="preserve"> </w:t>
      </w:r>
      <w:proofErr w:type="spellStart"/>
      <w:r w:rsidR="00844428" w:rsidRPr="00670DF2">
        <w:rPr>
          <w:rFonts w:ascii="Times New Roman" w:hAnsi="Times New Roman" w:cs="Times New Roman"/>
          <w:sz w:val="24"/>
          <w:szCs w:val="24"/>
        </w:rPr>
        <w:t>inhaesionis</w:t>
      </w:r>
      <w:proofErr w:type="spellEnd"/>
      <w:r w:rsidR="00844428" w:rsidRPr="00670DF2">
        <w:rPr>
          <w:rFonts w:ascii="Times New Roman" w:hAnsi="Times New Roman" w:cs="Times New Roman"/>
          <w:sz w:val="24"/>
          <w:szCs w:val="24"/>
        </w:rPr>
        <w:t xml:space="preserve">» delle nostre percezioni e il «laboratorio» per l’elaborazione dei dati percepiti, in un orizzonte di senso più vasto. I sensi vanno intesi come luogo di percezione di sé e del mondo (porte sulla realtà) e quindi luogo di scambio ed espressione: </w:t>
      </w:r>
      <w:smartTag w:uri="urn:schemas-microsoft-com:office:smarttags" w:element="PersonName">
        <w:smartTagPr>
          <w:attr w:name="ProductID" w:val="la Parola"/>
        </w:smartTagPr>
        <w:r w:rsidR="00844428" w:rsidRPr="00670DF2">
          <w:rPr>
            <w:rFonts w:ascii="Times New Roman" w:hAnsi="Times New Roman" w:cs="Times New Roman"/>
            <w:sz w:val="24"/>
            <w:szCs w:val="24"/>
          </w:rPr>
          <w:t>la Parola</w:t>
        </w:r>
      </w:smartTag>
      <w:r w:rsidR="00844428" w:rsidRPr="00670DF2">
        <w:rPr>
          <w:rFonts w:ascii="Times New Roman" w:hAnsi="Times New Roman" w:cs="Times New Roman"/>
          <w:sz w:val="24"/>
          <w:szCs w:val="24"/>
        </w:rPr>
        <w:t xml:space="preserve"> accade nei sensi, non solo si comunica attraverso i sensi. Ne deriva l’importanza di pensare ai sensi di Gesù, ossia al «sentire» di Dio con noi e nella nostra umanità: </w:t>
      </w:r>
    </w:p>
    <w:p w:rsidR="00844428" w:rsidRPr="00844428" w:rsidRDefault="00844428" w:rsidP="00844428">
      <w:pPr>
        <w:spacing w:after="0" w:line="240" w:lineRule="auto"/>
        <w:ind w:left="170" w:right="170"/>
        <w:jc w:val="both"/>
        <w:rPr>
          <w:rFonts w:ascii="Times New Roman" w:hAnsi="Times New Roman" w:cs="Times New Roman"/>
        </w:rPr>
      </w:pPr>
    </w:p>
    <w:p w:rsidR="00844428" w:rsidRPr="00844428" w:rsidRDefault="00844428" w:rsidP="00844428">
      <w:pPr>
        <w:spacing w:after="0" w:line="240" w:lineRule="auto"/>
        <w:ind w:left="170" w:right="170"/>
        <w:jc w:val="both"/>
        <w:rPr>
          <w:rFonts w:ascii="Times New Roman" w:hAnsi="Times New Roman" w:cs="Times New Roman"/>
        </w:rPr>
      </w:pPr>
      <w:r w:rsidRPr="00844428">
        <w:rPr>
          <w:rFonts w:ascii="Times New Roman" w:hAnsi="Times New Roman" w:cs="Times New Roman"/>
        </w:rPr>
        <w:t xml:space="preserve">Bene fa </w:t>
      </w:r>
      <w:proofErr w:type="spellStart"/>
      <w:r w:rsidRPr="00844428">
        <w:rPr>
          <w:rFonts w:ascii="Times New Roman" w:hAnsi="Times New Roman" w:cs="Times New Roman"/>
        </w:rPr>
        <w:t>Pagazzi</w:t>
      </w:r>
      <w:proofErr w:type="spellEnd"/>
      <w:r w:rsidRPr="00844428">
        <w:rPr>
          <w:rFonts w:ascii="Times New Roman" w:hAnsi="Times New Roman" w:cs="Times New Roman"/>
        </w:rPr>
        <w:t xml:space="preserve"> quando… si concentra sui sensi di Gesù non in quanto strumenti di rivelazione, ma in quanto rivelazione essi stessi: non solo, quindi, come veicoli della condiscendenza divina verso l’uomo, ma come originaria prerogativa di Dio stesso: del Dio che “vede”, che “ode”, che “odora”</w:t>
      </w:r>
      <w:r w:rsidRPr="00844428">
        <w:rPr>
          <w:rStyle w:val="Rimandonotaapidipagina"/>
          <w:rFonts w:ascii="Times New Roman" w:hAnsi="Times New Roman" w:cs="Times New Roman"/>
        </w:rPr>
        <w:footnoteReference w:id="27"/>
      </w:r>
      <w:r w:rsidRPr="00844428">
        <w:rPr>
          <w:rFonts w:ascii="Times New Roman" w:hAnsi="Times New Roman" w:cs="Times New Roman"/>
        </w:rPr>
        <w:t>.</w:t>
      </w:r>
    </w:p>
    <w:p w:rsidR="00844428" w:rsidRPr="00844428" w:rsidRDefault="00844428" w:rsidP="00844428">
      <w:pPr>
        <w:spacing w:after="0" w:line="240" w:lineRule="auto"/>
        <w:ind w:left="170" w:right="170"/>
        <w:jc w:val="both"/>
        <w:rPr>
          <w:rFonts w:ascii="Times New Roman" w:hAnsi="Times New Roman" w:cs="Times New Roman"/>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Dunque i sensi di Gesù sono già la rivelazione, non solo un canale di rivelazione. Si può solo intuire cosa ciò comporti quanto a un promettente ripensamento della presenza di Dio al mondo, una presenza che «sente il mondo» dal punto di vista di Dio e ci invita a sentire nel mondo la presenza di Dio, il contatto con Dio che accompagna e fonda le nostre percezioni della realtà data.</w:t>
      </w:r>
    </w:p>
    <w:p w:rsidR="00844428" w:rsidRPr="00670DF2" w:rsidRDefault="00844428" w:rsidP="00844428">
      <w:pPr>
        <w:spacing w:after="0" w:line="240" w:lineRule="auto"/>
        <w:jc w:val="both"/>
        <w:rPr>
          <w:rFonts w:ascii="Times New Roman" w:hAnsi="Times New Roman" w:cs="Times New Roman"/>
          <w:sz w:val="24"/>
          <w:szCs w:val="24"/>
        </w:rPr>
      </w:pPr>
    </w:p>
    <w:p w:rsidR="00844428" w:rsidRPr="00670DF2" w:rsidRDefault="00975E1F" w:rsidP="00844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44428" w:rsidRPr="00670DF2">
        <w:rPr>
          <w:rFonts w:ascii="Times New Roman" w:hAnsi="Times New Roman" w:cs="Times New Roman"/>
          <w:sz w:val="24"/>
          <w:szCs w:val="24"/>
        </w:rPr>
        <w:t>2.2. Ma il valore strategico del corpo si riscontra anche nell’appropriazione credente della rivelazione e nell’esperienza di salvezza, dal momento che è proprio nel «corpo di carne» che ne va dell’uomo e del suo destino.</w:t>
      </w:r>
    </w:p>
    <w:p w:rsidR="00844428" w:rsidRPr="00670DF2" w:rsidRDefault="00844428" w:rsidP="00844428">
      <w:pPr>
        <w:spacing w:after="0" w:line="240" w:lineRule="auto"/>
        <w:jc w:val="both"/>
        <w:rPr>
          <w:rFonts w:ascii="Times New Roman" w:hAnsi="Times New Roman" w:cs="Times New Roman"/>
          <w:sz w:val="24"/>
          <w:szCs w:val="24"/>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 xml:space="preserve">(a) Senza la carne non è pensabile una </w:t>
      </w:r>
      <w:r w:rsidRPr="00670DF2">
        <w:rPr>
          <w:rFonts w:ascii="Times New Roman" w:hAnsi="Times New Roman" w:cs="Times New Roman"/>
          <w:i/>
          <w:sz w:val="24"/>
          <w:szCs w:val="24"/>
        </w:rPr>
        <w:t>qualificazione piena dell’umanità</w:t>
      </w:r>
      <w:r w:rsidRPr="00670DF2">
        <w:rPr>
          <w:rFonts w:ascii="Times New Roman" w:hAnsi="Times New Roman" w:cs="Times New Roman"/>
          <w:sz w:val="24"/>
          <w:szCs w:val="24"/>
        </w:rPr>
        <w:t>. Si tratta di un aspetto che emerge dalla testimonianza biblica sull’uomo. Ciò significa che la carne non è il luogo in cui l’uomo è «meno uomo», un’umanità diminuita. Al contrario: nella sua carne l’uomo è pienamente se stesso. La sua vera umanità passa attraverso la carne e proprio in essa Dio lo può incontrare per portarlo alla sua piena verità.</w:t>
      </w:r>
    </w:p>
    <w:p w:rsidR="00844428" w:rsidRPr="00670DF2" w:rsidRDefault="00844428" w:rsidP="00844428">
      <w:pPr>
        <w:spacing w:after="0" w:line="240" w:lineRule="auto"/>
        <w:jc w:val="both"/>
        <w:rPr>
          <w:rFonts w:ascii="Times New Roman" w:hAnsi="Times New Roman" w:cs="Times New Roman"/>
          <w:sz w:val="24"/>
          <w:szCs w:val="24"/>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 xml:space="preserve">(b) Ma questa intuizione iniziale chiede una rinnovata «teologia della carne». La carne è ciò che accade quando Dio si comunica/esprime nell’altro da sé/nel non-Dio. Come tale è già </w:t>
      </w:r>
      <w:proofErr w:type="spellStart"/>
      <w:r w:rsidRPr="00670DF2">
        <w:rPr>
          <w:rFonts w:ascii="Times New Roman" w:hAnsi="Times New Roman" w:cs="Times New Roman"/>
          <w:i/>
          <w:sz w:val="24"/>
          <w:szCs w:val="24"/>
        </w:rPr>
        <w:t>potentia</w:t>
      </w:r>
      <w:proofErr w:type="spellEnd"/>
      <w:r w:rsidRPr="00670DF2">
        <w:rPr>
          <w:rFonts w:ascii="Times New Roman" w:hAnsi="Times New Roman" w:cs="Times New Roman"/>
          <w:i/>
          <w:sz w:val="24"/>
          <w:szCs w:val="24"/>
        </w:rPr>
        <w:t xml:space="preserve"> </w:t>
      </w:r>
      <w:proofErr w:type="spellStart"/>
      <w:r w:rsidRPr="00670DF2">
        <w:rPr>
          <w:rFonts w:ascii="Times New Roman" w:hAnsi="Times New Roman" w:cs="Times New Roman"/>
          <w:i/>
          <w:sz w:val="24"/>
          <w:szCs w:val="24"/>
        </w:rPr>
        <w:t>oboedientialis</w:t>
      </w:r>
      <w:proofErr w:type="spellEnd"/>
      <w:r w:rsidRPr="00670DF2">
        <w:rPr>
          <w:rFonts w:ascii="Times New Roman" w:hAnsi="Times New Roman" w:cs="Times New Roman"/>
          <w:sz w:val="24"/>
          <w:szCs w:val="24"/>
        </w:rPr>
        <w:t xml:space="preserve"> per il comunicarsi di Dio. L’uomo nella sua carne è già consegnato a sé stesso </w:t>
      </w:r>
      <w:r w:rsidRPr="00670DF2">
        <w:rPr>
          <w:rFonts w:ascii="Times New Roman" w:hAnsi="Times New Roman" w:cs="Times New Roman"/>
          <w:i/>
          <w:sz w:val="24"/>
          <w:szCs w:val="24"/>
        </w:rPr>
        <w:t>da Dio</w:t>
      </w:r>
      <w:r w:rsidRPr="00670DF2">
        <w:rPr>
          <w:rFonts w:ascii="Times New Roman" w:hAnsi="Times New Roman" w:cs="Times New Roman"/>
          <w:sz w:val="24"/>
          <w:szCs w:val="24"/>
        </w:rPr>
        <w:t xml:space="preserve"> (e non da un demiurgo inferire, o da un principio cattivo), così che Dio vi possa porre la sua parola. Ma se è l’evento che rimanda all’auto-comunicarsi di Dio, la carne è già «evento di desiderio», luogo in cui si inscrive un rimando a Dio, all’origine di tutto:</w:t>
      </w:r>
    </w:p>
    <w:p w:rsidR="00844428" w:rsidRPr="00844428" w:rsidRDefault="00844428" w:rsidP="00844428">
      <w:pPr>
        <w:spacing w:after="0" w:line="240" w:lineRule="auto"/>
        <w:ind w:left="170" w:right="170"/>
        <w:jc w:val="both"/>
        <w:rPr>
          <w:rFonts w:ascii="Times New Roman" w:hAnsi="Times New Roman" w:cs="Times New Roman"/>
        </w:rPr>
      </w:pPr>
    </w:p>
    <w:p w:rsidR="00844428" w:rsidRPr="00844428" w:rsidRDefault="00844428" w:rsidP="00844428">
      <w:pPr>
        <w:spacing w:after="0" w:line="240" w:lineRule="auto"/>
        <w:ind w:left="170" w:right="170"/>
        <w:jc w:val="both"/>
        <w:rPr>
          <w:rFonts w:ascii="Times New Roman" w:hAnsi="Times New Roman" w:cs="Times New Roman"/>
        </w:rPr>
      </w:pPr>
      <w:r w:rsidRPr="00844428">
        <w:rPr>
          <w:rFonts w:ascii="Times New Roman" w:hAnsi="Times New Roman" w:cs="Times New Roman"/>
        </w:rPr>
        <w:t>In questo senso deve essere chiaro che non sarà mai un infinito a realizzare il compimento del finito… ma solo l’ordine della pienezza: essa ha certamente un carattere meta-storico, ma non svilisce in alcun modo l’essere nella storia; al contrario matura in esso</w:t>
      </w:r>
      <w:r w:rsidRPr="00844428">
        <w:rPr>
          <w:rStyle w:val="Rimandonotaapidipagina"/>
          <w:rFonts w:ascii="Times New Roman" w:hAnsi="Times New Roman" w:cs="Times New Roman"/>
        </w:rPr>
        <w:footnoteReference w:id="28"/>
      </w:r>
      <w:r w:rsidRPr="00844428">
        <w:rPr>
          <w:rFonts w:ascii="Times New Roman" w:hAnsi="Times New Roman" w:cs="Times New Roman"/>
        </w:rPr>
        <w:t>.</w:t>
      </w:r>
    </w:p>
    <w:p w:rsidR="00844428" w:rsidRPr="00844428" w:rsidRDefault="00844428" w:rsidP="00844428">
      <w:pPr>
        <w:spacing w:after="0" w:line="240" w:lineRule="auto"/>
        <w:ind w:left="170" w:right="170"/>
        <w:jc w:val="both"/>
        <w:rPr>
          <w:rFonts w:ascii="Times New Roman" w:hAnsi="Times New Roman" w:cs="Times New Roman"/>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 xml:space="preserve">La salvezza, il compimento dell’uomo non può consistere in qualche forma del «perdersi nell’infinito», tanto meno nel «perdersi dell’infinito nel finito». C’è in gioco una pienezza, un compimento del finito secondo la misura del dono originario di Dio, che solo la speranza nella </w:t>
      </w:r>
      <w:r w:rsidRPr="00670DF2">
        <w:rPr>
          <w:rFonts w:ascii="Times New Roman" w:hAnsi="Times New Roman" w:cs="Times New Roman"/>
          <w:sz w:val="24"/>
          <w:szCs w:val="24"/>
        </w:rPr>
        <w:lastRenderedPageBreak/>
        <w:t>«risurrezione dei morti/della carne» riesce a tutelare. L’uomo non è pienamente uomo quando si perde nell’eterno. Ma quando il suo tempo definitivo e trasfigurato dall’amore di Dio, giunge alla sua verità, ricevendosi pienamente dal dono originario di Dio.</w:t>
      </w:r>
    </w:p>
    <w:p w:rsidR="00844428" w:rsidRPr="00670DF2" w:rsidRDefault="00844428" w:rsidP="00844428">
      <w:pPr>
        <w:spacing w:after="0" w:line="240" w:lineRule="auto"/>
        <w:jc w:val="both"/>
        <w:rPr>
          <w:rFonts w:ascii="Times New Roman" w:hAnsi="Times New Roman" w:cs="Times New Roman"/>
          <w:sz w:val="24"/>
          <w:szCs w:val="24"/>
        </w:rPr>
      </w:pPr>
    </w:p>
    <w:p w:rsidR="00844428"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(c) Nella carne l’uomo vive un contatto col mondo come contemporaneo a sé. Siamo nell’ordine di una presenza che diventa subito mancanza e invocazione di un senso complessivo del mondo. C’è una dinamica di nascondimento-apertura. Nella carne l’uomo è «presso le cose», al cospetto della realtà, consegnata a lui in un rapporto di contemporaneità. Tale presenza però non è trasparente, ma mantiene una sorta di «opacità», che si ripercuote sullo stesso rapporto che l’uomo ha con sé. Il corpo mi svela il mondo, proprio mentre mi vela a me stesso. In tal modo proprio la carne, nel suo modo ordinario di funzionare, è luogo di accesso al mistero, spazio di invocazione di un senso più profondo. Perciò la carne può essere mezzo che comunica e vela, offre un incontro ma mantiene il nascondimento di ciò che è mistero. Il venire di Dio nel mondo è sempre accompagnato dal suo nascondimento: Dio è conosciuto come mistero da cercare, incontrare e riconoscere come ciò che sfugge alla nostra presa e ci rimette in contatto col mistero, «in ricerca». Nella carne il mondo si mantiene per noi aperto al mistero e il mistero può essere ospitato in un venire nel mondo, che ne mantiene in vista la trascendenza e così rinnova l’apertura del mondo stesso a un mistero più grande, che pure lo abita.</w:t>
      </w:r>
    </w:p>
    <w:p w:rsidR="00844428" w:rsidRPr="00670DF2" w:rsidRDefault="00844428" w:rsidP="00844428">
      <w:pPr>
        <w:spacing w:after="0" w:line="240" w:lineRule="auto"/>
        <w:jc w:val="both"/>
        <w:rPr>
          <w:rFonts w:ascii="Times New Roman" w:hAnsi="Times New Roman" w:cs="Times New Roman"/>
          <w:sz w:val="24"/>
          <w:szCs w:val="24"/>
        </w:rPr>
      </w:pPr>
    </w:p>
    <w:p w:rsidR="002F2AA7" w:rsidRPr="00670DF2" w:rsidRDefault="00844428" w:rsidP="00844428">
      <w:pPr>
        <w:spacing w:after="0" w:line="240" w:lineRule="auto"/>
        <w:jc w:val="both"/>
        <w:rPr>
          <w:rFonts w:ascii="Times New Roman" w:hAnsi="Times New Roman" w:cs="Times New Roman"/>
          <w:sz w:val="24"/>
          <w:szCs w:val="24"/>
        </w:rPr>
      </w:pPr>
      <w:r w:rsidRPr="00670DF2">
        <w:rPr>
          <w:rFonts w:ascii="Times New Roman" w:hAnsi="Times New Roman" w:cs="Times New Roman"/>
          <w:sz w:val="24"/>
          <w:szCs w:val="24"/>
        </w:rPr>
        <w:t xml:space="preserve">(d) Emerge qui l’intuizione che il mistero va indagato in una logica di intimità, nelle profondità della nostra vita che toccano (o meglio sono toccate dal) la vita divina. Il mistero si rivela non solo come Parola che fa capire, udire, sentire, ma come contatto, intimità che già abita in noi ed è più vicino a noi di noi stessi, pur rimanendo inafferrabile. In questo spazio si avverte l’esigenza che </w:t>
      </w:r>
      <w:smartTag w:uri="urn:schemas-microsoft-com:office:smarttags" w:element="PersonName">
        <w:smartTagPr>
          <w:attr w:name="ProductID" w:val="la Parola"/>
        </w:smartTagPr>
        <w:r w:rsidRPr="00670DF2">
          <w:rPr>
            <w:rFonts w:ascii="Times New Roman" w:hAnsi="Times New Roman" w:cs="Times New Roman"/>
            <w:sz w:val="24"/>
            <w:szCs w:val="24"/>
          </w:rPr>
          <w:t>la Parola</w:t>
        </w:r>
      </w:smartTag>
      <w:r w:rsidRPr="00670DF2">
        <w:rPr>
          <w:rFonts w:ascii="Times New Roman" w:hAnsi="Times New Roman" w:cs="Times New Roman"/>
          <w:sz w:val="24"/>
          <w:szCs w:val="24"/>
        </w:rPr>
        <w:t xml:space="preserve"> che rivela si inscriva nella </w:t>
      </w:r>
      <w:r w:rsidRPr="00670DF2">
        <w:rPr>
          <w:rFonts w:ascii="Times New Roman" w:hAnsi="Times New Roman" w:cs="Times New Roman"/>
          <w:i/>
          <w:sz w:val="24"/>
          <w:szCs w:val="24"/>
        </w:rPr>
        <w:t>continuità della carne</w:t>
      </w:r>
      <w:r w:rsidRPr="00670DF2">
        <w:rPr>
          <w:rFonts w:ascii="Times New Roman" w:hAnsi="Times New Roman" w:cs="Times New Roman"/>
          <w:sz w:val="24"/>
          <w:szCs w:val="24"/>
        </w:rPr>
        <w:t xml:space="preserve">. Perché proprio la carne è il substrato della continuità dell’io, attraverso ma anche al di là delle sue forme di coscienza o di incoscienza, avvertenza o mancanza di consapevolezza. L’intimità col mistero si inscrive nella continuità ininterrotta del sé e risuona nel «sentire la carne». È questo un luogo promettente di scambio tra uomo e Dio. Si tratta di una comunicazione in regime di immediatezza. La carne è luogo di un’esperienza di intimità: rende prossima e contigua l’esperienza del sé, ossia la «visibilità dell’invisibile che siamo, che abitiamo e che ci </w:t>
      </w:r>
      <w:proofErr w:type="spellStart"/>
      <w:r w:rsidRPr="00670DF2">
        <w:rPr>
          <w:rFonts w:ascii="Times New Roman" w:hAnsi="Times New Roman" w:cs="Times New Roman"/>
          <w:sz w:val="24"/>
          <w:szCs w:val="24"/>
        </w:rPr>
        <w:t>inabita</w:t>
      </w:r>
      <w:proofErr w:type="spellEnd"/>
      <w:r w:rsidRPr="00670DF2">
        <w:rPr>
          <w:rFonts w:ascii="Times New Roman" w:hAnsi="Times New Roman" w:cs="Times New Roman"/>
          <w:sz w:val="24"/>
          <w:szCs w:val="24"/>
        </w:rPr>
        <w:t>». Questa intimità svela l’essere-già-sempre posti e quindi l’impossibilità di una riflessione totale sul sé, l’incapacità affettiva ed effettiva di pensare l’auto-posizione dell’io, la non-trasparenza del corpo, che pure svelandomi il mondo, mi vela a me stesso. Eppure la carne dice l’intimità come continuità ininterrotta del sé e l’esperienza profonda del sentire se stessi nella carne attraverso l’essere toccati e il toccare che scopre l’altro. Percepisco la realtà, percependo me stesso. La carne è luogo di apertura all’altro e di percezione di sé con l’altro, immanenza e trascendenza. Dove la salutare percezione dell’altro aiuta la percezione di sé e viceversa</w:t>
      </w:r>
      <w:r w:rsidRPr="00670DF2">
        <w:rPr>
          <w:rStyle w:val="Rimandonotaapidipagina"/>
          <w:rFonts w:ascii="Times New Roman" w:hAnsi="Times New Roman" w:cs="Times New Roman"/>
          <w:sz w:val="24"/>
          <w:szCs w:val="24"/>
        </w:rPr>
        <w:footnoteReference w:id="29"/>
      </w:r>
      <w:r w:rsidRPr="00670DF2">
        <w:rPr>
          <w:rFonts w:ascii="Times New Roman" w:hAnsi="Times New Roman" w:cs="Times New Roman"/>
          <w:sz w:val="24"/>
          <w:szCs w:val="24"/>
        </w:rPr>
        <w:t>.</w:t>
      </w:r>
    </w:p>
    <w:p w:rsidR="002F2AA7" w:rsidRDefault="002F2AA7" w:rsidP="00276E45">
      <w:pPr>
        <w:spacing w:after="0" w:line="240" w:lineRule="auto"/>
        <w:jc w:val="both"/>
        <w:rPr>
          <w:rFonts w:ascii="Times New Roman" w:hAnsi="Times New Roman" w:cs="Times New Roman"/>
          <w:sz w:val="24"/>
          <w:szCs w:val="24"/>
        </w:rPr>
      </w:pPr>
    </w:p>
    <w:p w:rsidR="002F2AA7" w:rsidRPr="00276E45" w:rsidRDefault="002F2AA7" w:rsidP="00276E45">
      <w:pPr>
        <w:spacing w:after="0" w:line="240" w:lineRule="auto"/>
        <w:jc w:val="both"/>
        <w:rPr>
          <w:rFonts w:ascii="Times New Roman" w:hAnsi="Times New Roman" w:cs="Times New Roman"/>
          <w:sz w:val="24"/>
          <w:szCs w:val="24"/>
        </w:rPr>
      </w:pPr>
    </w:p>
    <w:sectPr w:rsidR="002F2AA7" w:rsidRPr="00276E4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505" w:rsidRDefault="00317505" w:rsidP="000548C1">
      <w:pPr>
        <w:spacing w:after="0" w:line="240" w:lineRule="auto"/>
      </w:pPr>
      <w:r>
        <w:separator/>
      </w:r>
    </w:p>
  </w:endnote>
  <w:endnote w:type="continuationSeparator" w:id="0">
    <w:p w:rsidR="00317505" w:rsidRDefault="00317505" w:rsidP="0005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505" w:rsidRDefault="00317505" w:rsidP="000548C1">
      <w:pPr>
        <w:spacing w:after="0" w:line="240" w:lineRule="auto"/>
      </w:pPr>
      <w:r>
        <w:separator/>
      </w:r>
    </w:p>
  </w:footnote>
  <w:footnote w:type="continuationSeparator" w:id="0">
    <w:p w:rsidR="00317505" w:rsidRDefault="00317505" w:rsidP="000548C1">
      <w:pPr>
        <w:spacing w:after="0" w:line="240" w:lineRule="auto"/>
      </w:pPr>
      <w:r>
        <w:continuationSeparator/>
      </w:r>
    </w:p>
  </w:footnote>
  <w:footnote w:id="1">
    <w:p w:rsidR="00A81F7B" w:rsidRPr="00670DF2" w:rsidRDefault="00A81F7B"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L’intuizione, come noto, è stata abbozzata da </w:t>
      </w:r>
      <w:r w:rsidRPr="00670DF2">
        <w:rPr>
          <w:rFonts w:ascii="Times New Roman" w:hAnsi="Times New Roman" w:cs="Times New Roman"/>
          <w:smallCaps/>
        </w:rPr>
        <w:t xml:space="preserve">A. </w:t>
      </w:r>
      <w:proofErr w:type="spellStart"/>
      <w:r w:rsidRPr="00670DF2">
        <w:rPr>
          <w:rFonts w:ascii="Times New Roman" w:hAnsi="Times New Roman" w:cs="Times New Roman"/>
          <w:smallCaps/>
        </w:rPr>
        <w:t>Bertuletti</w:t>
      </w:r>
      <w:proofErr w:type="spellEnd"/>
      <w:r w:rsidRPr="00670DF2">
        <w:rPr>
          <w:rFonts w:ascii="Times New Roman" w:hAnsi="Times New Roman" w:cs="Times New Roman"/>
        </w:rPr>
        <w:t xml:space="preserve">, </w:t>
      </w:r>
      <w:r w:rsidRPr="00670DF2">
        <w:rPr>
          <w:rFonts w:ascii="Times New Roman" w:hAnsi="Times New Roman" w:cs="Times New Roman"/>
          <w:i/>
        </w:rPr>
        <w:t>Il significato di una formula inconsueta</w:t>
      </w:r>
      <w:r w:rsidRPr="00670DF2">
        <w:rPr>
          <w:rFonts w:ascii="Times New Roman" w:hAnsi="Times New Roman" w:cs="Times New Roman"/>
        </w:rPr>
        <w:t xml:space="preserve">, in </w:t>
      </w:r>
      <w:r w:rsidRPr="00670DF2">
        <w:rPr>
          <w:rFonts w:ascii="Times New Roman" w:hAnsi="Times New Roman" w:cs="Times New Roman"/>
          <w:i/>
        </w:rPr>
        <w:t>Teologia</w:t>
      </w:r>
      <w:r w:rsidRPr="00670DF2">
        <w:rPr>
          <w:rFonts w:ascii="Times New Roman" w:hAnsi="Times New Roman" w:cs="Times New Roman"/>
        </w:rPr>
        <w:t xml:space="preserve"> 23 (1998) 241-247; </w:t>
      </w:r>
      <w:r w:rsidRPr="00670DF2">
        <w:rPr>
          <w:rFonts w:ascii="Times New Roman" w:hAnsi="Times New Roman" w:cs="Times New Roman"/>
          <w:smallCaps/>
        </w:rPr>
        <w:t xml:space="preserve">P. </w:t>
      </w:r>
      <w:proofErr w:type="spellStart"/>
      <w:r w:rsidRPr="00670DF2">
        <w:rPr>
          <w:rFonts w:ascii="Times New Roman" w:hAnsi="Times New Roman" w:cs="Times New Roman"/>
          <w:smallCaps/>
        </w:rPr>
        <w:t>Sequeri</w:t>
      </w:r>
      <w:proofErr w:type="spellEnd"/>
      <w:r w:rsidRPr="00670DF2">
        <w:rPr>
          <w:rFonts w:ascii="Times New Roman" w:hAnsi="Times New Roman" w:cs="Times New Roman"/>
        </w:rPr>
        <w:t xml:space="preserve">, </w:t>
      </w:r>
      <w:r w:rsidRPr="00670DF2">
        <w:rPr>
          <w:rFonts w:ascii="Times New Roman" w:hAnsi="Times New Roman" w:cs="Times New Roman"/>
          <w:i/>
        </w:rPr>
        <w:t>L’interesse di una fenomenologia di Gesù: giustificazione e prospettive</w:t>
      </w:r>
      <w:r w:rsidRPr="00670DF2">
        <w:rPr>
          <w:rFonts w:ascii="Times New Roman" w:hAnsi="Times New Roman" w:cs="Times New Roman"/>
        </w:rPr>
        <w:t xml:space="preserve">, in </w:t>
      </w:r>
      <w:r w:rsidRPr="00670DF2">
        <w:rPr>
          <w:rFonts w:ascii="Times New Roman" w:hAnsi="Times New Roman" w:cs="Times New Roman"/>
          <w:i/>
        </w:rPr>
        <w:t>Teologia</w:t>
      </w:r>
      <w:r w:rsidRPr="00670DF2">
        <w:rPr>
          <w:rFonts w:ascii="Times New Roman" w:hAnsi="Times New Roman" w:cs="Times New Roman"/>
        </w:rPr>
        <w:t xml:space="preserve"> 23 (1998) 289-329.</w:t>
      </w:r>
    </w:p>
  </w:footnote>
  <w:footnote w:id="2">
    <w:p w:rsidR="000548C1" w:rsidRPr="00670DF2" w:rsidRDefault="000548C1"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M. Neri</w:t>
      </w:r>
      <w:r w:rsidRPr="00670DF2">
        <w:rPr>
          <w:rFonts w:ascii="Times New Roman" w:hAnsi="Times New Roman" w:cs="Times New Roman"/>
        </w:rPr>
        <w:t xml:space="preserve">, </w:t>
      </w:r>
      <w:r w:rsidRPr="00670DF2">
        <w:rPr>
          <w:rFonts w:ascii="Times New Roman" w:hAnsi="Times New Roman" w:cs="Times New Roman"/>
          <w:i/>
        </w:rPr>
        <w:t>Il corpo di Dio. Dire Gesù nella cultura contemporanea</w:t>
      </w:r>
      <w:r w:rsidRPr="00670DF2">
        <w:rPr>
          <w:rFonts w:ascii="Times New Roman" w:hAnsi="Times New Roman" w:cs="Times New Roman"/>
        </w:rPr>
        <w:t xml:space="preserve">, EDB, Bologna 2010, 100. </w:t>
      </w:r>
    </w:p>
  </w:footnote>
  <w:footnote w:id="3">
    <w:p w:rsidR="005B289E" w:rsidRPr="00670DF2" w:rsidRDefault="005B289E"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i/>
        </w:rPr>
        <w:t>Ivi</w:t>
      </w:r>
      <w:r w:rsidRPr="00670DF2">
        <w:rPr>
          <w:rFonts w:ascii="Times New Roman" w:hAnsi="Times New Roman" w:cs="Times New Roman"/>
        </w:rPr>
        <w:t>, 102</w:t>
      </w:r>
      <w:r w:rsidR="0055446C" w:rsidRPr="00670DF2">
        <w:rPr>
          <w:rFonts w:ascii="Times New Roman" w:hAnsi="Times New Roman" w:cs="Times New Roman"/>
        </w:rPr>
        <w:t>-104</w:t>
      </w:r>
      <w:r w:rsidRPr="00670DF2">
        <w:rPr>
          <w:rFonts w:ascii="Times New Roman" w:hAnsi="Times New Roman" w:cs="Times New Roman"/>
        </w:rPr>
        <w:t>.</w:t>
      </w:r>
    </w:p>
  </w:footnote>
  <w:footnote w:id="4">
    <w:p w:rsidR="00F868D6" w:rsidRPr="00670DF2" w:rsidRDefault="00F868D6"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i/>
        </w:rPr>
        <w:t>Ivi</w:t>
      </w:r>
      <w:r w:rsidRPr="00670DF2">
        <w:rPr>
          <w:rFonts w:ascii="Times New Roman" w:hAnsi="Times New Roman" w:cs="Times New Roman"/>
        </w:rPr>
        <w:t>, 109.</w:t>
      </w:r>
    </w:p>
  </w:footnote>
  <w:footnote w:id="5">
    <w:p w:rsidR="007A1C0D" w:rsidRPr="00670DF2" w:rsidRDefault="007A1C0D"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 xml:space="preserve">G.C. </w:t>
      </w:r>
      <w:proofErr w:type="spellStart"/>
      <w:r w:rsidRPr="00670DF2">
        <w:rPr>
          <w:rFonts w:ascii="Times New Roman" w:hAnsi="Times New Roman" w:cs="Times New Roman"/>
          <w:smallCaps/>
        </w:rPr>
        <w:t>Pagazzi</w:t>
      </w:r>
      <w:proofErr w:type="spellEnd"/>
      <w:r w:rsidRPr="00670DF2">
        <w:rPr>
          <w:rFonts w:ascii="Times New Roman" w:hAnsi="Times New Roman" w:cs="Times New Roman"/>
        </w:rPr>
        <w:t xml:space="preserve">, </w:t>
      </w:r>
      <w:r w:rsidRPr="00670DF2">
        <w:rPr>
          <w:rFonts w:ascii="Times New Roman" w:hAnsi="Times New Roman" w:cs="Times New Roman"/>
          <w:i/>
        </w:rPr>
        <w:t>Il Pastore dell’essere</w:t>
      </w:r>
      <w:r w:rsidRPr="00670DF2">
        <w:rPr>
          <w:rFonts w:ascii="Times New Roman" w:hAnsi="Times New Roman" w:cs="Times New Roman"/>
        </w:rPr>
        <w:t xml:space="preserve">, Cittadella, Assisi 2001; </w:t>
      </w:r>
      <w:r w:rsidRPr="00670DF2">
        <w:rPr>
          <w:rFonts w:ascii="Times New Roman" w:hAnsi="Times New Roman" w:cs="Times New Roman"/>
          <w:smallCaps/>
        </w:rPr>
        <w:t>Idem</w:t>
      </w:r>
      <w:r w:rsidRPr="00670DF2">
        <w:rPr>
          <w:rFonts w:ascii="Times New Roman" w:hAnsi="Times New Roman" w:cs="Times New Roman"/>
        </w:rPr>
        <w:t xml:space="preserve">, </w:t>
      </w:r>
      <w:r w:rsidRPr="00670DF2">
        <w:rPr>
          <w:rFonts w:ascii="Times New Roman" w:hAnsi="Times New Roman" w:cs="Times New Roman"/>
          <w:i/>
        </w:rPr>
        <w:t>In principio era il legame. Sensi e bisogni per dire Gesù</w:t>
      </w:r>
      <w:r w:rsidRPr="00670DF2">
        <w:rPr>
          <w:rFonts w:ascii="Times New Roman" w:hAnsi="Times New Roman" w:cs="Times New Roman"/>
        </w:rPr>
        <w:t xml:space="preserve">, Cittadella, Assisi 2004; </w:t>
      </w:r>
      <w:r w:rsidRPr="00670DF2">
        <w:rPr>
          <w:rFonts w:ascii="Times New Roman" w:hAnsi="Times New Roman" w:cs="Times New Roman"/>
          <w:smallCaps/>
        </w:rPr>
        <w:t>Idem</w:t>
      </w:r>
      <w:r w:rsidRPr="00670DF2">
        <w:rPr>
          <w:rFonts w:ascii="Times New Roman" w:hAnsi="Times New Roman" w:cs="Times New Roman"/>
        </w:rPr>
        <w:t xml:space="preserve">, </w:t>
      </w:r>
      <w:r w:rsidRPr="00670DF2">
        <w:rPr>
          <w:rFonts w:ascii="Times New Roman" w:hAnsi="Times New Roman" w:cs="Times New Roman"/>
          <w:i/>
        </w:rPr>
        <w:t>Sentirsi a casa. Abitare il mondo da figli</w:t>
      </w:r>
      <w:r w:rsidRPr="00670DF2">
        <w:rPr>
          <w:rFonts w:ascii="Times New Roman" w:hAnsi="Times New Roman" w:cs="Times New Roman"/>
        </w:rPr>
        <w:t xml:space="preserve">, EDB, Bologna 2010; </w:t>
      </w:r>
      <w:r w:rsidRPr="00670DF2">
        <w:rPr>
          <w:rFonts w:ascii="Times New Roman" w:hAnsi="Times New Roman" w:cs="Times New Roman"/>
          <w:smallCaps/>
        </w:rPr>
        <w:t>Idem</w:t>
      </w:r>
      <w:r w:rsidRPr="00670DF2">
        <w:rPr>
          <w:rFonts w:ascii="Times New Roman" w:hAnsi="Times New Roman" w:cs="Times New Roman"/>
        </w:rPr>
        <w:t xml:space="preserve">, </w:t>
      </w:r>
      <w:r w:rsidRPr="00670DF2">
        <w:rPr>
          <w:rFonts w:ascii="Times New Roman" w:hAnsi="Times New Roman" w:cs="Times New Roman"/>
          <w:i/>
        </w:rPr>
        <w:t>Fatte a mano. L’affetto di Cristo per le cose</w:t>
      </w:r>
      <w:r w:rsidRPr="00670DF2">
        <w:rPr>
          <w:rFonts w:ascii="Times New Roman" w:hAnsi="Times New Roman" w:cs="Times New Roman"/>
        </w:rPr>
        <w:t>, EDB, Bologna 2013.</w:t>
      </w:r>
    </w:p>
  </w:footnote>
  <w:footnote w:id="6">
    <w:p w:rsidR="00CE121C" w:rsidRPr="00670DF2" w:rsidRDefault="00CE121C"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 xml:space="preserve">G.C. </w:t>
      </w:r>
      <w:proofErr w:type="spellStart"/>
      <w:r w:rsidRPr="00670DF2">
        <w:rPr>
          <w:rFonts w:ascii="Times New Roman" w:hAnsi="Times New Roman" w:cs="Times New Roman"/>
          <w:smallCaps/>
        </w:rPr>
        <w:t>Pagazzi</w:t>
      </w:r>
      <w:proofErr w:type="spellEnd"/>
      <w:r w:rsidRPr="00670DF2">
        <w:rPr>
          <w:rFonts w:ascii="Times New Roman" w:hAnsi="Times New Roman" w:cs="Times New Roman"/>
        </w:rPr>
        <w:t xml:space="preserve">, </w:t>
      </w:r>
      <w:r w:rsidRPr="00670DF2">
        <w:rPr>
          <w:rFonts w:ascii="Times New Roman" w:hAnsi="Times New Roman" w:cs="Times New Roman"/>
          <w:i/>
        </w:rPr>
        <w:t>Tua è la potenza. Fidarsi della forza di Cristo</w:t>
      </w:r>
      <w:r w:rsidRPr="00670DF2">
        <w:rPr>
          <w:rFonts w:ascii="Times New Roman" w:hAnsi="Times New Roman" w:cs="Times New Roman"/>
        </w:rPr>
        <w:t xml:space="preserve">, San Paolo, Cinisello Balsamo 2019, 110-111. Nelle righe in corsivo si rimanda esplicitamente alle opere precedenti: </w:t>
      </w:r>
      <w:r w:rsidRPr="00670DF2">
        <w:rPr>
          <w:rFonts w:ascii="Times New Roman" w:hAnsi="Times New Roman" w:cs="Times New Roman"/>
          <w:smallCaps/>
        </w:rPr>
        <w:t>Idem</w:t>
      </w:r>
      <w:r w:rsidRPr="00670DF2">
        <w:rPr>
          <w:rFonts w:ascii="Times New Roman" w:hAnsi="Times New Roman" w:cs="Times New Roman"/>
        </w:rPr>
        <w:t xml:space="preserve">, </w:t>
      </w:r>
      <w:r w:rsidRPr="00670DF2">
        <w:rPr>
          <w:rFonts w:ascii="Times New Roman" w:hAnsi="Times New Roman" w:cs="Times New Roman"/>
          <w:i/>
        </w:rPr>
        <w:t>Il Pastore dell’essere</w:t>
      </w:r>
      <w:r w:rsidRPr="00670DF2">
        <w:rPr>
          <w:rFonts w:ascii="Times New Roman" w:hAnsi="Times New Roman" w:cs="Times New Roman"/>
        </w:rPr>
        <w:t xml:space="preserve">, Cittadella, Assisi 2001 (incentrato sullo sguardo del Figlio che toglie le ambivalenze del nascere, come debito originario, in un’esperienza positiva di affidamento grato al Padre); </w:t>
      </w:r>
      <w:r w:rsidRPr="00670DF2">
        <w:rPr>
          <w:rFonts w:ascii="Times New Roman" w:hAnsi="Times New Roman" w:cs="Times New Roman"/>
          <w:smallCaps/>
        </w:rPr>
        <w:t>Idem</w:t>
      </w:r>
      <w:r w:rsidRPr="00670DF2">
        <w:rPr>
          <w:rFonts w:ascii="Times New Roman" w:hAnsi="Times New Roman" w:cs="Times New Roman"/>
        </w:rPr>
        <w:t xml:space="preserve">, </w:t>
      </w:r>
      <w:r w:rsidRPr="00670DF2">
        <w:rPr>
          <w:rFonts w:ascii="Times New Roman" w:hAnsi="Times New Roman" w:cs="Times New Roman"/>
          <w:i/>
        </w:rPr>
        <w:t>In principio era il legame. Sensi e bisogni per dire Gesù</w:t>
      </w:r>
      <w:r w:rsidRPr="00670DF2">
        <w:rPr>
          <w:rFonts w:ascii="Times New Roman" w:hAnsi="Times New Roman" w:cs="Times New Roman"/>
        </w:rPr>
        <w:t xml:space="preserve">, Cittadella, Assisi 2004 (dove  Gesù rivela il vangelo inscritto nel bisogno e nei sensi, sciogliendone le ambivalenze); </w:t>
      </w:r>
      <w:r w:rsidRPr="00670DF2">
        <w:rPr>
          <w:rFonts w:ascii="Times New Roman" w:hAnsi="Times New Roman" w:cs="Times New Roman"/>
          <w:smallCaps/>
        </w:rPr>
        <w:t>Idem</w:t>
      </w:r>
      <w:r w:rsidRPr="00670DF2">
        <w:rPr>
          <w:rFonts w:ascii="Times New Roman" w:hAnsi="Times New Roman" w:cs="Times New Roman"/>
        </w:rPr>
        <w:t xml:space="preserve">, </w:t>
      </w:r>
      <w:r w:rsidRPr="00670DF2">
        <w:rPr>
          <w:rFonts w:ascii="Times New Roman" w:hAnsi="Times New Roman" w:cs="Times New Roman"/>
          <w:i/>
        </w:rPr>
        <w:t>Sentirsi a casa. Abitare il mondo da figli</w:t>
      </w:r>
      <w:r w:rsidRPr="00670DF2">
        <w:rPr>
          <w:rFonts w:ascii="Times New Roman" w:hAnsi="Times New Roman" w:cs="Times New Roman"/>
        </w:rPr>
        <w:t>, EDB, Bologna 2010</w:t>
      </w:r>
      <w:r w:rsidR="00970BDB" w:rsidRPr="00670DF2">
        <w:rPr>
          <w:rFonts w:ascii="Times New Roman" w:hAnsi="Times New Roman" w:cs="Times New Roman"/>
        </w:rPr>
        <w:t xml:space="preserve"> (dove il Dio che vuole abitare con noi rende il mondo una casa accogliente e ospitale)</w:t>
      </w:r>
      <w:r w:rsidRPr="00670DF2">
        <w:rPr>
          <w:rFonts w:ascii="Times New Roman" w:hAnsi="Times New Roman" w:cs="Times New Roman"/>
        </w:rPr>
        <w:t xml:space="preserve">. </w:t>
      </w:r>
    </w:p>
  </w:footnote>
  <w:footnote w:id="7">
    <w:p w:rsidR="00D62A09" w:rsidRPr="00670DF2" w:rsidRDefault="00D62A09"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 xml:space="preserve">G.C. </w:t>
      </w:r>
      <w:proofErr w:type="spellStart"/>
      <w:r w:rsidRPr="00670DF2">
        <w:rPr>
          <w:rFonts w:ascii="Times New Roman" w:hAnsi="Times New Roman" w:cs="Times New Roman"/>
          <w:smallCaps/>
        </w:rPr>
        <w:t>Pagazzi</w:t>
      </w:r>
      <w:proofErr w:type="spellEnd"/>
      <w:r w:rsidRPr="00670DF2">
        <w:rPr>
          <w:rFonts w:ascii="Times New Roman" w:hAnsi="Times New Roman" w:cs="Times New Roman"/>
        </w:rPr>
        <w:t xml:space="preserve">, </w:t>
      </w:r>
      <w:r w:rsidRPr="00670DF2">
        <w:rPr>
          <w:rFonts w:ascii="Times New Roman" w:hAnsi="Times New Roman" w:cs="Times New Roman"/>
          <w:i/>
        </w:rPr>
        <w:t>Il Pastore dell’essere</w:t>
      </w:r>
      <w:r w:rsidRPr="00670DF2">
        <w:rPr>
          <w:rFonts w:ascii="Times New Roman" w:hAnsi="Times New Roman" w:cs="Times New Roman"/>
        </w:rPr>
        <w:t>, 15</w:t>
      </w:r>
      <w:r w:rsidR="0012384C" w:rsidRPr="00670DF2">
        <w:rPr>
          <w:rFonts w:ascii="Times New Roman" w:hAnsi="Times New Roman" w:cs="Times New Roman"/>
        </w:rPr>
        <w:t xml:space="preserve"> e 95</w:t>
      </w:r>
      <w:r w:rsidRPr="00670DF2">
        <w:rPr>
          <w:rFonts w:ascii="Times New Roman" w:hAnsi="Times New Roman" w:cs="Times New Roman"/>
        </w:rPr>
        <w:t>.</w:t>
      </w:r>
    </w:p>
  </w:footnote>
  <w:footnote w:id="8">
    <w:p w:rsidR="00DA76FA" w:rsidRPr="00670DF2" w:rsidRDefault="00DA76FA"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 xml:space="preserve">G.C. </w:t>
      </w:r>
      <w:proofErr w:type="spellStart"/>
      <w:r w:rsidRPr="00670DF2">
        <w:rPr>
          <w:rFonts w:ascii="Times New Roman" w:hAnsi="Times New Roman" w:cs="Times New Roman"/>
          <w:smallCaps/>
        </w:rPr>
        <w:t>Pagazzi</w:t>
      </w:r>
      <w:proofErr w:type="spellEnd"/>
      <w:r w:rsidRPr="00670DF2">
        <w:rPr>
          <w:rFonts w:ascii="Times New Roman" w:hAnsi="Times New Roman" w:cs="Times New Roman"/>
        </w:rPr>
        <w:t xml:space="preserve">, </w:t>
      </w:r>
      <w:r w:rsidRPr="00670DF2">
        <w:rPr>
          <w:rFonts w:ascii="Times New Roman" w:hAnsi="Times New Roman" w:cs="Times New Roman"/>
          <w:i/>
        </w:rPr>
        <w:t>Fatte a mano. L’affetto di Cristo per le cose,</w:t>
      </w:r>
      <w:r w:rsidRPr="00670DF2">
        <w:rPr>
          <w:rFonts w:ascii="Times New Roman" w:hAnsi="Times New Roman" w:cs="Times New Roman"/>
        </w:rPr>
        <w:t xml:space="preserve"> EDB, Bologna 2013, 20 nota 11.</w:t>
      </w:r>
    </w:p>
  </w:footnote>
  <w:footnote w:id="9">
    <w:p w:rsidR="009D3455" w:rsidRPr="00670DF2" w:rsidRDefault="009D3455"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 xml:space="preserve">G.C. </w:t>
      </w:r>
      <w:proofErr w:type="spellStart"/>
      <w:r w:rsidRPr="00670DF2">
        <w:rPr>
          <w:rFonts w:ascii="Times New Roman" w:hAnsi="Times New Roman" w:cs="Times New Roman"/>
          <w:smallCaps/>
        </w:rPr>
        <w:t>Pagazzi</w:t>
      </w:r>
      <w:proofErr w:type="spellEnd"/>
      <w:r w:rsidRPr="00670DF2">
        <w:rPr>
          <w:rFonts w:ascii="Times New Roman" w:hAnsi="Times New Roman" w:cs="Times New Roman"/>
        </w:rPr>
        <w:t xml:space="preserve">, </w:t>
      </w:r>
      <w:r w:rsidRPr="00670DF2">
        <w:rPr>
          <w:rFonts w:ascii="Times New Roman" w:hAnsi="Times New Roman" w:cs="Times New Roman"/>
          <w:i/>
        </w:rPr>
        <w:t>Questo è il mio corpo. La grazia del Signore Gesù,</w:t>
      </w:r>
      <w:r w:rsidRPr="00670DF2">
        <w:rPr>
          <w:rFonts w:ascii="Times New Roman" w:hAnsi="Times New Roman" w:cs="Times New Roman"/>
        </w:rPr>
        <w:t xml:space="preserve"> EDB, Bologna 2016, 41 nota 1.</w:t>
      </w:r>
    </w:p>
  </w:footnote>
  <w:footnote w:id="10">
    <w:p w:rsidR="00BE4F4D" w:rsidRPr="00670DF2" w:rsidRDefault="00BE4F4D"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 xml:space="preserve">G.C. </w:t>
      </w:r>
      <w:proofErr w:type="spellStart"/>
      <w:r w:rsidRPr="00670DF2">
        <w:rPr>
          <w:rFonts w:ascii="Times New Roman" w:hAnsi="Times New Roman" w:cs="Times New Roman"/>
          <w:smallCaps/>
        </w:rPr>
        <w:t>Pagazzi</w:t>
      </w:r>
      <w:proofErr w:type="spellEnd"/>
      <w:r w:rsidRPr="00670DF2">
        <w:rPr>
          <w:rFonts w:ascii="Times New Roman" w:hAnsi="Times New Roman" w:cs="Times New Roman"/>
        </w:rPr>
        <w:t xml:space="preserve">, </w:t>
      </w:r>
      <w:r w:rsidRPr="00670DF2">
        <w:rPr>
          <w:rFonts w:ascii="Times New Roman" w:hAnsi="Times New Roman" w:cs="Times New Roman"/>
          <w:i/>
        </w:rPr>
        <w:t>Il pastore dell’essere</w:t>
      </w:r>
      <w:r w:rsidR="00E37136" w:rsidRPr="00670DF2">
        <w:rPr>
          <w:rFonts w:ascii="Times New Roman" w:hAnsi="Times New Roman" w:cs="Times New Roman"/>
          <w:i/>
        </w:rPr>
        <w:t>. Fenomenologia dello sguardo del Figlio,</w:t>
      </w:r>
      <w:r w:rsidR="00E37136" w:rsidRPr="00670DF2">
        <w:rPr>
          <w:rFonts w:ascii="Times New Roman" w:hAnsi="Times New Roman" w:cs="Times New Roman"/>
        </w:rPr>
        <w:t xml:space="preserve"> 14.</w:t>
      </w:r>
    </w:p>
  </w:footnote>
  <w:footnote w:id="11">
    <w:p w:rsidR="008C5FD2" w:rsidRPr="00670DF2" w:rsidRDefault="008C5FD2"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 xml:space="preserve">G.C. </w:t>
      </w:r>
      <w:proofErr w:type="spellStart"/>
      <w:r w:rsidRPr="00670DF2">
        <w:rPr>
          <w:rFonts w:ascii="Times New Roman" w:hAnsi="Times New Roman" w:cs="Times New Roman"/>
          <w:smallCaps/>
        </w:rPr>
        <w:t>Pagazzi</w:t>
      </w:r>
      <w:proofErr w:type="spellEnd"/>
      <w:r w:rsidRPr="00670DF2">
        <w:rPr>
          <w:rFonts w:ascii="Times New Roman" w:hAnsi="Times New Roman" w:cs="Times New Roman"/>
        </w:rPr>
        <w:t xml:space="preserve">, </w:t>
      </w:r>
      <w:r w:rsidRPr="00670DF2">
        <w:rPr>
          <w:rFonts w:ascii="Times New Roman" w:hAnsi="Times New Roman" w:cs="Times New Roman"/>
          <w:i/>
        </w:rPr>
        <w:t xml:space="preserve">In principio era il legame. Sensi e bisogni per dire Gesù, </w:t>
      </w:r>
      <w:r w:rsidRPr="00670DF2">
        <w:rPr>
          <w:rFonts w:ascii="Times New Roman" w:hAnsi="Times New Roman" w:cs="Times New Roman"/>
        </w:rPr>
        <w:t>54.</w:t>
      </w:r>
    </w:p>
  </w:footnote>
  <w:footnote w:id="12">
    <w:p w:rsidR="0065348C" w:rsidRPr="00670DF2" w:rsidRDefault="0065348C"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i/>
        </w:rPr>
        <w:t>Ivi</w:t>
      </w:r>
      <w:r w:rsidRPr="00670DF2">
        <w:rPr>
          <w:rFonts w:ascii="Times New Roman" w:hAnsi="Times New Roman" w:cs="Times New Roman"/>
        </w:rPr>
        <w:t>, 72.</w:t>
      </w:r>
    </w:p>
  </w:footnote>
  <w:footnote w:id="13">
    <w:p w:rsidR="00460A39" w:rsidRPr="00670DF2" w:rsidRDefault="00460A39"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i/>
        </w:rPr>
        <w:t>Ivi</w:t>
      </w:r>
      <w:r w:rsidRPr="00670DF2">
        <w:rPr>
          <w:rFonts w:ascii="Times New Roman" w:hAnsi="Times New Roman" w:cs="Times New Roman"/>
        </w:rPr>
        <w:t>, 71.</w:t>
      </w:r>
    </w:p>
  </w:footnote>
  <w:footnote w:id="14">
    <w:p w:rsidR="00195F65" w:rsidRPr="00670DF2" w:rsidRDefault="00195F65"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 xml:space="preserve">G.C. </w:t>
      </w:r>
      <w:proofErr w:type="spellStart"/>
      <w:r w:rsidRPr="00670DF2">
        <w:rPr>
          <w:rFonts w:ascii="Times New Roman" w:hAnsi="Times New Roman" w:cs="Times New Roman"/>
          <w:smallCaps/>
        </w:rPr>
        <w:t>Pagazzi</w:t>
      </w:r>
      <w:proofErr w:type="spellEnd"/>
      <w:r w:rsidRPr="00670DF2">
        <w:rPr>
          <w:rFonts w:ascii="Times New Roman" w:hAnsi="Times New Roman" w:cs="Times New Roman"/>
        </w:rPr>
        <w:t xml:space="preserve">, </w:t>
      </w:r>
      <w:r w:rsidRPr="00670DF2">
        <w:rPr>
          <w:rFonts w:ascii="Times New Roman" w:hAnsi="Times New Roman" w:cs="Times New Roman"/>
          <w:i/>
        </w:rPr>
        <w:t>Questo è il mio corpo. La grazia del Signore Gesù,</w:t>
      </w:r>
      <w:r w:rsidRPr="00670DF2">
        <w:rPr>
          <w:rFonts w:ascii="Times New Roman" w:hAnsi="Times New Roman" w:cs="Times New Roman"/>
        </w:rPr>
        <w:t xml:space="preserve"> 87-88.</w:t>
      </w:r>
    </w:p>
  </w:footnote>
  <w:footnote w:id="15">
    <w:p w:rsidR="002F2AA7" w:rsidRPr="00670DF2" w:rsidRDefault="002F2AA7"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i/>
        </w:rPr>
        <w:t>Ivi</w:t>
      </w:r>
      <w:r w:rsidRPr="00670DF2">
        <w:rPr>
          <w:rFonts w:ascii="Times New Roman" w:hAnsi="Times New Roman" w:cs="Times New Roman"/>
        </w:rPr>
        <w:t>, 90-91</w:t>
      </w:r>
    </w:p>
  </w:footnote>
  <w:footnote w:id="16">
    <w:p w:rsidR="002F2AA7" w:rsidRPr="00670DF2" w:rsidRDefault="002F2AA7"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i/>
        </w:rPr>
        <w:t>Ivi</w:t>
      </w:r>
      <w:r w:rsidRPr="00670DF2">
        <w:rPr>
          <w:rFonts w:ascii="Times New Roman" w:hAnsi="Times New Roman" w:cs="Times New Roman"/>
        </w:rPr>
        <w:t>, 105-107.</w:t>
      </w:r>
    </w:p>
  </w:footnote>
  <w:footnote w:id="17">
    <w:p w:rsidR="00195F65" w:rsidRPr="00670DF2" w:rsidRDefault="00195F65"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 xml:space="preserve">G.C. </w:t>
      </w:r>
      <w:proofErr w:type="spellStart"/>
      <w:r w:rsidRPr="00670DF2">
        <w:rPr>
          <w:rFonts w:ascii="Times New Roman" w:hAnsi="Times New Roman" w:cs="Times New Roman"/>
          <w:smallCaps/>
        </w:rPr>
        <w:t>Pagazzi</w:t>
      </w:r>
      <w:proofErr w:type="spellEnd"/>
      <w:r w:rsidRPr="00670DF2">
        <w:rPr>
          <w:rFonts w:ascii="Times New Roman" w:hAnsi="Times New Roman" w:cs="Times New Roman"/>
        </w:rPr>
        <w:t xml:space="preserve">, </w:t>
      </w:r>
      <w:r w:rsidRPr="00670DF2">
        <w:rPr>
          <w:rFonts w:ascii="Times New Roman" w:hAnsi="Times New Roman" w:cs="Times New Roman"/>
          <w:i/>
        </w:rPr>
        <w:t>Tua è la potenza. Fidarsi della forza di Cristo</w:t>
      </w:r>
      <w:r w:rsidRPr="00670DF2">
        <w:rPr>
          <w:rFonts w:ascii="Times New Roman" w:hAnsi="Times New Roman" w:cs="Times New Roman"/>
        </w:rPr>
        <w:t>, 108.110.</w:t>
      </w:r>
    </w:p>
  </w:footnote>
  <w:footnote w:id="18">
    <w:p w:rsidR="00844428" w:rsidRPr="00670DF2" w:rsidRDefault="00844428" w:rsidP="00670DF2">
      <w:pPr>
        <w:pStyle w:val="Testonotaapidipagina"/>
        <w:jc w:val="both"/>
        <w:rPr>
          <w:rFonts w:ascii="Times New Roman" w:hAnsi="Times New Roman" w:cs="Times New Roman"/>
          <w:lang w:val="en-GB"/>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Per il reperimento dei testi e una prima sistemazione teologica abbiamo fatto riferimento a </w:t>
      </w:r>
      <w:proofErr w:type="spellStart"/>
      <w:r w:rsidRPr="00670DF2">
        <w:rPr>
          <w:rFonts w:ascii="Times New Roman" w:hAnsi="Times New Roman" w:cs="Times New Roman"/>
          <w:smallCaps/>
        </w:rPr>
        <w:t>A</w:t>
      </w:r>
      <w:proofErr w:type="spellEnd"/>
      <w:r w:rsidRPr="00670DF2">
        <w:rPr>
          <w:rFonts w:ascii="Times New Roman" w:hAnsi="Times New Roman" w:cs="Times New Roman"/>
          <w:smallCaps/>
        </w:rPr>
        <w:t>. Sand</w:t>
      </w:r>
      <w:r w:rsidRPr="00670DF2">
        <w:rPr>
          <w:rFonts w:ascii="Times New Roman" w:hAnsi="Times New Roman" w:cs="Times New Roman"/>
        </w:rPr>
        <w:t xml:space="preserve">, </w:t>
      </w:r>
      <w:proofErr w:type="spellStart"/>
      <w:r w:rsidRPr="00670DF2">
        <w:rPr>
          <w:rFonts w:ascii="Times New Roman" w:hAnsi="Times New Roman" w:cs="Times New Roman"/>
        </w:rPr>
        <w:t>σάρξ</w:t>
      </w:r>
      <w:proofErr w:type="spellEnd"/>
      <w:r w:rsidRPr="00670DF2">
        <w:rPr>
          <w:rFonts w:ascii="Times New Roman" w:hAnsi="Times New Roman" w:cs="Times New Roman"/>
        </w:rPr>
        <w:t xml:space="preserve">, in </w:t>
      </w:r>
      <w:r w:rsidRPr="00670DF2">
        <w:rPr>
          <w:rFonts w:ascii="Times New Roman" w:hAnsi="Times New Roman" w:cs="Times New Roman"/>
          <w:smallCaps/>
        </w:rPr>
        <w:t xml:space="preserve">H. </w:t>
      </w:r>
      <w:proofErr w:type="spellStart"/>
      <w:r w:rsidRPr="00670DF2">
        <w:rPr>
          <w:rFonts w:ascii="Times New Roman" w:hAnsi="Times New Roman" w:cs="Times New Roman"/>
          <w:smallCaps/>
        </w:rPr>
        <w:t>Balz</w:t>
      </w:r>
      <w:proofErr w:type="spellEnd"/>
      <w:r w:rsidRPr="00670DF2">
        <w:rPr>
          <w:rFonts w:ascii="Times New Roman" w:hAnsi="Times New Roman" w:cs="Times New Roman"/>
          <w:smallCaps/>
        </w:rPr>
        <w:t xml:space="preserve"> – G. Schneider</w:t>
      </w:r>
      <w:r w:rsidRPr="00670DF2">
        <w:rPr>
          <w:rFonts w:ascii="Times New Roman" w:hAnsi="Times New Roman" w:cs="Times New Roman"/>
        </w:rPr>
        <w:t xml:space="preserve"> (ed), </w:t>
      </w:r>
      <w:r w:rsidRPr="00670DF2">
        <w:rPr>
          <w:rFonts w:ascii="Times New Roman" w:hAnsi="Times New Roman" w:cs="Times New Roman"/>
          <w:i/>
        </w:rPr>
        <w:t>Dizionario esegetico del Nuovo Testamento</w:t>
      </w:r>
      <w:r w:rsidRPr="00670DF2">
        <w:rPr>
          <w:rFonts w:ascii="Times New Roman" w:hAnsi="Times New Roman" w:cs="Times New Roman"/>
        </w:rPr>
        <w:t xml:space="preserve">, </w:t>
      </w:r>
      <w:proofErr w:type="spellStart"/>
      <w:r w:rsidRPr="00670DF2">
        <w:rPr>
          <w:rFonts w:ascii="Times New Roman" w:hAnsi="Times New Roman" w:cs="Times New Roman"/>
        </w:rPr>
        <w:t>Paideia</w:t>
      </w:r>
      <w:proofErr w:type="spellEnd"/>
      <w:r w:rsidRPr="00670DF2">
        <w:rPr>
          <w:rFonts w:ascii="Times New Roman" w:hAnsi="Times New Roman" w:cs="Times New Roman"/>
        </w:rPr>
        <w:t xml:space="preserve">, Brescia 1998, vol. 2, 1300-1309; </w:t>
      </w:r>
      <w:r w:rsidRPr="00670DF2">
        <w:rPr>
          <w:rFonts w:ascii="Times New Roman" w:hAnsi="Times New Roman" w:cs="Times New Roman"/>
          <w:smallCaps/>
        </w:rPr>
        <w:t xml:space="preserve">E. </w:t>
      </w:r>
      <w:proofErr w:type="spellStart"/>
      <w:r w:rsidRPr="00670DF2">
        <w:rPr>
          <w:rFonts w:ascii="Times New Roman" w:hAnsi="Times New Roman" w:cs="Times New Roman"/>
          <w:smallCaps/>
        </w:rPr>
        <w:t>Schweizer</w:t>
      </w:r>
      <w:proofErr w:type="spellEnd"/>
      <w:r w:rsidRPr="00670DF2">
        <w:rPr>
          <w:rFonts w:ascii="Times New Roman" w:hAnsi="Times New Roman" w:cs="Times New Roman"/>
        </w:rPr>
        <w:t xml:space="preserve">, </w:t>
      </w:r>
      <w:proofErr w:type="spellStart"/>
      <w:r w:rsidRPr="00670DF2">
        <w:rPr>
          <w:rFonts w:ascii="Times New Roman" w:hAnsi="Times New Roman" w:cs="Times New Roman"/>
        </w:rPr>
        <w:t>σωμ</w:t>
      </w:r>
      <w:proofErr w:type="spellEnd"/>
      <w:r w:rsidRPr="00670DF2">
        <w:rPr>
          <w:rFonts w:ascii="Times New Roman" w:hAnsi="Times New Roman" w:cs="Times New Roman"/>
        </w:rPr>
        <w:t xml:space="preserve">α, in </w:t>
      </w:r>
      <w:r w:rsidRPr="00670DF2">
        <w:rPr>
          <w:rFonts w:ascii="Times New Roman" w:hAnsi="Times New Roman" w:cs="Times New Roman"/>
          <w:i/>
        </w:rPr>
        <w:t>Ivi</w:t>
      </w:r>
      <w:r w:rsidRPr="00670DF2">
        <w:rPr>
          <w:rFonts w:ascii="Times New Roman" w:hAnsi="Times New Roman" w:cs="Times New Roman"/>
        </w:rPr>
        <w:t xml:space="preserve">, 1535-1544; </w:t>
      </w:r>
      <w:r w:rsidRPr="00670DF2">
        <w:rPr>
          <w:rFonts w:ascii="Times New Roman" w:hAnsi="Times New Roman" w:cs="Times New Roman"/>
          <w:smallCaps/>
        </w:rPr>
        <w:t xml:space="preserve">F. </w:t>
      </w:r>
      <w:proofErr w:type="spellStart"/>
      <w:r w:rsidRPr="00670DF2">
        <w:rPr>
          <w:rFonts w:ascii="Times New Roman" w:hAnsi="Times New Roman" w:cs="Times New Roman"/>
          <w:smallCaps/>
        </w:rPr>
        <w:t>Baumgärtel</w:t>
      </w:r>
      <w:proofErr w:type="spellEnd"/>
      <w:r w:rsidRPr="00670DF2">
        <w:rPr>
          <w:rFonts w:ascii="Times New Roman" w:hAnsi="Times New Roman" w:cs="Times New Roman"/>
          <w:smallCaps/>
        </w:rPr>
        <w:t xml:space="preserve"> – R. </w:t>
      </w:r>
      <w:proofErr w:type="spellStart"/>
      <w:r w:rsidRPr="00670DF2">
        <w:rPr>
          <w:rFonts w:ascii="Times New Roman" w:hAnsi="Times New Roman" w:cs="Times New Roman"/>
          <w:smallCaps/>
        </w:rPr>
        <w:t>Meyer</w:t>
      </w:r>
      <w:proofErr w:type="spellEnd"/>
      <w:r w:rsidRPr="00670DF2">
        <w:rPr>
          <w:rFonts w:ascii="Times New Roman" w:hAnsi="Times New Roman" w:cs="Times New Roman"/>
          <w:smallCaps/>
        </w:rPr>
        <w:t xml:space="preserve"> – E. </w:t>
      </w:r>
      <w:proofErr w:type="spellStart"/>
      <w:r w:rsidRPr="00670DF2">
        <w:rPr>
          <w:rFonts w:ascii="Times New Roman" w:hAnsi="Times New Roman" w:cs="Times New Roman"/>
          <w:smallCaps/>
        </w:rPr>
        <w:t>Schweizer</w:t>
      </w:r>
      <w:proofErr w:type="spellEnd"/>
      <w:r w:rsidRPr="00670DF2">
        <w:rPr>
          <w:rFonts w:ascii="Times New Roman" w:hAnsi="Times New Roman" w:cs="Times New Roman"/>
        </w:rPr>
        <w:t xml:space="preserve">, </w:t>
      </w:r>
      <w:proofErr w:type="spellStart"/>
      <w:r w:rsidRPr="00670DF2">
        <w:rPr>
          <w:rFonts w:ascii="Times New Roman" w:hAnsi="Times New Roman" w:cs="Times New Roman"/>
        </w:rPr>
        <w:t>σάρξ</w:t>
      </w:r>
      <w:proofErr w:type="spellEnd"/>
      <w:r w:rsidRPr="00670DF2">
        <w:rPr>
          <w:rFonts w:ascii="Times New Roman" w:hAnsi="Times New Roman" w:cs="Times New Roman"/>
        </w:rPr>
        <w:t xml:space="preserve">, in </w:t>
      </w:r>
      <w:r w:rsidRPr="00670DF2">
        <w:rPr>
          <w:rFonts w:ascii="Times New Roman" w:hAnsi="Times New Roman" w:cs="Times New Roman"/>
          <w:i/>
        </w:rPr>
        <w:t>Grande Lessico del Nuovo Testamento</w:t>
      </w:r>
      <w:r w:rsidRPr="00670DF2">
        <w:rPr>
          <w:rFonts w:ascii="Times New Roman" w:hAnsi="Times New Roman" w:cs="Times New Roman"/>
        </w:rPr>
        <w:t xml:space="preserve">, </w:t>
      </w:r>
      <w:proofErr w:type="spellStart"/>
      <w:r w:rsidRPr="00670DF2">
        <w:rPr>
          <w:rFonts w:ascii="Times New Roman" w:hAnsi="Times New Roman" w:cs="Times New Roman"/>
        </w:rPr>
        <w:t>Paideia</w:t>
      </w:r>
      <w:proofErr w:type="spellEnd"/>
      <w:r w:rsidRPr="00670DF2">
        <w:rPr>
          <w:rFonts w:ascii="Times New Roman" w:hAnsi="Times New Roman" w:cs="Times New Roman"/>
        </w:rPr>
        <w:t xml:space="preserve">, Brescia 1977, vol. XI, 1265-1398; </w:t>
      </w:r>
      <w:r w:rsidRPr="00670DF2">
        <w:rPr>
          <w:rFonts w:ascii="Times New Roman" w:hAnsi="Times New Roman" w:cs="Times New Roman"/>
          <w:smallCaps/>
        </w:rPr>
        <w:t xml:space="preserve">E. </w:t>
      </w:r>
      <w:proofErr w:type="spellStart"/>
      <w:r w:rsidRPr="00670DF2">
        <w:rPr>
          <w:rFonts w:ascii="Times New Roman" w:hAnsi="Times New Roman" w:cs="Times New Roman"/>
          <w:smallCaps/>
        </w:rPr>
        <w:t>Schweizer</w:t>
      </w:r>
      <w:proofErr w:type="spellEnd"/>
      <w:r w:rsidRPr="00670DF2">
        <w:rPr>
          <w:rFonts w:ascii="Times New Roman" w:hAnsi="Times New Roman" w:cs="Times New Roman"/>
          <w:smallCaps/>
        </w:rPr>
        <w:t xml:space="preserve"> – F. </w:t>
      </w:r>
      <w:proofErr w:type="spellStart"/>
      <w:r w:rsidRPr="00670DF2">
        <w:rPr>
          <w:rFonts w:ascii="Times New Roman" w:hAnsi="Times New Roman" w:cs="Times New Roman"/>
          <w:smallCaps/>
        </w:rPr>
        <w:t>Baumgärtel</w:t>
      </w:r>
      <w:proofErr w:type="spellEnd"/>
      <w:r w:rsidRPr="00670DF2">
        <w:rPr>
          <w:rFonts w:ascii="Times New Roman" w:hAnsi="Times New Roman" w:cs="Times New Roman"/>
        </w:rPr>
        <w:t xml:space="preserve">, </w:t>
      </w:r>
      <w:proofErr w:type="spellStart"/>
      <w:r w:rsidRPr="00670DF2">
        <w:rPr>
          <w:rFonts w:ascii="Times New Roman" w:hAnsi="Times New Roman" w:cs="Times New Roman"/>
        </w:rPr>
        <w:t>σωμ</w:t>
      </w:r>
      <w:proofErr w:type="spellEnd"/>
      <w:r w:rsidRPr="00670DF2">
        <w:rPr>
          <w:rFonts w:ascii="Times New Roman" w:hAnsi="Times New Roman" w:cs="Times New Roman"/>
        </w:rPr>
        <w:t xml:space="preserve">α, in </w:t>
      </w:r>
      <w:r w:rsidRPr="00670DF2">
        <w:rPr>
          <w:rFonts w:ascii="Times New Roman" w:hAnsi="Times New Roman" w:cs="Times New Roman"/>
          <w:i/>
        </w:rPr>
        <w:t>Grande Lessico del Nuovo Testamento</w:t>
      </w:r>
      <w:r w:rsidRPr="00670DF2">
        <w:rPr>
          <w:rFonts w:ascii="Times New Roman" w:hAnsi="Times New Roman" w:cs="Times New Roman"/>
        </w:rPr>
        <w:t xml:space="preserve">, </w:t>
      </w:r>
      <w:proofErr w:type="spellStart"/>
      <w:r w:rsidRPr="00670DF2">
        <w:rPr>
          <w:rFonts w:ascii="Times New Roman" w:hAnsi="Times New Roman" w:cs="Times New Roman"/>
        </w:rPr>
        <w:t>Paideia</w:t>
      </w:r>
      <w:proofErr w:type="spellEnd"/>
      <w:r w:rsidRPr="00670DF2">
        <w:rPr>
          <w:rFonts w:ascii="Times New Roman" w:hAnsi="Times New Roman" w:cs="Times New Roman"/>
        </w:rPr>
        <w:t xml:space="preserve">, Brescia 1981, vol. </w:t>
      </w:r>
      <w:r w:rsidRPr="00670DF2">
        <w:rPr>
          <w:rFonts w:ascii="Times New Roman" w:hAnsi="Times New Roman" w:cs="Times New Roman"/>
          <w:lang w:val="en-GB"/>
        </w:rPr>
        <w:t xml:space="preserve">XIII, 609-790; </w:t>
      </w:r>
      <w:proofErr w:type="spellStart"/>
      <w:r w:rsidRPr="00670DF2">
        <w:rPr>
          <w:rFonts w:ascii="Times New Roman" w:hAnsi="Times New Roman" w:cs="Times New Roman"/>
          <w:lang w:val="en-GB"/>
        </w:rPr>
        <w:t>più</w:t>
      </w:r>
      <w:proofErr w:type="spellEnd"/>
      <w:r w:rsidRPr="00670DF2">
        <w:rPr>
          <w:rFonts w:ascii="Times New Roman" w:hAnsi="Times New Roman" w:cs="Times New Roman"/>
          <w:lang w:val="en-GB"/>
        </w:rPr>
        <w:t xml:space="preserve"> </w:t>
      </w:r>
      <w:proofErr w:type="spellStart"/>
      <w:r w:rsidRPr="00670DF2">
        <w:rPr>
          <w:rFonts w:ascii="Times New Roman" w:hAnsi="Times New Roman" w:cs="Times New Roman"/>
          <w:lang w:val="en-GB"/>
        </w:rPr>
        <w:t>sinteticamente</w:t>
      </w:r>
      <w:proofErr w:type="spellEnd"/>
      <w:r w:rsidRPr="00670DF2">
        <w:rPr>
          <w:rFonts w:ascii="Times New Roman" w:hAnsi="Times New Roman" w:cs="Times New Roman"/>
          <w:lang w:val="en-GB"/>
        </w:rPr>
        <w:t xml:space="preserve"> </w:t>
      </w:r>
      <w:r w:rsidRPr="00670DF2">
        <w:rPr>
          <w:rFonts w:ascii="Times New Roman" w:hAnsi="Times New Roman" w:cs="Times New Roman"/>
          <w:smallCaps/>
          <w:lang w:val="en-GB"/>
        </w:rPr>
        <w:t xml:space="preserve">X.L. </w:t>
      </w:r>
      <w:proofErr w:type="spellStart"/>
      <w:r w:rsidRPr="00670DF2">
        <w:rPr>
          <w:rFonts w:ascii="Times New Roman" w:hAnsi="Times New Roman" w:cs="Times New Roman"/>
          <w:smallCaps/>
          <w:lang w:val="en-GB"/>
        </w:rPr>
        <w:t>Dufour</w:t>
      </w:r>
      <w:proofErr w:type="spellEnd"/>
      <w:r w:rsidRPr="00670DF2">
        <w:rPr>
          <w:rFonts w:ascii="Times New Roman" w:hAnsi="Times New Roman" w:cs="Times New Roman"/>
          <w:lang w:val="en-GB"/>
        </w:rPr>
        <w:t xml:space="preserve">, «Corps», in </w:t>
      </w:r>
      <w:proofErr w:type="spellStart"/>
      <w:r w:rsidRPr="00670DF2">
        <w:rPr>
          <w:rFonts w:ascii="Times New Roman" w:hAnsi="Times New Roman" w:cs="Times New Roman"/>
          <w:i/>
          <w:lang w:val="en-GB"/>
        </w:rPr>
        <w:t>Vocabulaire</w:t>
      </w:r>
      <w:proofErr w:type="spellEnd"/>
      <w:r w:rsidRPr="00670DF2">
        <w:rPr>
          <w:rFonts w:ascii="Times New Roman" w:hAnsi="Times New Roman" w:cs="Times New Roman"/>
          <w:i/>
          <w:lang w:val="en-GB"/>
        </w:rPr>
        <w:t xml:space="preserve"> de </w:t>
      </w:r>
      <w:proofErr w:type="spellStart"/>
      <w:r w:rsidRPr="00670DF2">
        <w:rPr>
          <w:rFonts w:ascii="Times New Roman" w:hAnsi="Times New Roman" w:cs="Times New Roman"/>
          <w:i/>
          <w:lang w:val="en-GB"/>
        </w:rPr>
        <w:t>Théologie</w:t>
      </w:r>
      <w:proofErr w:type="spellEnd"/>
      <w:r w:rsidRPr="00670DF2">
        <w:rPr>
          <w:rFonts w:ascii="Times New Roman" w:hAnsi="Times New Roman" w:cs="Times New Roman"/>
          <w:i/>
          <w:lang w:val="en-GB"/>
        </w:rPr>
        <w:t xml:space="preserve"> </w:t>
      </w:r>
      <w:proofErr w:type="spellStart"/>
      <w:r w:rsidRPr="00670DF2">
        <w:rPr>
          <w:rFonts w:ascii="Times New Roman" w:hAnsi="Times New Roman" w:cs="Times New Roman"/>
          <w:i/>
          <w:lang w:val="en-GB"/>
        </w:rPr>
        <w:t>Biblique</w:t>
      </w:r>
      <w:proofErr w:type="spellEnd"/>
      <w:r w:rsidRPr="00670DF2">
        <w:rPr>
          <w:rFonts w:ascii="Times New Roman" w:hAnsi="Times New Roman" w:cs="Times New Roman"/>
          <w:lang w:val="en-GB"/>
        </w:rPr>
        <w:t xml:space="preserve">, Cerf, Paris 1962, 161-164; </w:t>
      </w:r>
      <w:r w:rsidRPr="00670DF2">
        <w:rPr>
          <w:rFonts w:ascii="Times New Roman" w:hAnsi="Times New Roman" w:cs="Times New Roman"/>
          <w:smallCaps/>
          <w:lang w:val="en-GB"/>
        </w:rPr>
        <w:t xml:space="preserve">F. </w:t>
      </w:r>
      <w:proofErr w:type="spellStart"/>
      <w:r w:rsidRPr="00670DF2">
        <w:rPr>
          <w:rFonts w:ascii="Times New Roman" w:hAnsi="Times New Roman" w:cs="Times New Roman"/>
          <w:smallCaps/>
          <w:lang w:val="en-GB"/>
        </w:rPr>
        <w:t>Amiot</w:t>
      </w:r>
      <w:proofErr w:type="spellEnd"/>
      <w:r w:rsidRPr="00670DF2">
        <w:rPr>
          <w:rFonts w:ascii="Times New Roman" w:hAnsi="Times New Roman" w:cs="Times New Roman"/>
          <w:lang w:val="en-GB"/>
        </w:rPr>
        <w:t xml:space="preserve">, «Corps du Christ», in </w:t>
      </w:r>
      <w:proofErr w:type="spellStart"/>
      <w:r w:rsidRPr="00670DF2">
        <w:rPr>
          <w:rFonts w:ascii="Times New Roman" w:hAnsi="Times New Roman" w:cs="Times New Roman"/>
          <w:i/>
          <w:lang w:val="en-GB"/>
        </w:rPr>
        <w:t>Ivi</w:t>
      </w:r>
      <w:proofErr w:type="spellEnd"/>
      <w:r w:rsidRPr="00670DF2">
        <w:rPr>
          <w:rFonts w:ascii="Times New Roman" w:hAnsi="Times New Roman" w:cs="Times New Roman"/>
          <w:lang w:val="en-GB"/>
        </w:rPr>
        <w:t>, 164-167.</w:t>
      </w:r>
    </w:p>
  </w:footnote>
  <w:footnote w:id="19">
    <w:p w:rsidR="00844428" w:rsidRPr="00670DF2" w:rsidRDefault="00844428"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Interessanti spunti sul disagio gnostico di fronte all’incarnazione si possono trovare in </w:t>
      </w:r>
      <w:r w:rsidRPr="00670DF2">
        <w:rPr>
          <w:rFonts w:ascii="Times New Roman" w:hAnsi="Times New Roman" w:cs="Times New Roman"/>
          <w:smallCaps/>
        </w:rPr>
        <w:t xml:space="preserve">B. </w:t>
      </w:r>
      <w:proofErr w:type="spellStart"/>
      <w:r w:rsidRPr="00670DF2">
        <w:rPr>
          <w:rFonts w:ascii="Times New Roman" w:hAnsi="Times New Roman" w:cs="Times New Roman"/>
          <w:smallCaps/>
        </w:rPr>
        <w:t>Dehandschutter</w:t>
      </w:r>
      <w:proofErr w:type="spellEnd"/>
      <w:r w:rsidRPr="00670DF2">
        <w:rPr>
          <w:rFonts w:ascii="Times New Roman" w:hAnsi="Times New Roman" w:cs="Times New Roman"/>
        </w:rPr>
        <w:t>, «L’</w:t>
      </w:r>
      <w:proofErr w:type="spellStart"/>
      <w:r w:rsidRPr="00670DF2">
        <w:rPr>
          <w:rFonts w:ascii="Times New Roman" w:hAnsi="Times New Roman" w:cs="Times New Roman"/>
        </w:rPr>
        <w:t>Incarnation</w:t>
      </w:r>
      <w:proofErr w:type="spellEnd"/>
      <w:r w:rsidRPr="00670DF2">
        <w:rPr>
          <w:rFonts w:ascii="Times New Roman" w:hAnsi="Times New Roman" w:cs="Times New Roman"/>
        </w:rPr>
        <w:t xml:space="preserve"> et </w:t>
      </w:r>
      <w:smartTag w:uri="urn:schemas-microsoft-com:office:smarttags" w:element="PersonName">
        <w:smartTagPr>
          <w:attr w:name="ProductID" w:val="la Gnose"/>
        </w:smartTagPr>
        <w:r w:rsidRPr="00670DF2">
          <w:rPr>
            <w:rFonts w:ascii="Times New Roman" w:hAnsi="Times New Roman" w:cs="Times New Roman"/>
          </w:rPr>
          <w:t xml:space="preserve">la </w:t>
        </w:r>
        <w:proofErr w:type="spellStart"/>
        <w:r w:rsidRPr="00670DF2">
          <w:rPr>
            <w:rFonts w:ascii="Times New Roman" w:hAnsi="Times New Roman" w:cs="Times New Roman"/>
          </w:rPr>
          <w:t>Gnose</w:t>
        </w:r>
      </w:smartTag>
      <w:proofErr w:type="spellEnd"/>
      <w:r w:rsidRPr="00670DF2">
        <w:rPr>
          <w:rFonts w:ascii="Times New Roman" w:hAnsi="Times New Roman" w:cs="Times New Roman"/>
        </w:rPr>
        <w:t xml:space="preserve">: à </w:t>
      </w:r>
      <w:proofErr w:type="spellStart"/>
      <w:r w:rsidRPr="00670DF2">
        <w:rPr>
          <w:rFonts w:ascii="Times New Roman" w:hAnsi="Times New Roman" w:cs="Times New Roman"/>
        </w:rPr>
        <w:t>propos</w:t>
      </w:r>
      <w:proofErr w:type="spellEnd"/>
      <w:r w:rsidRPr="00670DF2">
        <w:rPr>
          <w:rFonts w:ascii="Times New Roman" w:hAnsi="Times New Roman" w:cs="Times New Roman"/>
        </w:rPr>
        <w:t xml:space="preserve"> </w:t>
      </w:r>
      <w:proofErr w:type="spellStart"/>
      <w:r w:rsidRPr="00670DF2">
        <w:rPr>
          <w:rFonts w:ascii="Times New Roman" w:hAnsi="Times New Roman" w:cs="Times New Roman"/>
        </w:rPr>
        <w:t>des</w:t>
      </w:r>
      <w:proofErr w:type="spellEnd"/>
      <w:r w:rsidRPr="00670DF2">
        <w:rPr>
          <w:rFonts w:ascii="Times New Roman" w:hAnsi="Times New Roman" w:cs="Times New Roman"/>
        </w:rPr>
        <w:t xml:space="preserve"> </w:t>
      </w:r>
      <w:proofErr w:type="spellStart"/>
      <w:r w:rsidRPr="00670DF2">
        <w:rPr>
          <w:rFonts w:ascii="Times New Roman" w:hAnsi="Times New Roman" w:cs="Times New Roman"/>
        </w:rPr>
        <w:t>textes</w:t>
      </w:r>
      <w:proofErr w:type="spellEnd"/>
      <w:r w:rsidRPr="00670DF2">
        <w:rPr>
          <w:rFonts w:ascii="Times New Roman" w:hAnsi="Times New Roman" w:cs="Times New Roman"/>
        </w:rPr>
        <w:t xml:space="preserve"> de </w:t>
      </w:r>
      <w:proofErr w:type="spellStart"/>
      <w:r w:rsidRPr="00670DF2">
        <w:rPr>
          <w:rFonts w:ascii="Times New Roman" w:hAnsi="Times New Roman" w:cs="Times New Roman"/>
        </w:rPr>
        <w:t>Nag</w:t>
      </w:r>
      <w:proofErr w:type="spellEnd"/>
      <w:r w:rsidRPr="00670DF2">
        <w:rPr>
          <w:rFonts w:ascii="Times New Roman" w:hAnsi="Times New Roman" w:cs="Times New Roman"/>
        </w:rPr>
        <w:t xml:space="preserve"> </w:t>
      </w:r>
      <w:proofErr w:type="spellStart"/>
      <w:r w:rsidRPr="00670DF2">
        <w:rPr>
          <w:rFonts w:ascii="Times New Roman" w:hAnsi="Times New Roman" w:cs="Times New Roman"/>
        </w:rPr>
        <w:t>Hamadi</w:t>
      </w:r>
      <w:proofErr w:type="spellEnd"/>
      <w:r w:rsidRPr="00670DF2">
        <w:rPr>
          <w:rFonts w:ascii="Times New Roman" w:hAnsi="Times New Roman" w:cs="Times New Roman"/>
        </w:rPr>
        <w:t xml:space="preserve">», in </w:t>
      </w:r>
      <w:r w:rsidRPr="00670DF2">
        <w:rPr>
          <w:rFonts w:ascii="Times New Roman" w:hAnsi="Times New Roman" w:cs="Times New Roman"/>
          <w:i/>
        </w:rPr>
        <w:t>Archivio di Filosofia</w:t>
      </w:r>
      <w:r w:rsidRPr="00670DF2">
        <w:rPr>
          <w:rFonts w:ascii="Times New Roman" w:hAnsi="Times New Roman" w:cs="Times New Roman"/>
        </w:rPr>
        <w:t xml:space="preserve"> 77 (1999) 509-516; </w:t>
      </w:r>
      <w:r w:rsidRPr="00670DF2">
        <w:rPr>
          <w:rFonts w:ascii="Times New Roman" w:hAnsi="Times New Roman" w:cs="Times New Roman"/>
          <w:smallCaps/>
        </w:rPr>
        <w:t>A. Magris</w:t>
      </w:r>
      <w:r w:rsidRPr="00670DF2">
        <w:rPr>
          <w:rFonts w:ascii="Times New Roman" w:hAnsi="Times New Roman" w:cs="Times New Roman"/>
        </w:rPr>
        <w:t xml:space="preserve">, «Testi gnostici sulla vicenda del Salvatore», in </w:t>
      </w:r>
      <w:r w:rsidRPr="00670DF2">
        <w:rPr>
          <w:rFonts w:ascii="Times New Roman" w:hAnsi="Times New Roman" w:cs="Times New Roman"/>
          <w:i/>
        </w:rPr>
        <w:t>Filosofia e Teologia</w:t>
      </w:r>
      <w:r w:rsidRPr="00670DF2">
        <w:rPr>
          <w:rFonts w:ascii="Times New Roman" w:hAnsi="Times New Roman" w:cs="Times New Roman"/>
        </w:rPr>
        <w:t xml:space="preserve"> 1 (1999) 84-99.</w:t>
      </w:r>
      <w:r w:rsidR="003C6AE9">
        <w:rPr>
          <w:rFonts w:ascii="Times New Roman" w:hAnsi="Times New Roman" w:cs="Times New Roman"/>
        </w:rPr>
        <w:t xml:space="preserve"> Si veda la recente Lettera </w:t>
      </w:r>
      <w:r w:rsidR="003C6AE9" w:rsidRPr="003C6AE9">
        <w:rPr>
          <w:rFonts w:ascii="Times New Roman" w:hAnsi="Times New Roman" w:cs="Times New Roman"/>
          <w:i/>
        </w:rPr>
        <w:t>“</w:t>
      </w:r>
      <w:proofErr w:type="spellStart"/>
      <w:r w:rsidR="003C6AE9" w:rsidRPr="003C6AE9">
        <w:rPr>
          <w:rFonts w:ascii="Times New Roman" w:hAnsi="Times New Roman" w:cs="Times New Roman"/>
          <w:i/>
        </w:rPr>
        <w:t>Placuit</w:t>
      </w:r>
      <w:proofErr w:type="spellEnd"/>
      <w:r w:rsidR="003C6AE9" w:rsidRPr="003C6AE9">
        <w:rPr>
          <w:rFonts w:ascii="Times New Roman" w:hAnsi="Times New Roman" w:cs="Times New Roman"/>
          <w:i/>
        </w:rPr>
        <w:t xml:space="preserve"> Deo</w:t>
      </w:r>
      <w:r w:rsidR="003C6AE9">
        <w:rPr>
          <w:rFonts w:ascii="Times New Roman" w:hAnsi="Times New Roman" w:cs="Times New Roman"/>
          <w:i/>
        </w:rPr>
        <w:t>. Su alcuni aspetti della salvezza cristiana</w:t>
      </w:r>
      <w:r w:rsidR="003C6AE9" w:rsidRPr="003C6AE9">
        <w:rPr>
          <w:rFonts w:ascii="Times New Roman" w:hAnsi="Times New Roman" w:cs="Times New Roman"/>
          <w:i/>
        </w:rPr>
        <w:t>”</w:t>
      </w:r>
      <w:r w:rsidR="003C6AE9">
        <w:rPr>
          <w:rFonts w:ascii="Times New Roman" w:hAnsi="Times New Roman" w:cs="Times New Roman"/>
        </w:rPr>
        <w:t xml:space="preserve"> del Dicastero per la dottrina della fede del febbraio 2018, che dedica utili precisazioni a </w:t>
      </w:r>
      <w:proofErr w:type="spellStart"/>
      <w:r w:rsidR="003C6AE9">
        <w:rPr>
          <w:rFonts w:ascii="Times New Roman" w:hAnsi="Times New Roman" w:cs="Times New Roman"/>
        </w:rPr>
        <w:t>songiurare</w:t>
      </w:r>
      <w:proofErr w:type="spellEnd"/>
      <w:r w:rsidR="003C6AE9">
        <w:rPr>
          <w:rFonts w:ascii="Times New Roman" w:hAnsi="Times New Roman" w:cs="Times New Roman"/>
        </w:rPr>
        <w:t xml:space="preserve"> forme di neo-gnosticismo.</w:t>
      </w:r>
    </w:p>
  </w:footnote>
  <w:footnote w:id="20">
    <w:p w:rsidR="00844428" w:rsidRPr="00670DF2" w:rsidRDefault="00844428"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Per una riflessione sul nesso tra corpo e trascendenza si vedano i saggi raccolti in </w:t>
      </w:r>
      <w:r w:rsidRPr="00670DF2">
        <w:rPr>
          <w:rFonts w:ascii="Times New Roman" w:hAnsi="Times New Roman" w:cs="Times New Roman"/>
          <w:i/>
        </w:rPr>
        <w:t>Filosofia e Teologia</w:t>
      </w:r>
      <w:r w:rsidRPr="00670DF2">
        <w:rPr>
          <w:rFonts w:ascii="Times New Roman" w:hAnsi="Times New Roman" w:cs="Times New Roman"/>
        </w:rPr>
        <w:t xml:space="preserve"> 19/1 (2005) 31-44.</w:t>
      </w:r>
    </w:p>
  </w:footnote>
  <w:footnote w:id="21">
    <w:p w:rsidR="00844428" w:rsidRPr="00670DF2" w:rsidRDefault="00844428"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Per una documentazione dei testi gnostici retti dalla logica di nascondimento/dissimulazione/inganno si veda </w:t>
      </w:r>
      <w:r w:rsidRPr="00670DF2">
        <w:rPr>
          <w:rFonts w:ascii="Times New Roman" w:hAnsi="Times New Roman" w:cs="Times New Roman"/>
          <w:smallCaps/>
        </w:rPr>
        <w:t>A. Magris</w:t>
      </w:r>
      <w:r w:rsidRPr="00670DF2">
        <w:rPr>
          <w:rFonts w:ascii="Times New Roman" w:hAnsi="Times New Roman" w:cs="Times New Roman"/>
        </w:rPr>
        <w:t xml:space="preserve">, «Testi gnostici sulla vicenda del Salvatore», in </w:t>
      </w:r>
      <w:r w:rsidRPr="00670DF2">
        <w:rPr>
          <w:rFonts w:ascii="Times New Roman" w:hAnsi="Times New Roman" w:cs="Times New Roman"/>
          <w:i/>
        </w:rPr>
        <w:t>Filosofia e Teologia</w:t>
      </w:r>
      <w:r w:rsidRPr="00670DF2">
        <w:rPr>
          <w:rFonts w:ascii="Times New Roman" w:hAnsi="Times New Roman" w:cs="Times New Roman"/>
        </w:rPr>
        <w:t xml:space="preserve"> 1 (1999) 84-99. Il problema, per noi qui ora, è meno quello dogmatico della «vera umanità» o della «vera carne» di Gesù, quanto piuttosto le implicazioni di questo tipo di discorso in sede di teologia della rivelazione e soteriologia. </w:t>
      </w:r>
    </w:p>
  </w:footnote>
  <w:footnote w:id="22">
    <w:p w:rsidR="00844428" w:rsidRPr="00670DF2" w:rsidRDefault="00844428"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 xml:space="preserve">G.M. </w:t>
      </w:r>
      <w:proofErr w:type="spellStart"/>
      <w:r w:rsidRPr="00670DF2">
        <w:rPr>
          <w:rFonts w:ascii="Times New Roman" w:hAnsi="Times New Roman" w:cs="Times New Roman"/>
          <w:smallCaps/>
        </w:rPr>
        <w:t>Tortolone</w:t>
      </w:r>
      <w:proofErr w:type="spellEnd"/>
      <w:r w:rsidRPr="00670DF2">
        <w:rPr>
          <w:rFonts w:ascii="Times New Roman" w:hAnsi="Times New Roman" w:cs="Times New Roman"/>
        </w:rPr>
        <w:t xml:space="preserve">, </w:t>
      </w:r>
      <w:r w:rsidRPr="00670DF2">
        <w:rPr>
          <w:rFonts w:ascii="Times New Roman" w:hAnsi="Times New Roman" w:cs="Times New Roman"/>
          <w:i/>
        </w:rPr>
        <w:t>Il corpo tentato</w:t>
      </w:r>
      <w:r w:rsidRPr="00670DF2">
        <w:rPr>
          <w:rFonts w:ascii="Times New Roman" w:hAnsi="Times New Roman" w:cs="Times New Roman"/>
        </w:rPr>
        <w:t>, Marietti, Torino 1988, 15.</w:t>
      </w:r>
    </w:p>
  </w:footnote>
  <w:footnote w:id="23">
    <w:p w:rsidR="00844428" w:rsidRPr="00670DF2" w:rsidRDefault="00844428"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i/>
        </w:rPr>
        <w:t xml:space="preserve">L’evento </w:t>
      </w:r>
      <w:proofErr w:type="spellStart"/>
      <w:r w:rsidRPr="00670DF2">
        <w:rPr>
          <w:rFonts w:ascii="Times New Roman" w:hAnsi="Times New Roman" w:cs="Times New Roman"/>
          <w:i/>
        </w:rPr>
        <w:t>intercorporeo</w:t>
      </w:r>
      <w:proofErr w:type="spellEnd"/>
      <w:r w:rsidRPr="00670DF2">
        <w:rPr>
          <w:rFonts w:ascii="Times New Roman" w:hAnsi="Times New Roman" w:cs="Times New Roman"/>
          <w:i/>
        </w:rPr>
        <w:t xml:space="preserve"> tra verità e rito</w:t>
      </w:r>
      <w:r w:rsidRPr="00670DF2">
        <w:rPr>
          <w:rFonts w:ascii="Times New Roman" w:hAnsi="Times New Roman" w:cs="Times New Roman"/>
        </w:rPr>
        <w:t xml:space="preserve">, in </w:t>
      </w:r>
      <w:r w:rsidRPr="00670DF2">
        <w:rPr>
          <w:rFonts w:ascii="Times New Roman" w:hAnsi="Times New Roman" w:cs="Times New Roman"/>
          <w:smallCaps/>
        </w:rPr>
        <w:t xml:space="preserve">A.N. </w:t>
      </w:r>
      <w:proofErr w:type="spellStart"/>
      <w:r w:rsidRPr="00670DF2">
        <w:rPr>
          <w:rFonts w:ascii="Times New Roman" w:hAnsi="Times New Roman" w:cs="Times New Roman"/>
          <w:smallCaps/>
        </w:rPr>
        <w:t>Terrin</w:t>
      </w:r>
      <w:proofErr w:type="spellEnd"/>
      <w:r w:rsidRPr="00670DF2">
        <w:rPr>
          <w:rFonts w:ascii="Times New Roman" w:hAnsi="Times New Roman" w:cs="Times New Roman"/>
        </w:rPr>
        <w:t xml:space="preserve"> (ed), </w:t>
      </w:r>
      <w:r w:rsidRPr="00670DF2">
        <w:rPr>
          <w:rFonts w:ascii="Times New Roman" w:hAnsi="Times New Roman" w:cs="Times New Roman"/>
          <w:i/>
        </w:rPr>
        <w:t>Liturgia e Incarnazione</w:t>
      </w:r>
      <w:r w:rsidRPr="00670DF2">
        <w:rPr>
          <w:rFonts w:ascii="Times New Roman" w:hAnsi="Times New Roman" w:cs="Times New Roman"/>
        </w:rPr>
        <w:t>, Edizioni Messaggero, Padova 1997, 21-44.</w:t>
      </w:r>
    </w:p>
  </w:footnote>
  <w:footnote w:id="24">
    <w:p w:rsidR="00844428" w:rsidRPr="00670DF2" w:rsidRDefault="00844428"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i/>
        </w:rPr>
        <w:t>Ivi</w:t>
      </w:r>
      <w:r w:rsidRPr="00670DF2">
        <w:rPr>
          <w:rFonts w:ascii="Times New Roman" w:hAnsi="Times New Roman" w:cs="Times New Roman"/>
        </w:rPr>
        <w:t>, 21-24.</w:t>
      </w:r>
    </w:p>
  </w:footnote>
  <w:footnote w:id="25">
    <w:p w:rsidR="00844428" w:rsidRPr="00670DF2" w:rsidRDefault="00844428"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M. Sales</w:t>
      </w:r>
      <w:r w:rsidRPr="00670DF2">
        <w:rPr>
          <w:rFonts w:ascii="Times New Roman" w:hAnsi="Times New Roman" w:cs="Times New Roman"/>
        </w:rPr>
        <w:t xml:space="preserve">, </w:t>
      </w:r>
      <w:r w:rsidRPr="00670DF2">
        <w:rPr>
          <w:rFonts w:ascii="Times New Roman" w:hAnsi="Times New Roman" w:cs="Times New Roman"/>
          <w:i/>
        </w:rPr>
        <w:t>Il mistero del corpo umano</w:t>
      </w:r>
      <w:r w:rsidRPr="00670DF2">
        <w:rPr>
          <w:rFonts w:ascii="Times New Roman" w:hAnsi="Times New Roman" w:cs="Times New Roman"/>
        </w:rPr>
        <w:t xml:space="preserve">, in </w:t>
      </w:r>
      <w:r w:rsidRPr="00670DF2">
        <w:rPr>
          <w:rFonts w:ascii="Times New Roman" w:hAnsi="Times New Roman" w:cs="Times New Roman"/>
          <w:i/>
        </w:rPr>
        <w:t>Communio</w:t>
      </w:r>
      <w:r w:rsidRPr="00670DF2">
        <w:rPr>
          <w:rFonts w:ascii="Times New Roman" w:hAnsi="Times New Roman" w:cs="Times New Roman"/>
        </w:rPr>
        <w:t xml:space="preserve"> 54 (1980) 29.</w:t>
      </w:r>
    </w:p>
  </w:footnote>
  <w:footnote w:id="26">
    <w:p w:rsidR="00844428" w:rsidRPr="00670DF2" w:rsidRDefault="00844428"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P. Valéry</w:t>
      </w:r>
      <w:r w:rsidRPr="00670DF2">
        <w:rPr>
          <w:rFonts w:ascii="Times New Roman" w:hAnsi="Times New Roman" w:cs="Times New Roman"/>
        </w:rPr>
        <w:t xml:space="preserve">, </w:t>
      </w:r>
      <w:r w:rsidRPr="00670DF2">
        <w:rPr>
          <w:rFonts w:ascii="Times New Roman" w:hAnsi="Times New Roman" w:cs="Times New Roman"/>
          <w:i/>
        </w:rPr>
        <w:t>Quaderni III</w:t>
      </w:r>
      <w:r w:rsidRPr="00670DF2">
        <w:rPr>
          <w:rFonts w:ascii="Times New Roman" w:hAnsi="Times New Roman" w:cs="Times New Roman"/>
        </w:rPr>
        <w:t>, Adelphi, Milano 1988, 372. 377s.</w:t>
      </w:r>
    </w:p>
  </w:footnote>
  <w:footnote w:id="27">
    <w:p w:rsidR="00844428" w:rsidRPr="00670DF2" w:rsidRDefault="00844428" w:rsidP="00670DF2">
      <w:pPr>
        <w:pStyle w:val="Testonotaapidipagina"/>
        <w:jc w:val="both"/>
        <w:rPr>
          <w:rFonts w:ascii="Times New Roman" w:hAnsi="Times New Roman" w:cs="Times New Roman"/>
        </w:rPr>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G. Mazza</w:t>
      </w:r>
      <w:r w:rsidRPr="00670DF2">
        <w:rPr>
          <w:rFonts w:ascii="Times New Roman" w:hAnsi="Times New Roman" w:cs="Times New Roman"/>
        </w:rPr>
        <w:t xml:space="preserve">, </w:t>
      </w:r>
      <w:r w:rsidRPr="00670DF2">
        <w:rPr>
          <w:rFonts w:ascii="Times New Roman" w:hAnsi="Times New Roman" w:cs="Times New Roman"/>
          <w:i/>
        </w:rPr>
        <w:t>Incarnazione e umanità di Dio. Figure di un’eternità impura</w:t>
      </w:r>
      <w:r w:rsidRPr="00670DF2">
        <w:rPr>
          <w:rFonts w:ascii="Times New Roman" w:hAnsi="Times New Roman" w:cs="Times New Roman"/>
        </w:rPr>
        <w:t>, San Paolo, Cinisello B. 2008, 184.</w:t>
      </w:r>
    </w:p>
  </w:footnote>
  <w:footnote w:id="28">
    <w:p w:rsidR="00844428" w:rsidRDefault="00844428" w:rsidP="00670DF2">
      <w:pPr>
        <w:pStyle w:val="Testonotaapidipagina"/>
        <w:jc w:val="both"/>
      </w:pPr>
      <w:r w:rsidRPr="00670DF2">
        <w:rPr>
          <w:rStyle w:val="Rimandonotaapidipagina"/>
          <w:rFonts w:ascii="Times New Roman" w:hAnsi="Times New Roman" w:cs="Times New Roman"/>
        </w:rPr>
        <w:footnoteRef/>
      </w:r>
      <w:r w:rsidRPr="00670DF2">
        <w:rPr>
          <w:rFonts w:ascii="Times New Roman" w:hAnsi="Times New Roman" w:cs="Times New Roman"/>
        </w:rPr>
        <w:t xml:space="preserve"> </w:t>
      </w:r>
      <w:r w:rsidRPr="00670DF2">
        <w:rPr>
          <w:rFonts w:ascii="Times New Roman" w:hAnsi="Times New Roman" w:cs="Times New Roman"/>
          <w:smallCaps/>
        </w:rPr>
        <w:t>G. Mazza</w:t>
      </w:r>
      <w:r w:rsidRPr="00670DF2">
        <w:rPr>
          <w:rFonts w:ascii="Times New Roman" w:hAnsi="Times New Roman" w:cs="Times New Roman"/>
        </w:rPr>
        <w:t xml:space="preserve">, </w:t>
      </w:r>
      <w:r w:rsidRPr="00670DF2">
        <w:rPr>
          <w:rFonts w:ascii="Times New Roman" w:hAnsi="Times New Roman" w:cs="Times New Roman"/>
          <w:i/>
        </w:rPr>
        <w:t>Incarnazione e umanità di Dio</w:t>
      </w:r>
      <w:r w:rsidRPr="00670DF2">
        <w:rPr>
          <w:rFonts w:ascii="Times New Roman" w:hAnsi="Times New Roman" w:cs="Times New Roman"/>
        </w:rPr>
        <w:t>, 150.</w:t>
      </w:r>
    </w:p>
  </w:footnote>
  <w:footnote w:id="29">
    <w:p w:rsidR="00844428" w:rsidRPr="00975E1F" w:rsidRDefault="00844428" w:rsidP="00844428">
      <w:pPr>
        <w:pStyle w:val="Testonotaapidipagina"/>
        <w:rPr>
          <w:rFonts w:ascii="Times New Roman" w:hAnsi="Times New Roman" w:cs="Times New Roman"/>
        </w:rPr>
      </w:pPr>
      <w:r w:rsidRPr="00975E1F">
        <w:rPr>
          <w:rStyle w:val="Rimandonotaapidipagina"/>
          <w:rFonts w:ascii="Times New Roman" w:hAnsi="Times New Roman" w:cs="Times New Roman"/>
        </w:rPr>
        <w:footnoteRef/>
      </w:r>
      <w:r w:rsidRPr="00975E1F">
        <w:rPr>
          <w:rFonts w:ascii="Times New Roman" w:hAnsi="Times New Roman" w:cs="Times New Roman"/>
        </w:rPr>
        <w:t xml:space="preserve"> È proprio a questo livello che risulta preziosa la «fenomenologia della vita nel contesto di una filosofia della carne», </w:t>
      </w:r>
      <w:bookmarkStart w:id="0" w:name="_GoBack"/>
      <w:bookmarkEnd w:id="0"/>
      <w:r w:rsidRPr="00975E1F">
        <w:rPr>
          <w:rFonts w:ascii="Times New Roman" w:hAnsi="Times New Roman" w:cs="Times New Roman"/>
        </w:rPr>
        <w:t xml:space="preserve">così come è stata elaborata da </w:t>
      </w:r>
      <w:r w:rsidRPr="00975E1F">
        <w:rPr>
          <w:rFonts w:ascii="Times New Roman" w:hAnsi="Times New Roman" w:cs="Times New Roman"/>
          <w:smallCaps/>
        </w:rPr>
        <w:t>M. Henry</w:t>
      </w:r>
      <w:r w:rsidRPr="00975E1F">
        <w:rPr>
          <w:rFonts w:ascii="Times New Roman" w:hAnsi="Times New Roman" w:cs="Times New Roman"/>
        </w:rPr>
        <w:t xml:space="preserve">, </w:t>
      </w:r>
      <w:r w:rsidRPr="00975E1F">
        <w:rPr>
          <w:rFonts w:ascii="Times New Roman" w:hAnsi="Times New Roman" w:cs="Times New Roman"/>
          <w:i/>
        </w:rPr>
        <w:t>Incarnazione. Una filosofia della carne</w:t>
      </w:r>
      <w:r w:rsidRPr="00975E1F">
        <w:rPr>
          <w:rFonts w:ascii="Times New Roman" w:hAnsi="Times New Roman" w:cs="Times New Roman"/>
        </w:rPr>
        <w:t>, SEI, Torino 2001.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E45"/>
    <w:rsid w:val="00005296"/>
    <w:rsid w:val="00050240"/>
    <w:rsid w:val="000548C1"/>
    <w:rsid w:val="00055EF3"/>
    <w:rsid w:val="00102523"/>
    <w:rsid w:val="0012384C"/>
    <w:rsid w:val="0017062C"/>
    <w:rsid w:val="00195F65"/>
    <w:rsid w:val="00247781"/>
    <w:rsid w:val="00276E45"/>
    <w:rsid w:val="002F2AA7"/>
    <w:rsid w:val="00317505"/>
    <w:rsid w:val="00362375"/>
    <w:rsid w:val="003C6AE9"/>
    <w:rsid w:val="003E5F17"/>
    <w:rsid w:val="0044622A"/>
    <w:rsid w:val="00460A39"/>
    <w:rsid w:val="004F050F"/>
    <w:rsid w:val="005511D8"/>
    <w:rsid w:val="0055446C"/>
    <w:rsid w:val="005B289E"/>
    <w:rsid w:val="005C3E05"/>
    <w:rsid w:val="005E50B4"/>
    <w:rsid w:val="0065348C"/>
    <w:rsid w:val="00666CAC"/>
    <w:rsid w:val="00670DF2"/>
    <w:rsid w:val="0068454C"/>
    <w:rsid w:val="007410C9"/>
    <w:rsid w:val="00741BCC"/>
    <w:rsid w:val="007A1C0D"/>
    <w:rsid w:val="007E43F5"/>
    <w:rsid w:val="007E75D9"/>
    <w:rsid w:val="00844428"/>
    <w:rsid w:val="008C42C2"/>
    <w:rsid w:val="008C5FD2"/>
    <w:rsid w:val="0093627B"/>
    <w:rsid w:val="00970BDB"/>
    <w:rsid w:val="00975E1F"/>
    <w:rsid w:val="009B721A"/>
    <w:rsid w:val="009D3455"/>
    <w:rsid w:val="009E1D90"/>
    <w:rsid w:val="00A81F7B"/>
    <w:rsid w:val="00AB2680"/>
    <w:rsid w:val="00B61F1F"/>
    <w:rsid w:val="00B7383E"/>
    <w:rsid w:val="00B9624A"/>
    <w:rsid w:val="00BE4F4D"/>
    <w:rsid w:val="00C55ACD"/>
    <w:rsid w:val="00CE121C"/>
    <w:rsid w:val="00D326E8"/>
    <w:rsid w:val="00D62A09"/>
    <w:rsid w:val="00D74FF1"/>
    <w:rsid w:val="00DA76FA"/>
    <w:rsid w:val="00DB4A17"/>
    <w:rsid w:val="00E37136"/>
    <w:rsid w:val="00E47208"/>
    <w:rsid w:val="00E4772E"/>
    <w:rsid w:val="00EC27F6"/>
    <w:rsid w:val="00ED36A8"/>
    <w:rsid w:val="00F868D6"/>
    <w:rsid w:val="00FC1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unhideWhenUsed/>
    <w:rsid w:val="000548C1"/>
    <w:pPr>
      <w:spacing w:after="0" w:line="240" w:lineRule="auto"/>
    </w:pPr>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0548C1"/>
    <w:rPr>
      <w:sz w:val="20"/>
      <w:szCs w:val="20"/>
    </w:rPr>
  </w:style>
  <w:style w:type="character" w:styleId="Rimandonotaapidipagina">
    <w:name w:val="footnote reference"/>
    <w:basedOn w:val="Carpredefinitoparagrafo"/>
    <w:semiHidden/>
    <w:unhideWhenUsed/>
    <w:rsid w:val="000548C1"/>
    <w:rPr>
      <w:vertAlign w:val="superscript"/>
    </w:rPr>
  </w:style>
  <w:style w:type="table" w:styleId="Grigliatabella">
    <w:name w:val="Table Grid"/>
    <w:basedOn w:val="Tabellanormale"/>
    <w:rsid w:val="0084442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unhideWhenUsed/>
    <w:rsid w:val="000548C1"/>
    <w:pPr>
      <w:spacing w:after="0" w:line="240" w:lineRule="auto"/>
    </w:pPr>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0548C1"/>
    <w:rPr>
      <w:sz w:val="20"/>
      <w:szCs w:val="20"/>
    </w:rPr>
  </w:style>
  <w:style w:type="character" w:styleId="Rimandonotaapidipagina">
    <w:name w:val="footnote reference"/>
    <w:basedOn w:val="Carpredefinitoparagrafo"/>
    <w:semiHidden/>
    <w:unhideWhenUsed/>
    <w:rsid w:val="000548C1"/>
    <w:rPr>
      <w:vertAlign w:val="superscript"/>
    </w:rPr>
  </w:style>
  <w:style w:type="table" w:styleId="Grigliatabella">
    <w:name w:val="Table Grid"/>
    <w:basedOn w:val="Tabellanormale"/>
    <w:rsid w:val="0084442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DBCBF-0627-4847-969F-F529EBFCC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16</Pages>
  <Words>9642</Words>
  <Characters>54965</Characters>
  <Application>Microsoft Office Word</Application>
  <DocSecurity>0</DocSecurity>
  <Lines>458</Lines>
  <Paragraphs>128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17</cp:revision>
  <dcterms:created xsi:type="dcterms:W3CDTF">2024-04-21T09:16:00Z</dcterms:created>
  <dcterms:modified xsi:type="dcterms:W3CDTF">2025-10-26T08:21:00Z</dcterms:modified>
</cp:coreProperties>
</file>