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93" w:rsidRPr="00BD1A93" w:rsidRDefault="00BD1A93" w:rsidP="00BD1A93">
      <w:pPr>
        <w:spacing w:after="0" w:line="240" w:lineRule="auto"/>
        <w:jc w:val="center"/>
        <w:rPr>
          <w:rFonts w:ascii="Times New Roman" w:hAnsi="Times New Roman" w:cs="Times New Roman"/>
          <w:i/>
          <w:sz w:val="28"/>
          <w:szCs w:val="28"/>
        </w:rPr>
      </w:pPr>
      <w:r w:rsidRPr="00BD1A93">
        <w:rPr>
          <w:rFonts w:ascii="Times New Roman" w:hAnsi="Times New Roman" w:cs="Times New Roman"/>
          <w:i/>
          <w:sz w:val="28"/>
          <w:szCs w:val="28"/>
        </w:rPr>
        <w:t>La figura di Gesù nel cristianesimo delle origini</w:t>
      </w:r>
    </w:p>
    <w:p w:rsidR="00754C16" w:rsidRPr="00BD1A93" w:rsidRDefault="006E1753" w:rsidP="00BD1A93">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letto con la scienza</w:t>
      </w:r>
      <w:r w:rsidR="00BD1A93" w:rsidRPr="00BD1A93">
        <w:rPr>
          <w:rFonts w:ascii="Times New Roman" w:hAnsi="Times New Roman" w:cs="Times New Roman"/>
          <w:i/>
          <w:sz w:val="28"/>
          <w:szCs w:val="28"/>
        </w:rPr>
        <w:t xml:space="preserve"> delle religioni</w:t>
      </w:r>
    </w:p>
    <w:p w:rsidR="00BD1A93" w:rsidRDefault="00BD1A93" w:rsidP="00BD1A93">
      <w:pPr>
        <w:spacing w:after="0" w:line="240" w:lineRule="auto"/>
        <w:jc w:val="both"/>
        <w:rPr>
          <w:rFonts w:ascii="Times New Roman" w:hAnsi="Times New Roman" w:cs="Times New Roman"/>
          <w:sz w:val="24"/>
          <w:szCs w:val="24"/>
        </w:rPr>
      </w:pPr>
    </w:p>
    <w:p w:rsidR="00764A90" w:rsidRDefault="00764A90"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 collochiamo ora nel contesto recente segnato dal pluralismo religioso, etnico e culturale. Questo contesto cambia il modo di abitare lo spazio pubblico e quindi il modo di interagire dei credenti con gli altri in una società complessa. Abbiamo già visto la proposta del teologo calvinista Pierre Gisel </w:t>
      </w:r>
      <w:r w:rsidR="00DE5978">
        <w:rPr>
          <w:rFonts w:ascii="Times New Roman" w:hAnsi="Times New Roman" w:cs="Times New Roman"/>
          <w:sz w:val="24"/>
          <w:szCs w:val="24"/>
        </w:rPr>
        <w:t xml:space="preserve"> (di Losanna-Ginevra-</w:t>
      </w:r>
      <w:proofErr w:type="spellStart"/>
      <w:r w:rsidR="00DE5978">
        <w:rPr>
          <w:rFonts w:ascii="Times New Roman" w:hAnsi="Times New Roman" w:cs="Times New Roman"/>
          <w:sz w:val="24"/>
          <w:szCs w:val="24"/>
        </w:rPr>
        <w:t>Neuchatel</w:t>
      </w:r>
      <w:proofErr w:type="spellEnd"/>
      <w:r w:rsidR="00DE5978">
        <w:rPr>
          <w:rFonts w:ascii="Times New Roman" w:hAnsi="Times New Roman" w:cs="Times New Roman"/>
          <w:sz w:val="24"/>
          <w:szCs w:val="24"/>
        </w:rPr>
        <w:t xml:space="preserve">) </w:t>
      </w:r>
      <w:r>
        <w:rPr>
          <w:rFonts w:ascii="Times New Roman" w:hAnsi="Times New Roman" w:cs="Times New Roman"/>
          <w:sz w:val="24"/>
          <w:szCs w:val="24"/>
        </w:rPr>
        <w:t xml:space="preserve">sul modo con cui i credenti entrano e argomentano le loro ragioni in questo spazio pubblico: non si tratta di esibire il fondamento </w:t>
      </w:r>
      <w:r w:rsidR="00DE5978">
        <w:rPr>
          <w:rFonts w:ascii="Times New Roman" w:hAnsi="Times New Roman" w:cs="Times New Roman"/>
          <w:sz w:val="24"/>
          <w:szCs w:val="24"/>
        </w:rPr>
        <w:t xml:space="preserve">rivelato </w:t>
      </w:r>
      <w:r>
        <w:rPr>
          <w:rFonts w:ascii="Times New Roman" w:hAnsi="Times New Roman" w:cs="Times New Roman"/>
          <w:sz w:val="24"/>
          <w:szCs w:val="24"/>
        </w:rPr>
        <w:t>della propria esperienza, ma di ristrutturare una presenza argomentante organizzando le proprie istituzioni e testimoniando la “figura centrale” della propria fede (cioè Gesù Cristo), quale referente di una “messa in scena” sociale, caratterizzata da certi giochi di ruolo e da certi ideali. La testimonianza cristiana su Gesù è una voce tra tante, che fa conoscere la sua strutturazione sociale e culturale, argomentando alla pari, senza la pretesa di rivelazioni soprannaturali, autoritarie e estrinseche</w:t>
      </w:r>
      <w:r w:rsidR="0095707B" w:rsidRPr="0095707B">
        <w:rPr>
          <w:rStyle w:val="Rimandonotaapidipagina"/>
          <w:rFonts w:ascii="Times New Roman" w:hAnsi="Times New Roman" w:cs="Times New Roman"/>
        </w:rPr>
        <w:footnoteReference w:id="1"/>
      </w:r>
      <w:r>
        <w:rPr>
          <w:rFonts w:ascii="Times New Roman" w:hAnsi="Times New Roman" w:cs="Times New Roman"/>
          <w:sz w:val="24"/>
          <w:szCs w:val="24"/>
        </w:rPr>
        <w:t xml:space="preserve">. </w:t>
      </w:r>
    </w:p>
    <w:p w:rsidR="00764A90" w:rsidRDefault="00764A90"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sede di premessa richiamiamo il senso e le dimensioni di questa operazione, precisando, con una citazione di P. Gisel, quale idea di religione e di umano</w:t>
      </w:r>
      <w:r w:rsidR="0095707B">
        <w:rPr>
          <w:rFonts w:ascii="Times New Roman" w:hAnsi="Times New Roman" w:cs="Times New Roman"/>
          <w:sz w:val="24"/>
          <w:szCs w:val="24"/>
        </w:rPr>
        <w:t xml:space="preserve"> ne emerge.</w:t>
      </w:r>
    </w:p>
    <w:p w:rsidR="0095707B" w:rsidRDefault="0095707B" w:rsidP="0095707B">
      <w:pPr>
        <w:spacing w:after="0" w:line="240" w:lineRule="auto"/>
        <w:jc w:val="both"/>
        <w:rPr>
          <w:rFonts w:ascii="Times New Roman" w:hAnsi="Times New Roman" w:cs="Times New Roman"/>
          <w:sz w:val="24"/>
          <w:szCs w:val="24"/>
        </w:rPr>
      </w:pPr>
    </w:p>
    <w:p w:rsidR="0095707B" w:rsidRPr="0095707B" w:rsidRDefault="0095707B" w:rsidP="0095707B">
      <w:pPr>
        <w:spacing w:after="0" w:line="240" w:lineRule="auto"/>
        <w:jc w:val="both"/>
        <w:rPr>
          <w:rFonts w:ascii="Times New Roman" w:hAnsi="Times New Roman" w:cs="Times New Roman"/>
          <w:sz w:val="24"/>
          <w:szCs w:val="24"/>
        </w:rPr>
      </w:pPr>
      <w:r w:rsidRPr="0095707B">
        <w:rPr>
          <w:rFonts w:ascii="Times New Roman" w:hAnsi="Times New Roman" w:cs="Times New Roman"/>
          <w:sz w:val="24"/>
          <w:szCs w:val="24"/>
        </w:rPr>
        <w:t xml:space="preserve">L’istanza di P. Gisel </w:t>
      </w:r>
      <w:r>
        <w:rPr>
          <w:rFonts w:ascii="Times New Roman" w:hAnsi="Times New Roman" w:cs="Times New Roman"/>
          <w:sz w:val="24"/>
          <w:szCs w:val="24"/>
        </w:rPr>
        <w:t>ci</w:t>
      </w:r>
      <w:r w:rsidRPr="0095707B">
        <w:rPr>
          <w:rFonts w:ascii="Times New Roman" w:hAnsi="Times New Roman" w:cs="Times New Roman"/>
          <w:sz w:val="24"/>
          <w:szCs w:val="24"/>
        </w:rPr>
        <w:t xml:space="preserve"> ricorda che la teologia è chiamata a entrare nel dibattito pluralista rendendo ragione pubblicamente delle sue convinzioni. Non si tratta solo di una logica intra-ecclesiale e quindi di un discorso esoterico, per pochi eletti,</w:t>
      </w:r>
      <w:r>
        <w:rPr>
          <w:rFonts w:ascii="Times New Roman" w:hAnsi="Times New Roman" w:cs="Times New Roman"/>
          <w:sz w:val="24"/>
          <w:szCs w:val="24"/>
        </w:rPr>
        <w:t xml:space="preserve"> proprio perché il teologo è in</w:t>
      </w:r>
      <w:r w:rsidRPr="0095707B">
        <w:rPr>
          <w:rFonts w:ascii="Times New Roman" w:hAnsi="Times New Roman" w:cs="Times New Roman"/>
          <w:sz w:val="24"/>
          <w:szCs w:val="24"/>
        </w:rPr>
        <w:t xml:space="preserve"> gioco come rappresentante di uno sforzo di istituzionalizzazione dell’esperienza religiosa che vuole esibirne le ragioni universalizzabili e quindi dicibili/condivisibili  nello spazio della comunicazione pubblica. L’istanza è interessante nella misura in cui cerca di spiegare come il teologo debba mostrare che la fede è un modo di realizzare l’</w:t>
      </w:r>
      <w:r w:rsidRPr="00DE5978">
        <w:rPr>
          <w:rFonts w:ascii="Times New Roman" w:hAnsi="Times New Roman" w:cs="Times New Roman"/>
          <w:i/>
          <w:sz w:val="24"/>
          <w:szCs w:val="24"/>
        </w:rPr>
        <w:t>umano in eccesso</w:t>
      </w:r>
      <w:r w:rsidR="001D3681">
        <w:rPr>
          <w:rFonts w:ascii="Times New Roman" w:hAnsi="Times New Roman" w:cs="Times New Roman"/>
          <w:sz w:val="24"/>
          <w:szCs w:val="24"/>
        </w:rPr>
        <w:t xml:space="preserve"> che noi siamo</w:t>
      </w:r>
      <w:r w:rsidRPr="0095707B">
        <w:rPr>
          <w:rFonts w:ascii="Times New Roman" w:hAnsi="Times New Roman" w:cs="Times New Roman"/>
          <w:sz w:val="24"/>
          <w:szCs w:val="24"/>
        </w:rPr>
        <w:t xml:space="preserve">, </w:t>
      </w:r>
      <w:r w:rsidR="001D3681">
        <w:rPr>
          <w:rFonts w:ascii="Times New Roman" w:hAnsi="Times New Roman" w:cs="Times New Roman"/>
          <w:sz w:val="24"/>
          <w:szCs w:val="24"/>
        </w:rPr>
        <w:t xml:space="preserve">cioè </w:t>
      </w:r>
      <w:r w:rsidRPr="0095707B">
        <w:rPr>
          <w:rFonts w:ascii="Times New Roman" w:hAnsi="Times New Roman" w:cs="Times New Roman"/>
          <w:sz w:val="24"/>
          <w:szCs w:val="24"/>
        </w:rPr>
        <w:t>un modo sensato</w:t>
      </w:r>
      <w:r w:rsidR="001D3681">
        <w:rPr>
          <w:rFonts w:ascii="Times New Roman" w:hAnsi="Times New Roman" w:cs="Times New Roman"/>
          <w:sz w:val="24"/>
          <w:szCs w:val="24"/>
        </w:rPr>
        <w:t xml:space="preserve"> di esistere come persone in società</w:t>
      </w:r>
      <w:r w:rsidRPr="0095707B">
        <w:rPr>
          <w:rFonts w:ascii="Times New Roman" w:hAnsi="Times New Roman" w:cs="Times New Roman"/>
          <w:sz w:val="24"/>
          <w:szCs w:val="24"/>
        </w:rPr>
        <w:t xml:space="preserve">, con una sua logica coerente e quindi comunicabile, non dispersa nei frammenti arbitrari di senso delle varie esperienze religiose più o meno </w:t>
      </w:r>
      <w:r w:rsidR="001D3681">
        <w:rPr>
          <w:rFonts w:ascii="Times New Roman" w:hAnsi="Times New Roman" w:cs="Times New Roman"/>
          <w:sz w:val="24"/>
          <w:szCs w:val="24"/>
        </w:rPr>
        <w:t>“</w:t>
      </w:r>
      <w:r w:rsidRPr="0095707B">
        <w:rPr>
          <w:rFonts w:ascii="Times New Roman" w:hAnsi="Times New Roman" w:cs="Times New Roman"/>
          <w:sz w:val="24"/>
          <w:szCs w:val="24"/>
        </w:rPr>
        <w:t>mistiche</w:t>
      </w:r>
      <w:r w:rsidR="001D3681">
        <w:rPr>
          <w:rFonts w:ascii="Times New Roman" w:hAnsi="Times New Roman" w:cs="Times New Roman"/>
          <w:sz w:val="24"/>
          <w:szCs w:val="24"/>
        </w:rPr>
        <w:t>” o esoteriche</w:t>
      </w:r>
      <w:r w:rsidRPr="0095707B">
        <w:rPr>
          <w:rFonts w:ascii="Times New Roman" w:hAnsi="Times New Roman" w:cs="Times New Roman"/>
          <w:sz w:val="24"/>
          <w:szCs w:val="24"/>
        </w:rPr>
        <w:t xml:space="preserve">. </w:t>
      </w:r>
    </w:p>
    <w:p w:rsidR="0095707B" w:rsidRPr="0095707B" w:rsidRDefault="0095707B" w:rsidP="0095707B">
      <w:pPr>
        <w:spacing w:after="0" w:line="240" w:lineRule="auto"/>
        <w:jc w:val="both"/>
        <w:rPr>
          <w:rFonts w:ascii="Times New Roman" w:hAnsi="Times New Roman" w:cs="Times New Roman"/>
          <w:sz w:val="24"/>
          <w:szCs w:val="24"/>
        </w:rPr>
      </w:pPr>
      <w:r w:rsidRPr="0095707B">
        <w:rPr>
          <w:rFonts w:ascii="Times New Roman" w:hAnsi="Times New Roman" w:cs="Times New Roman"/>
          <w:sz w:val="24"/>
          <w:szCs w:val="24"/>
        </w:rPr>
        <w:t>Ciò che persuade di meno della proposta di Gisel è invece il costituirsi del soggetto dell’esperienza religiosa. Sembra che questo sia «preso dentro» il gioco linguistico dell’istituzionalizzazione sociale del religioso in una tradizione ecclesiale che entra nel dibattito pubblico proprio nella misura in cui esce da dinamiche soggettive per aprirsi a giochi culturali più o meno chiari. Ma così non si rinuncia a ciò che c’è in gioco nella fede, ossia il venire a se stesso della coscienza soggettiva nel rimando al suo fondamento adeguato? È davvero possibile risolvere la posizione del soggetto in un gioco sociale più o meno condivisibile e motivato?</w:t>
      </w:r>
    </w:p>
    <w:p w:rsidR="00ED3CA9" w:rsidRPr="00ED3CA9" w:rsidRDefault="00ED3CA9" w:rsidP="00E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fatto manca una</w:t>
      </w:r>
      <w:r w:rsidRPr="00ED3CA9">
        <w:rPr>
          <w:rFonts w:ascii="Times New Roman" w:hAnsi="Times New Roman" w:cs="Times New Roman"/>
          <w:sz w:val="24"/>
          <w:szCs w:val="24"/>
        </w:rPr>
        <w:t xml:space="preserve"> determinazione del «soggetto» dell’esperienza religiosa. Il problema non è più tanto se e in che misura l’esperienza religiosa sia un modo di fare esperienza del reale, nella sua esigenza di verità, piuttosto che semplicemente una «possibile esperienza» (della trascendenza che si rivela, restando inafferrabile). La questione decisiva diventa invece di cogliere la religione nella sua dinamica di istituzionalizzazione interna e esterna, nella quale di decompone/ricompone l’esperienza umana nella sua strutturazione nello spazio sociale e in tal modo i realizza l’umano in eccesso, che c’è in gioco in ogni esperienza autentica, culturale o religiosa.</w:t>
      </w:r>
    </w:p>
    <w:p w:rsidR="00ED3CA9" w:rsidRDefault="00ED3CA9" w:rsidP="00ED3CA9">
      <w:pPr>
        <w:spacing w:after="0" w:line="240" w:lineRule="auto"/>
        <w:jc w:val="both"/>
        <w:rPr>
          <w:rFonts w:ascii="Times New Roman" w:hAnsi="Times New Roman" w:cs="Times New Roman"/>
          <w:sz w:val="24"/>
          <w:szCs w:val="24"/>
        </w:rPr>
      </w:pPr>
    </w:p>
    <w:p w:rsidR="00ED3CA9" w:rsidRPr="00ED3CA9" w:rsidRDefault="00ED3CA9" w:rsidP="00ED3CA9">
      <w:pPr>
        <w:spacing w:after="0" w:line="240" w:lineRule="auto"/>
        <w:jc w:val="both"/>
        <w:rPr>
          <w:rFonts w:ascii="Times New Roman" w:hAnsi="Times New Roman" w:cs="Times New Roman"/>
          <w:sz w:val="24"/>
          <w:szCs w:val="24"/>
        </w:rPr>
      </w:pPr>
      <w:r w:rsidRPr="00ED3CA9">
        <w:rPr>
          <w:rFonts w:ascii="Times New Roman" w:hAnsi="Times New Roman" w:cs="Times New Roman"/>
          <w:sz w:val="24"/>
          <w:szCs w:val="24"/>
        </w:rPr>
        <w:t>Riguardo alla comprensione di fondo di ciò che c’è in gioco nella religione, possiamo raccogliere alcune linee sintetiche da un paragrafo sintetico dal titolo significativo “di cosa risponde una religione”:</w:t>
      </w:r>
    </w:p>
    <w:p w:rsidR="00ED3CA9" w:rsidRPr="00ED3CA9" w:rsidRDefault="00ED3CA9" w:rsidP="00ED3CA9">
      <w:pPr>
        <w:spacing w:after="0" w:line="240" w:lineRule="auto"/>
        <w:ind w:left="170" w:right="170"/>
        <w:jc w:val="both"/>
        <w:rPr>
          <w:rFonts w:ascii="Times New Roman" w:hAnsi="Times New Roman" w:cs="Times New Roman"/>
        </w:rPr>
      </w:pPr>
    </w:p>
    <w:p w:rsidR="00ED3CA9" w:rsidRPr="00ED3CA9" w:rsidRDefault="00ED3CA9" w:rsidP="00ED3CA9">
      <w:pPr>
        <w:spacing w:after="0" w:line="240" w:lineRule="auto"/>
        <w:ind w:left="170" w:right="170"/>
        <w:jc w:val="both"/>
        <w:rPr>
          <w:rFonts w:ascii="Times New Roman" w:hAnsi="Times New Roman" w:cs="Times New Roman"/>
        </w:rPr>
      </w:pPr>
      <w:r w:rsidRPr="00ED3CA9">
        <w:rPr>
          <w:rFonts w:ascii="Times New Roman" w:hAnsi="Times New Roman" w:cs="Times New Roman"/>
        </w:rPr>
        <w:t xml:space="preserve">La religione risponde innanzitutto della propensione e della necessità che l’uomo ha di simbolizzare il proprio rapporto col mondo, con gli altri, con se stesso. Simbolizzare, perché al cuore di questi rapporti si gioca ciò che supera l’essere umano, ciò che egli non può semplicemente ricondurre a se stesso, alla sua </w:t>
      </w:r>
      <w:r w:rsidRPr="00ED3CA9">
        <w:rPr>
          <w:rFonts w:ascii="Times New Roman" w:hAnsi="Times New Roman" w:cs="Times New Roman"/>
        </w:rPr>
        <w:lastRenderedPageBreak/>
        <w:t xml:space="preserve">maestria, al suo sapere, ai suoi poteri. Per l’uomo il mondo è fatto di contingenze e di incommensurabile, di sorprese e di scoperte, di gioie e di sofferenze. Lo stesso vale della relazione con l’altro, estraneo e prossimo che sia, in un modo forse più radicale, perché più investito di desiderio e quindi esposto a sciagure più dolorosamente sofferte. La religione simbolizza il mondo, marca lo spazio e scandisce il tempo, accorda dei punti di riferimento e una memoria; in tal modo essa situa. […] In occasione del rapporto col mondo e con l’altro interviene, direttamente o meno, un rapporto con sé: ogni volta si </w:t>
      </w:r>
      <w:r w:rsidR="001D3681">
        <w:rPr>
          <w:rFonts w:ascii="Times New Roman" w:hAnsi="Times New Roman" w:cs="Times New Roman"/>
        </w:rPr>
        <w:t xml:space="preserve">mette in campo, in effetti, un </w:t>
      </w:r>
      <w:r w:rsidRPr="00ED3CA9">
        <w:rPr>
          <w:rFonts w:ascii="Times New Roman" w:hAnsi="Times New Roman" w:cs="Times New Roman"/>
        </w:rPr>
        <w:t>o</w:t>
      </w:r>
      <w:r w:rsidR="001D3681">
        <w:rPr>
          <w:rFonts w:ascii="Times New Roman" w:hAnsi="Times New Roman" w:cs="Times New Roman"/>
        </w:rPr>
        <w:t>r</w:t>
      </w:r>
      <w:r w:rsidRPr="00ED3CA9">
        <w:rPr>
          <w:rFonts w:ascii="Times New Roman" w:hAnsi="Times New Roman" w:cs="Times New Roman"/>
        </w:rPr>
        <w:t xml:space="preserve">dine in cui può nascere e dispiegarsi una singolarità. Ordine la cui rotta è segnalata, che permette che si risponda del mondo – che se ne superi il caos e il non senso, il possibile baratro – e che vi si inscriva un’esistenza assunta. La religione è specificamente innestata sul rapporto con sé in quanto la religione simbolizza l’origine (che di fatto nasconde sempre un’assenza che reclama instaurazione e cultura) il debito (debito di senso…), la risposta (il contro-dono) o la trasgressione che fa vivere (con il sacrificio che ne è al contempo la possibilità e il rovescio). Con ciò la religione si innesta sul rapporto con sé correlato a ciò che non è sé… Su questo triplice rapporto con il mondo, con l’altro e con sé, si pone del reale da simbolizzare – non soltanto un insieme di oggetti da conoscere e da usare – perché il reale supera il soggetto umano. […] La religione testimonia che l’essere umano non è tutto. </w:t>
      </w:r>
      <w:r w:rsidR="001D3681">
        <w:rPr>
          <w:rFonts w:ascii="Times New Roman" w:hAnsi="Times New Roman" w:cs="Times New Roman"/>
        </w:rPr>
        <w:t xml:space="preserve">Ed è d’altronde per questo che </w:t>
      </w:r>
      <w:r w:rsidRPr="00ED3CA9">
        <w:rPr>
          <w:rFonts w:ascii="Times New Roman" w:hAnsi="Times New Roman" w:cs="Times New Roman"/>
        </w:rPr>
        <w:t>l</w:t>
      </w:r>
      <w:r w:rsidR="001D3681">
        <w:rPr>
          <w:rFonts w:ascii="Times New Roman" w:hAnsi="Times New Roman" w:cs="Times New Roman"/>
        </w:rPr>
        <w:t>a</w:t>
      </w:r>
      <w:r w:rsidRPr="00ED3CA9">
        <w:rPr>
          <w:rFonts w:ascii="Times New Roman" w:hAnsi="Times New Roman" w:cs="Times New Roman"/>
        </w:rPr>
        <w:t xml:space="preserve"> sua diversità è necessaria e deve essere preservata. Al di là e in collegamento con questo momento di simbolizzazione, la religione risponde anche di un altro dato, ancorato nel cuore dell’uomo, per il meglio e per il peggio: una </w:t>
      </w:r>
      <w:r w:rsidRPr="00ED3CA9">
        <w:rPr>
          <w:rFonts w:ascii="Times New Roman" w:hAnsi="Times New Roman" w:cs="Times New Roman"/>
          <w:i/>
        </w:rPr>
        <w:t>prospettiva di assoluto</w:t>
      </w:r>
      <w:r w:rsidRPr="00ED3CA9">
        <w:rPr>
          <w:rFonts w:ascii="Times New Roman" w:hAnsi="Times New Roman" w:cs="Times New Roman"/>
        </w:rPr>
        <w:t>. Che bisogna appunto formalizzare e prendere in carico; di cui occorre ridurre i pericoli, pur mantenendo il motivo (un compito di sublimazione, forse). Si può ritenere questo punto legato al nostro destin</w:t>
      </w:r>
      <w:r w:rsidR="001D3681">
        <w:rPr>
          <w:rFonts w:ascii="Times New Roman" w:hAnsi="Times New Roman" w:cs="Times New Roman"/>
        </w:rPr>
        <w:t xml:space="preserve">o occidentale, in questo senso </w:t>
      </w:r>
      <w:r w:rsidRPr="00ED3CA9">
        <w:rPr>
          <w:rFonts w:ascii="Times New Roman" w:hAnsi="Times New Roman" w:cs="Times New Roman"/>
        </w:rPr>
        <w:t>a</w:t>
      </w:r>
      <w:r w:rsidR="001D3681">
        <w:rPr>
          <w:rFonts w:ascii="Times New Roman" w:hAnsi="Times New Roman" w:cs="Times New Roman"/>
        </w:rPr>
        <w:t>l</w:t>
      </w:r>
      <w:r w:rsidRPr="00ED3CA9">
        <w:rPr>
          <w:rFonts w:ascii="Times New Roman" w:hAnsi="Times New Roman" w:cs="Times New Roman"/>
        </w:rPr>
        <w:t xml:space="preserve"> monoteismo, che decentra la natura nel nome di realtà di un altro ordine o che intende impedire che l’uomo si invischi nella natura e nelle sue forze – potenzialmente divine – affinché vi si ponga rimarcando la differenza. […] Aggiungiamo che, se ci sono numerosi modi di simbolizzare il rapporto dell’uomo con ciò che gli è esteriore… ci sono anche più modi di rapportarsi all’assoluto e anche di intender</w:t>
      </w:r>
      <w:r w:rsidR="001D3681">
        <w:rPr>
          <w:rFonts w:ascii="Times New Roman" w:hAnsi="Times New Roman" w:cs="Times New Roman"/>
        </w:rPr>
        <w:t>n</w:t>
      </w:r>
      <w:r w:rsidRPr="00ED3CA9">
        <w:rPr>
          <w:rFonts w:ascii="Times New Roman" w:hAnsi="Times New Roman" w:cs="Times New Roman"/>
        </w:rPr>
        <w:t>e il termine. […] Qui io ho dato la precedenza a due assi di cui mi pare risponda antropologicamente la religione – un’operazione di simbolizzazione e una prospettiva di assoluto, riconosciute o meno – in coerenza con ciò che avevo posto dapprima come “dimensione” umana irriducibile , di cui c’è sempre da modulare la comprensione, da approfondire ciò che vi si dispiega, da ascoltare ciò che vi si cristallizza, da ripensare ciò che vi è in gioco dell’uomo</w:t>
      </w:r>
      <w:r w:rsidRPr="00ED3CA9">
        <w:rPr>
          <w:rStyle w:val="Rimandonotaapidipagina"/>
          <w:rFonts w:ascii="Times New Roman" w:hAnsi="Times New Roman" w:cs="Times New Roman"/>
        </w:rPr>
        <w:footnoteReference w:id="2"/>
      </w:r>
      <w:r w:rsidRPr="00ED3CA9">
        <w:rPr>
          <w:rFonts w:ascii="Times New Roman" w:hAnsi="Times New Roman" w:cs="Times New Roman"/>
        </w:rPr>
        <w:t>.</w:t>
      </w:r>
    </w:p>
    <w:p w:rsidR="00ED3CA9" w:rsidRPr="00ED3CA9" w:rsidRDefault="00ED3CA9" w:rsidP="00ED3CA9">
      <w:pPr>
        <w:spacing w:after="0" w:line="240" w:lineRule="auto"/>
        <w:ind w:left="170" w:right="170"/>
        <w:jc w:val="both"/>
        <w:rPr>
          <w:rFonts w:ascii="Times New Roman" w:hAnsi="Times New Roman" w:cs="Times New Roman"/>
        </w:rPr>
      </w:pPr>
    </w:p>
    <w:p w:rsidR="00ED3CA9" w:rsidRPr="00ED3CA9" w:rsidRDefault="00ED3CA9" w:rsidP="00ED3CA9">
      <w:pPr>
        <w:spacing w:after="0" w:line="240" w:lineRule="auto"/>
        <w:jc w:val="both"/>
        <w:rPr>
          <w:rFonts w:ascii="Times New Roman" w:hAnsi="Times New Roman" w:cs="Times New Roman"/>
          <w:sz w:val="24"/>
          <w:szCs w:val="24"/>
        </w:rPr>
      </w:pPr>
      <w:r w:rsidRPr="00ED3CA9">
        <w:rPr>
          <w:rFonts w:ascii="Times New Roman" w:hAnsi="Times New Roman" w:cs="Times New Roman"/>
          <w:sz w:val="24"/>
          <w:szCs w:val="24"/>
        </w:rPr>
        <w:t xml:space="preserve">Delimitato così il “campo della religione” si tratterà di </w:t>
      </w:r>
      <w:r>
        <w:rPr>
          <w:rFonts w:ascii="Times New Roman" w:hAnsi="Times New Roman" w:cs="Times New Roman"/>
          <w:sz w:val="24"/>
          <w:szCs w:val="24"/>
        </w:rPr>
        <w:t>strutturarlo</w:t>
      </w:r>
      <w:r w:rsidRPr="00ED3CA9">
        <w:rPr>
          <w:rFonts w:ascii="Times New Roman" w:hAnsi="Times New Roman" w:cs="Times New Roman"/>
          <w:sz w:val="24"/>
          <w:szCs w:val="24"/>
        </w:rPr>
        <w:t xml:space="preserve"> in base a un sistema di regole che si gioca su tre poli irriducibili e connessi: l’individuo come soggetto sociale e soggetto di diritto; la società nei suoi rapporti col religioso (ove si tratta di ripensare la laicità verso un riconoscimento di comunità religiose </w:t>
      </w:r>
      <w:r w:rsidR="001D3681">
        <w:rPr>
          <w:rFonts w:ascii="Times New Roman" w:hAnsi="Times New Roman" w:cs="Times New Roman"/>
          <w:sz w:val="24"/>
          <w:szCs w:val="24"/>
        </w:rPr>
        <w:t xml:space="preserve">intese come </w:t>
      </w:r>
      <w:r w:rsidRPr="00ED3CA9">
        <w:rPr>
          <w:rFonts w:ascii="Times New Roman" w:hAnsi="Times New Roman" w:cs="Times New Roman"/>
          <w:sz w:val="24"/>
          <w:szCs w:val="24"/>
        </w:rPr>
        <w:t>compresen</w:t>
      </w:r>
      <w:r w:rsidR="001D3681">
        <w:rPr>
          <w:rFonts w:ascii="Times New Roman" w:hAnsi="Times New Roman" w:cs="Times New Roman"/>
          <w:sz w:val="24"/>
          <w:szCs w:val="24"/>
        </w:rPr>
        <w:t>ze</w:t>
      </w:r>
      <w:r w:rsidRPr="00ED3CA9">
        <w:rPr>
          <w:rFonts w:ascii="Times New Roman" w:hAnsi="Times New Roman" w:cs="Times New Roman"/>
          <w:sz w:val="24"/>
          <w:szCs w:val="24"/>
        </w:rPr>
        <w:t xml:space="preserve"> di interesse pubblico); le organizzazioni religiose con le loro regolamentazioni interne (strutturazione interna di spazi, ruoli, poteri) e nei rapporti con l’esterno (società globale o altre comunità religiose). Si intuisce ciò che c’è da pensare riguardo al religioso:</w:t>
      </w:r>
    </w:p>
    <w:p w:rsidR="00ED3CA9" w:rsidRPr="00ED3CA9" w:rsidRDefault="00ED3CA9" w:rsidP="00ED3CA9">
      <w:pPr>
        <w:spacing w:after="0" w:line="240" w:lineRule="auto"/>
        <w:ind w:left="170" w:right="170"/>
        <w:jc w:val="both"/>
        <w:rPr>
          <w:rFonts w:ascii="Times New Roman" w:hAnsi="Times New Roman" w:cs="Times New Roman"/>
        </w:rPr>
      </w:pPr>
    </w:p>
    <w:p w:rsidR="00764A90" w:rsidRDefault="00ED3CA9" w:rsidP="00ED3CA9">
      <w:pPr>
        <w:spacing w:after="0" w:line="240" w:lineRule="auto"/>
        <w:ind w:left="170" w:right="170"/>
        <w:jc w:val="both"/>
        <w:rPr>
          <w:rFonts w:ascii="Times New Roman" w:hAnsi="Times New Roman" w:cs="Times New Roman"/>
        </w:rPr>
      </w:pPr>
      <w:r w:rsidRPr="00ED3CA9">
        <w:rPr>
          <w:rFonts w:ascii="Times New Roman" w:hAnsi="Times New Roman" w:cs="Times New Roman"/>
        </w:rPr>
        <w:t>L’interrogativo ormai non riguarda più le realtà che potrebbero corrispondere o meno alle rappresentazioni del credere; esso si riferisce a ciò che media il nostro rapporto con il mondo e con noi stessi (sottoposti a diversità e cambiamenti), ha a che fare con l’ordine, costruito, delle simbolizzazioni e delle istituzioni. Queste mediazioni mettono fine a delle ambivalenze naturali e inscrivono l’essere umano in un tessuto relazionale, rinviando così più a un futuro (cui puntare) che non a un passato (da ritrovare)… Si sarà compreso che io considero il momento delle mediazioni e di ciò che accade loro come decisivo e istruttivo, così come mi pare ugualmente fondamentale lo scarto che l’esistenza umana può sempre di nuovo segnarvi, in tutta singolarità e responsabilità personale</w:t>
      </w:r>
      <w:r w:rsidRPr="00ED3CA9">
        <w:rPr>
          <w:rStyle w:val="Rimandonotaapidipagina"/>
          <w:rFonts w:ascii="Times New Roman" w:hAnsi="Times New Roman" w:cs="Times New Roman"/>
        </w:rPr>
        <w:footnoteReference w:id="3"/>
      </w:r>
      <w:r w:rsidRPr="00ED3CA9">
        <w:rPr>
          <w:rFonts w:ascii="Times New Roman" w:hAnsi="Times New Roman" w:cs="Times New Roman"/>
        </w:rPr>
        <w:t>.</w:t>
      </w:r>
    </w:p>
    <w:p w:rsidR="00ED3CA9" w:rsidRPr="00ED3CA9" w:rsidRDefault="00ED3CA9" w:rsidP="00ED3CA9">
      <w:pPr>
        <w:spacing w:after="0" w:line="240" w:lineRule="auto"/>
        <w:ind w:left="170" w:right="170"/>
        <w:jc w:val="both"/>
        <w:rPr>
          <w:rFonts w:ascii="Times New Roman" w:hAnsi="Times New Roman" w:cs="Times New Roman"/>
          <w:sz w:val="24"/>
          <w:szCs w:val="24"/>
        </w:rPr>
      </w:pPr>
    </w:p>
    <w:p w:rsidR="00764A90" w:rsidRDefault="00ED3CA9"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Raccogliamo questa provocazione proveniente dal contesto pluralista e verifichiamone il possibile sviluppo in ambito cristologico</w:t>
      </w:r>
      <w:r w:rsidR="001D3681">
        <w:rPr>
          <w:rFonts w:ascii="Times New Roman" w:hAnsi="Times New Roman" w:cs="Times New Roman"/>
          <w:sz w:val="24"/>
          <w:szCs w:val="24"/>
        </w:rPr>
        <w:t>,</w:t>
      </w:r>
      <w:r>
        <w:rPr>
          <w:rFonts w:ascii="Times New Roman" w:hAnsi="Times New Roman" w:cs="Times New Roman"/>
          <w:sz w:val="24"/>
          <w:szCs w:val="24"/>
        </w:rPr>
        <w:t xml:space="preserve"> riprendendo la proposta dell’esegeta e teologo tedesco Gerd </w:t>
      </w:r>
      <w:proofErr w:type="spellStart"/>
      <w:r>
        <w:rPr>
          <w:rFonts w:ascii="Times New Roman" w:hAnsi="Times New Roman" w:cs="Times New Roman"/>
          <w:sz w:val="24"/>
          <w:szCs w:val="24"/>
        </w:rPr>
        <w:t>Theissen</w:t>
      </w:r>
      <w:proofErr w:type="spellEnd"/>
      <w:r>
        <w:rPr>
          <w:rFonts w:ascii="Times New Roman" w:hAnsi="Times New Roman" w:cs="Times New Roman"/>
          <w:sz w:val="24"/>
          <w:szCs w:val="24"/>
        </w:rPr>
        <w:t>, che si è da tempo impegnato in una sociologia e psicologia del cristianesimo primitivo con risultati promettenti.</w:t>
      </w:r>
    </w:p>
    <w:p w:rsidR="00ED3CA9" w:rsidRDefault="00ED3CA9" w:rsidP="00BD1A93">
      <w:pPr>
        <w:spacing w:after="0" w:line="240" w:lineRule="auto"/>
        <w:jc w:val="both"/>
        <w:rPr>
          <w:rFonts w:ascii="Times New Roman" w:hAnsi="Times New Roman" w:cs="Times New Roman"/>
          <w:sz w:val="24"/>
          <w:szCs w:val="24"/>
        </w:rPr>
      </w:pPr>
    </w:p>
    <w:p w:rsidR="00D95F6E" w:rsidRPr="008A6492" w:rsidRDefault="00D95F6E" w:rsidP="008A6492">
      <w:pPr>
        <w:pStyle w:val="Paragrafoelenco"/>
        <w:numPr>
          <w:ilvl w:val="0"/>
          <w:numId w:val="1"/>
        </w:numPr>
        <w:spacing w:after="0" w:line="240" w:lineRule="auto"/>
        <w:jc w:val="both"/>
        <w:rPr>
          <w:rFonts w:ascii="Times New Roman" w:hAnsi="Times New Roman" w:cs="Times New Roman"/>
          <w:i/>
          <w:sz w:val="24"/>
          <w:szCs w:val="24"/>
        </w:rPr>
      </w:pPr>
      <w:r w:rsidRPr="008A6492">
        <w:rPr>
          <w:rFonts w:ascii="Times New Roman" w:hAnsi="Times New Roman" w:cs="Times New Roman"/>
          <w:i/>
          <w:sz w:val="24"/>
          <w:szCs w:val="24"/>
        </w:rPr>
        <w:lastRenderedPageBreak/>
        <w:t>Un’esigenza comunicativa in contesto pluralista</w:t>
      </w:r>
    </w:p>
    <w:p w:rsidR="00D95F6E" w:rsidRDefault="00D95F6E" w:rsidP="00BD1A93">
      <w:pPr>
        <w:spacing w:after="0" w:line="240" w:lineRule="auto"/>
        <w:jc w:val="both"/>
        <w:rPr>
          <w:rFonts w:ascii="Times New Roman" w:hAnsi="Times New Roman" w:cs="Times New Roman"/>
          <w:sz w:val="24"/>
          <w:szCs w:val="24"/>
        </w:rPr>
      </w:pPr>
    </w:p>
    <w:p w:rsidR="00BD1A93" w:rsidRDefault="00BD1A93"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L’esigenza che l’attuale contesto pluralista pone al cristianesimo è anzitutto quella di esporre i suoi contenuti e valori in modo comunicabile in uno spazio pubblico plurale a livello religioso e multiculturale. Si tratta quindi di ridire ciò che è proprio della fede cristiana coi met</w:t>
      </w:r>
      <w:r w:rsidR="006E1753">
        <w:rPr>
          <w:rFonts w:ascii="Times New Roman" w:hAnsi="Times New Roman" w:cs="Times New Roman"/>
          <w:sz w:val="24"/>
          <w:szCs w:val="24"/>
        </w:rPr>
        <w:t>odi e il linguaggio propri della scienza</w:t>
      </w:r>
      <w:r>
        <w:rPr>
          <w:rFonts w:ascii="Times New Roman" w:hAnsi="Times New Roman" w:cs="Times New Roman"/>
          <w:sz w:val="24"/>
          <w:szCs w:val="24"/>
        </w:rPr>
        <w:t xml:space="preserve"> delle religioni. </w:t>
      </w:r>
      <w:r w:rsidR="001D3681">
        <w:rPr>
          <w:rFonts w:ascii="Times New Roman" w:hAnsi="Times New Roman" w:cs="Times New Roman"/>
          <w:sz w:val="24"/>
          <w:szCs w:val="24"/>
        </w:rPr>
        <w:t>É</w:t>
      </w:r>
      <w:r>
        <w:rPr>
          <w:rFonts w:ascii="Times New Roman" w:hAnsi="Times New Roman" w:cs="Times New Roman"/>
          <w:sz w:val="24"/>
          <w:szCs w:val="24"/>
        </w:rPr>
        <w:t xml:space="preserve"> quanto cerca di fare G</w:t>
      </w:r>
      <w:r w:rsidR="001D36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Theissen</w:t>
      </w:r>
      <w:proofErr w:type="spellEnd"/>
      <w:r>
        <w:rPr>
          <w:rFonts w:ascii="Times New Roman" w:hAnsi="Times New Roman" w:cs="Times New Roman"/>
          <w:sz w:val="24"/>
          <w:szCs w:val="24"/>
        </w:rPr>
        <w:t xml:space="preserve">, nel suo prezioso volume </w:t>
      </w:r>
      <w:r w:rsidRPr="006E1753">
        <w:rPr>
          <w:rFonts w:ascii="Times New Roman" w:hAnsi="Times New Roman" w:cs="Times New Roman"/>
          <w:i/>
          <w:sz w:val="24"/>
          <w:szCs w:val="24"/>
        </w:rPr>
        <w:t>“La religione dei primi cristiani”</w:t>
      </w:r>
      <w:r>
        <w:rPr>
          <w:rFonts w:ascii="Times New Roman" w:hAnsi="Times New Roman" w:cs="Times New Roman"/>
          <w:sz w:val="24"/>
          <w:szCs w:val="24"/>
        </w:rPr>
        <w:t>:</w:t>
      </w:r>
    </w:p>
    <w:p w:rsidR="00BD1A93" w:rsidRDefault="00BD1A93" w:rsidP="00BD1A93">
      <w:pPr>
        <w:spacing w:after="0" w:line="240" w:lineRule="auto"/>
        <w:ind w:left="170" w:right="170"/>
        <w:jc w:val="both"/>
        <w:rPr>
          <w:rFonts w:ascii="Times New Roman" w:hAnsi="Times New Roman" w:cs="Times New Roman"/>
        </w:rPr>
      </w:pPr>
    </w:p>
    <w:p w:rsidR="00BD1A93" w:rsidRDefault="00BD1A93" w:rsidP="00BD1A93">
      <w:pPr>
        <w:spacing w:after="0" w:line="240" w:lineRule="auto"/>
        <w:ind w:left="170" w:right="170"/>
        <w:jc w:val="both"/>
        <w:rPr>
          <w:rFonts w:ascii="Times New Roman" w:hAnsi="Times New Roman" w:cs="Times New Roman"/>
        </w:rPr>
      </w:pPr>
      <w:r>
        <w:rPr>
          <w:rFonts w:ascii="Times New Roman" w:hAnsi="Times New Roman" w:cs="Times New Roman"/>
        </w:rPr>
        <w:t>Questo volume rappresenta un tentativo di descrivere e analizzare il cristianesimo delle origini con i metodi della scienza delle religioni, allo scopo di esporne i contenuti religiosi in modo da renderli accessibili a tutti, a prescindere dall’atteggiamento di ciascuno nei confronti della religione… Ciò che manca è un’analoga esposizione della religione vera e propria, della fede, dell’ethos e del rito, di tutto quello, cioè, che motivava intimamente i primi cristiani e le prime cristiane… Il Nuovo Testamento e il cristianesimo delle origini sono troppo importanti per non essere resi acce</w:t>
      </w:r>
      <w:r w:rsidR="008A6492">
        <w:rPr>
          <w:rFonts w:ascii="Times New Roman" w:hAnsi="Times New Roman" w:cs="Times New Roman"/>
        </w:rPr>
        <w:t>ssibili, in una prospettiva sci</w:t>
      </w:r>
      <w:r>
        <w:rPr>
          <w:rFonts w:ascii="Times New Roman" w:hAnsi="Times New Roman" w:cs="Times New Roman"/>
        </w:rPr>
        <w:t>e</w:t>
      </w:r>
      <w:r w:rsidR="008A6492">
        <w:rPr>
          <w:rFonts w:ascii="Times New Roman" w:hAnsi="Times New Roman" w:cs="Times New Roman"/>
        </w:rPr>
        <w:t>n</w:t>
      </w:r>
      <w:r>
        <w:rPr>
          <w:rFonts w:ascii="Times New Roman" w:hAnsi="Times New Roman" w:cs="Times New Roman"/>
        </w:rPr>
        <w:t>tifica, a un pubblico più vasto possibile. I suoi testi e le sue convinzioni sono parte delle nozioni culturali di base della storia umana, indipendentemente dal fatto che li si ascolti come predica o che li si legga come parte integrante della nostra tradizione. Non è positivo né per la Chiesa né per la società, quindi, che questa storia venga sottratta a un dibattito più generale</w:t>
      </w:r>
      <w:r w:rsidR="00315A16">
        <w:rPr>
          <w:rStyle w:val="Rimandonotaapidipagina"/>
          <w:rFonts w:ascii="Times New Roman" w:hAnsi="Times New Roman" w:cs="Times New Roman"/>
        </w:rPr>
        <w:footnoteReference w:id="4"/>
      </w:r>
      <w:r>
        <w:rPr>
          <w:rFonts w:ascii="Times New Roman" w:hAnsi="Times New Roman" w:cs="Times New Roman"/>
        </w:rPr>
        <w:t>.</w:t>
      </w:r>
    </w:p>
    <w:p w:rsidR="00BD1A93" w:rsidRPr="00BD1A93" w:rsidRDefault="00BD1A93" w:rsidP="00BD1A93">
      <w:pPr>
        <w:spacing w:after="0" w:line="240" w:lineRule="auto"/>
        <w:ind w:left="170" w:right="170"/>
        <w:jc w:val="both"/>
        <w:rPr>
          <w:rFonts w:ascii="Times New Roman" w:hAnsi="Times New Roman" w:cs="Times New Roman"/>
        </w:rPr>
      </w:pPr>
    </w:p>
    <w:p w:rsidR="00BD1A93" w:rsidRDefault="00315A16"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Deve essere possibile oggi esprimere ciò che si ama in modo intelligibile per tutti, anche per chi ha un’altra sensibilità e formazione. La scienza serve proprio a entrare in comunicazione con persone che hanno una formazione diversa. La comunicazione scientifica deve essere possibile al di là delle rispettive posizioni religiose:</w:t>
      </w:r>
    </w:p>
    <w:p w:rsidR="00315A16" w:rsidRDefault="00315A16" w:rsidP="00315A16">
      <w:pPr>
        <w:spacing w:after="0" w:line="240" w:lineRule="auto"/>
        <w:ind w:left="170" w:right="170"/>
        <w:jc w:val="both"/>
        <w:rPr>
          <w:rFonts w:ascii="Times New Roman" w:hAnsi="Times New Roman" w:cs="Times New Roman"/>
        </w:rPr>
      </w:pPr>
    </w:p>
    <w:p w:rsidR="00315A16" w:rsidRDefault="00315A16" w:rsidP="00315A16">
      <w:pPr>
        <w:spacing w:after="0" w:line="240" w:lineRule="auto"/>
        <w:ind w:left="170" w:right="170"/>
        <w:jc w:val="both"/>
        <w:rPr>
          <w:rFonts w:ascii="Times New Roman" w:hAnsi="Times New Roman" w:cs="Times New Roman"/>
        </w:rPr>
      </w:pPr>
      <w:r>
        <w:rPr>
          <w:rFonts w:ascii="Times New Roman" w:hAnsi="Times New Roman" w:cs="Times New Roman"/>
        </w:rPr>
        <w:t>Nessuno può permettersi, al giorno d’oggi, di fare riferimento a una tradizione senza entrare in un dialogo con altri. La “prospettiva esterna” diventa sempre più spesso parte integrante della “prospettiva interna”. Ci accertiamo della nostra tradizione proprio esponendola al dialogo, e in questo senso il dialogo con altri è parte di un dialogo con noi stessi</w:t>
      </w:r>
      <w:r>
        <w:rPr>
          <w:rStyle w:val="Rimandonotaapidipagina"/>
          <w:rFonts w:ascii="Times New Roman" w:hAnsi="Times New Roman" w:cs="Times New Roman"/>
        </w:rPr>
        <w:footnoteReference w:id="5"/>
      </w:r>
      <w:r>
        <w:rPr>
          <w:rFonts w:ascii="Times New Roman" w:hAnsi="Times New Roman" w:cs="Times New Roman"/>
        </w:rPr>
        <w:t>.</w:t>
      </w:r>
    </w:p>
    <w:p w:rsidR="00315A16" w:rsidRPr="00315A16" w:rsidRDefault="00315A16" w:rsidP="00315A16">
      <w:pPr>
        <w:spacing w:after="0" w:line="240" w:lineRule="auto"/>
        <w:ind w:left="170" w:right="170"/>
        <w:jc w:val="both"/>
        <w:rPr>
          <w:rFonts w:ascii="Times New Roman" w:hAnsi="Times New Roman" w:cs="Times New Roman"/>
        </w:rPr>
      </w:pPr>
    </w:p>
    <w:p w:rsidR="00D95F6E" w:rsidRDefault="00D95F6E"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conoscere ciò che muoveva intimamente i primi cristiani bisogna indagare tutti gli aspetti della loro vita e collocare le affermazioni teologiche nei vari contesti semiotici, sociali, psicologici e storici. La dinamica della fede cristiana delle origini è radicata nella dinamica della vita. A prima vista una teologia nel senso di una professione di fede conforme è molto più vicina a questa dinamica, poiché riprende di quella forma di vita la forza normativa e ne attualizza la verità. Ma un sim</w:t>
      </w:r>
      <w:r w:rsidR="006E1753">
        <w:rPr>
          <w:rFonts w:ascii="Times New Roman" w:hAnsi="Times New Roman" w:cs="Times New Roman"/>
          <w:sz w:val="24"/>
          <w:szCs w:val="24"/>
        </w:rPr>
        <w:t>il</w:t>
      </w:r>
      <w:r>
        <w:rPr>
          <w:rFonts w:ascii="Times New Roman" w:hAnsi="Times New Roman" w:cs="Times New Roman"/>
          <w:sz w:val="24"/>
          <w:szCs w:val="24"/>
        </w:rPr>
        <w:t xml:space="preserve">e approccio rischia di escludere molti </w:t>
      </w:r>
      <w:r w:rsidR="006E1753">
        <w:rPr>
          <w:rFonts w:ascii="Times New Roman" w:hAnsi="Times New Roman" w:cs="Times New Roman"/>
          <w:sz w:val="24"/>
          <w:szCs w:val="24"/>
        </w:rPr>
        <w:t>dall’accesso al linguaggio del N</w:t>
      </w:r>
      <w:r>
        <w:rPr>
          <w:rFonts w:ascii="Times New Roman" w:hAnsi="Times New Roman" w:cs="Times New Roman"/>
          <w:sz w:val="24"/>
          <w:szCs w:val="24"/>
        </w:rPr>
        <w:t>uovo Testamento, sottraendo l’aspetto centrale della vita cristiana delle origini al dialogo pubblico. Si ridurrebbe il tutto a un discorso interno alla chiesa. Invece una teoria del cristianesimo delle origini intende descrivere e spiegare con le categorie della scienza delle religioni la fede cristiana per quella che è la sua dinamica, in gr</w:t>
      </w:r>
      <w:r w:rsidR="006E1753">
        <w:rPr>
          <w:rFonts w:ascii="Times New Roman" w:hAnsi="Times New Roman" w:cs="Times New Roman"/>
          <w:sz w:val="24"/>
          <w:szCs w:val="24"/>
        </w:rPr>
        <w:t>ado di informare tutta la vita. V</w:t>
      </w:r>
      <w:r>
        <w:rPr>
          <w:rFonts w:ascii="Times New Roman" w:hAnsi="Times New Roman" w:cs="Times New Roman"/>
          <w:sz w:val="24"/>
          <w:szCs w:val="24"/>
        </w:rPr>
        <w:t>uole offrire uno sguardo interno ed esterno della fede e della vita derivatane e una mediazione tra i due punti di vista</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rsidR="00315A16" w:rsidRDefault="00315A16"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Riprendendo in diverse occasioni l’immagine della cattedrale, secondo cui il cristianesimo primitivo «è un sistema di segni, una “cattedrale semiotica” costruita in mezzo alla storia non con pietre, ma con segni di molteplici tipi»</w:t>
      </w:r>
      <w:r w:rsidR="00326D61">
        <w:rPr>
          <w:rStyle w:val="Rimandonotaapidipagina"/>
          <w:rFonts w:ascii="Times New Roman" w:hAnsi="Times New Roman" w:cs="Times New Roman"/>
          <w:sz w:val="24"/>
          <w:szCs w:val="24"/>
        </w:rPr>
        <w:footnoteReference w:id="7"/>
      </w:r>
      <w:r>
        <w:rPr>
          <w:rFonts w:ascii="Times New Roman" w:hAnsi="Times New Roman" w:cs="Times New Roman"/>
          <w:sz w:val="24"/>
          <w:szCs w:val="24"/>
        </w:rPr>
        <w:t>, l’autore può concludere il suo lavoro con un auspicio interessante:</w:t>
      </w:r>
    </w:p>
    <w:p w:rsidR="00315A16" w:rsidRDefault="00315A16" w:rsidP="00315A16">
      <w:pPr>
        <w:spacing w:after="0" w:line="240" w:lineRule="auto"/>
        <w:ind w:left="170" w:right="170"/>
        <w:jc w:val="both"/>
        <w:rPr>
          <w:rFonts w:ascii="Times New Roman" w:hAnsi="Times New Roman" w:cs="Times New Roman"/>
        </w:rPr>
      </w:pPr>
    </w:p>
    <w:p w:rsidR="001571D2" w:rsidRDefault="001571D2" w:rsidP="00315A16">
      <w:pPr>
        <w:spacing w:after="0" w:line="240" w:lineRule="auto"/>
        <w:ind w:left="170" w:right="170"/>
        <w:jc w:val="both"/>
        <w:rPr>
          <w:rFonts w:ascii="Times New Roman" w:hAnsi="Times New Roman" w:cs="Times New Roman"/>
        </w:rPr>
      </w:pPr>
      <w:r>
        <w:rPr>
          <w:rFonts w:ascii="Times New Roman" w:hAnsi="Times New Roman" w:cs="Times New Roman"/>
        </w:rPr>
        <w:t xml:space="preserve">La religione cristiana delle origini è una meravigliosa cattedrale composta di segni, costruita per motivi religiosi, al fine di adorare Dio. Si possono visitare le cattedrali da turisti, senza prendere parte al culto; vi si può anche partecipare, però. Io faccio parte di coloro che predicano e pregano in questa cattedrale, ma amo tuttavia anche analizzarne l’architettura e il linguaggio formale. Vorrei mostrare questa cattedrale a tutti i visitatori, trasmettendo loro qualcosa del suo senso e del suo significato. Per me non ha importanza, a tal fine, se i visitatori intendano anche partecipare al culto o meno… Ma durante la visita della cattedrale anche da parte di estranei non mi accontenterei di trasmettere loro soltanto dei fatti della storia della costruzione, corredati da considerazioni estetico-stilistiche. Vorrei piuttosto trasmettere a tutti i visitatori qualcosa del suo significato religioso. Se prescindessi da questo elemento, lascerei da parte proprio ciò che amo della mia cattedrale… Per questo motivo ho realizzato questo saggio di una teologia della religione dei primi cristiani: esso vuol essere una visita guidata e una spiegazione dell’universo di segni cristiano delle origini, che tuttavia lascia a ognuno la libertà di conoscerlo e di abbandonarlo senza una preghiera. Ma, ovviamente, mi rallegrerei se i visitatori </w:t>
      </w:r>
      <w:r w:rsidR="00D95F6E">
        <w:rPr>
          <w:rFonts w:ascii="Times New Roman" w:hAnsi="Times New Roman" w:cs="Times New Roman"/>
        </w:rPr>
        <w:t>capissero perché si può pregare in una cattedrale e perché questo è… il senso originario del luogo</w:t>
      </w:r>
      <w:r>
        <w:rPr>
          <w:rStyle w:val="Rimandonotaapidipagina"/>
          <w:rFonts w:ascii="Times New Roman" w:hAnsi="Times New Roman" w:cs="Times New Roman"/>
        </w:rPr>
        <w:footnoteReference w:id="8"/>
      </w:r>
      <w:r>
        <w:rPr>
          <w:rFonts w:ascii="Times New Roman" w:hAnsi="Times New Roman" w:cs="Times New Roman"/>
        </w:rPr>
        <w:t>.</w:t>
      </w:r>
    </w:p>
    <w:p w:rsidR="001571D2" w:rsidRPr="00315A16" w:rsidRDefault="001571D2" w:rsidP="00315A16">
      <w:pPr>
        <w:spacing w:after="0" w:line="240" w:lineRule="auto"/>
        <w:ind w:left="170" w:right="170"/>
        <w:jc w:val="both"/>
        <w:rPr>
          <w:rFonts w:ascii="Times New Roman" w:hAnsi="Times New Roman" w:cs="Times New Roman"/>
        </w:rPr>
      </w:pPr>
    </w:p>
    <w:p w:rsidR="00315A16" w:rsidRPr="008A6492" w:rsidRDefault="00D95F6E" w:rsidP="008A6492">
      <w:pPr>
        <w:pStyle w:val="Paragrafoelenco"/>
        <w:numPr>
          <w:ilvl w:val="0"/>
          <w:numId w:val="1"/>
        </w:numPr>
        <w:spacing w:after="0" w:line="240" w:lineRule="auto"/>
        <w:jc w:val="both"/>
        <w:rPr>
          <w:rFonts w:ascii="Times New Roman" w:hAnsi="Times New Roman" w:cs="Times New Roman"/>
          <w:sz w:val="24"/>
          <w:szCs w:val="24"/>
        </w:rPr>
      </w:pPr>
      <w:r w:rsidRPr="008A6492">
        <w:rPr>
          <w:rFonts w:ascii="Times New Roman" w:hAnsi="Times New Roman" w:cs="Times New Roman"/>
          <w:i/>
          <w:sz w:val="24"/>
          <w:szCs w:val="24"/>
        </w:rPr>
        <w:t>Il metodo di approccio e il tipo di lettura delle fonti</w:t>
      </w:r>
      <w:r w:rsidRPr="008A6492">
        <w:rPr>
          <w:rFonts w:ascii="Times New Roman" w:hAnsi="Times New Roman" w:cs="Times New Roman"/>
          <w:sz w:val="24"/>
          <w:szCs w:val="24"/>
        </w:rPr>
        <w:t>.</w:t>
      </w:r>
    </w:p>
    <w:p w:rsidR="00D95F6E" w:rsidRDefault="00D95F6E" w:rsidP="00BD1A93">
      <w:pPr>
        <w:spacing w:after="0" w:line="240" w:lineRule="auto"/>
        <w:jc w:val="both"/>
        <w:rPr>
          <w:rFonts w:ascii="Times New Roman" w:hAnsi="Times New Roman" w:cs="Times New Roman"/>
          <w:sz w:val="24"/>
          <w:szCs w:val="24"/>
        </w:rPr>
      </w:pPr>
    </w:p>
    <w:p w:rsidR="001571D2" w:rsidRDefault="00091241"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tratta di fare una teoria della religione cristiana delle origini, </w:t>
      </w:r>
      <w:r w:rsidR="004963F0">
        <w:rPr>
          <w:rFonts w:ascii="Times New Roman" w:hAnsi="Times New Roman" w:cs="Times New Roman"/>
          <w:sz w:val="24"/>
          <w:szCs w:val="24"/>
        </w:rPr>
        <w:t>ossia di uno studio che usa un modello teorico in base al quale la religione è un linguaggio di segni, il cui controllo avviene attraver</w:t>
      </w:r>
      <w:r w:rsidR="00211255">
        <w:rPr>
          <w:rFonts w:ascii="Times New Roman" w:hAnsi="Times New Roman" w:cs="Times New Roman"/>
          <w:sz w:val="24"/>
          <w:szCs w:val="24"/>
        </w:rPr>
        <w:t>so assiomi impliciti, costituiti</w:t>
      </w:r>
      <w:r w:rsidR="004963F0">
        <w:rPr>
          <w:rFonts w:ascii="Times New Roman" w:hAnsi="Times New Roman" w:cs="Times New Roman"/>
          <w:sz w:val="24"/>
          <w:szCs w:val="24"/>
        </w:rPr>
        <w:t xml:space="preserve"> in un sistema auto-organizzato e indipendente, che elabora dissonanze cognitive e offre un ethos e un agire rituale che distribuiscono le risorse della vita, gestiscono i conflitti e autorizzano il passaggio dal profano al sacro. Sullo sfondo c’è una comprensione della</w:t>
      </w:r>
      <w:r>
        <w:rPr>
          <w:rFonts w:ascii="Times New Roman" w:hAnsi="Times New Roman" w:cs="Times New Roman"/>
          <w:sz w:val="24"/>
          <w:szCs w:val="24"/>
        </w:rPr>
        <w:t xml:space="preserve"> religione </w:t>
      </w:r>
      <w:r w:rsidR="004963F0">
        <w:rPr>
          <w:rFonts w:ascii="Times New Roman" w:hAnsi="Times New Roman" w:cs="Times New Roman"/>
          <w:sz w:val="24"/>
          <w:szCs w:val="24"/>
        </w:rPr>
        <w:t>come</w:t>
      </w:r>
      <w:r>
        <w:rPr>
          <w:rFonts w:ascii="Times New Roman" w:hAnsi="Times New Roman" w:cs="Times New Roman"/>
          <w:sz w:val="24"/>
          <w:szCs w:val="24"/>
        </w:rPr>
        <w:t xml:space="preserve"> «un sistema di segni culturale che permette incremento di vita grazie alla corrispondenza con una realtà trascendente»</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r w:rsidR="004963F0">
        <w:rPr>
          <w:rFonts w:ascii="Times New Roman" w:hAnsi="Times New Roman" w:cs="Times New Roman"/>
          <w:sz w:val="24"/>
          <w:szCs w:val="24"/>
        </w:rPr>
        <w:t xml:space="preserve"> La religione funziona come una potenza normativa della vita.</w:t>
      </w:r>
    </w:p>
    <w:p w:rsidR="00C91617" w:rsidRDefault="00C91617" w:rsidP="00BD1A93">
      <w:pPr>
        <w:spacing w:after="0" w:line="240" w:lineRule="auto"/>
        <w:jc w:val="both"/>
        <w:rPr>
          <w:rFonts w:ascii="Times New Roman" w:hAnsi="Times New Roman" w:cs="Times New Roman"/>
          <w:sz w:val="24"/>
          <w:szCs w:val="24"/>
        </w:rPr>
      </w:pPr>
    </w:p>
    <w:p w:rsidR="00E2113B" w:rsidRDefault="008E2C6F"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La</w:t>
      </w:r>
      <w:r w:rsidR="004963F0">
        <w:rPr>
          <w:rFonts w:ascii="Times New Roman" w:hAnsi="Times New Roman" w:cs="Times New Roman"/>
          <w:sz w:val="24"/>
          <w:szCs w:val="24"/>
        </w:rPr>
        <w:t xml:space="preserve"> </w:t>
      </w:r>
      <w:r w:rsidR="00256FD4">
        <w:rPr>
          <w:rFonts w:ascii="Times New Roman" w:hAnsi="Times New Roman" w:cs="Times New Roman"/>
          <w:i/>
          <w:sz w:val="24"/>
          <w:szCs w:val="24"/>
        </w:rPr>
        <w:t xml:space="preserve">religione è un sistema </w:t>
      </w:r>
      <w:r w:rsidR="004963F0" w:rsidRPr="00211255">
        <w:rPr>
          <w:rFonts w:ascii="Times New Roman" w:hAnsi="Times New Roman" w:cs="Times New Roman"/>
          <w:i/>
          <w:sz w:val="24"/>
          <w:szCs w:val="24"/>
        </w:rPr>
        <w:t>di segni culturale che ha anzitutto un carattere semiotico</w:t>
      </w:r>
      <w:r w:rsidR="004963F0">
        <w:rPr>
          <w:rFonts w:ascii="Times New Roman" w:hAnsi="Times New Roman" w:cs="Times New Roman"/>
          <w:sz w:val="24"/>
          <w:szCs w:val="24"/>
        </w:rPr>
        <w:t xml:space="preserve">: più che un’esperienza del sacro o una proiezione umana è un sistema di segni oggettivo che offre un’interpretazione del mondo e così lo rende abitabile. Tale sistema di segni non cambia la realtà ma il nostro atteggiamento cognitivo, emotivo e pragmatico. Organizza le nostre impressioni in contesti più vasti, guida la nostra attenzione e collega le nostre azioni. Ha tre forme di espressione: il mito, il rito e l’ethos. </w:t>
      </w:r>
    </w:p>
    <w:p w:rsidR="00BD1A93" w:rsidRDefault="00E2113B"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Pr="00211255">
        <w:rPr>
          <w:rFonts w:ascii="Times New Roman" w:hAnsi="Times New Roman" w:cs="Times New Roman"/>
          <w:i/>
          <w:sz w:val="24"/>
          <w:szCs w:val="24"/>
        </w:rPr>
        <w:t>mito</w:t>
      </w:r>
      <w:r>
        <w:rPr>
          <w:rFonts w:ascii="Times New Roman" w:hAnsi="Times New Roman" w:cs="Times New Roman"/>
          <w:sz w:val="24"/>
          <w:szCs w:val="24"/>
        </w:rPr>
        <w:t xml:space="preserve"> spiega in forma narrativa ciò che determina nelle sue strutture fondamentali il mondo della vita (organizzato su spazio e tempo distinti in sacro e profano e animato da categorie di pensiero specifiche: un’idea di sostanza in cui le cose sono animate e agiscono come personificate; l’idea di causalità analogica, in virtù della quale le cose analoghe si influenzano a vicenda; l’idea di relazione, per cui anche cose d</w:t>
      </w:r>
      <w:r w:rsidR="00611DAA">
        <w:rPr>
          <w:rFonts w:ascii="Times New Roman" w:hAnsi="Times New Roman" w:cs="Times New Roman"/>
          <w:sz w:val="24"/>
          <w:szCs w:val="24"/>
        </w:rPr>
        <w:t>iverse nel tempo o nella spazio</w:t>
      </w:r>
      <w:r>
        <w:rPr>
          <w:rFonts w:ascii="Times New Roman" w:hAnsi="Times New Roman" w:cs="Times New Roman"/>
          <w:sz w:val="24"/>
          <w:szCs w:val="24"/>
        </w:rPr>
        <w:t xml:space="preserve"> hanno un’identità o connessione </w:t>
      </w:r>
      <w:r>
        <w:rPr>
          <w:rFonts w:ascii="Times New Roman" w:hAnsi="Times New Roman" w:cs="Times New Roman"/>
          <w:sz w:val="24"/>
          <w:szCs w:val="24"/>
        </w:rPr>
        <w:lastRenderedPageBreak/>
        <w:t>profonda</w:t>
      </w:r>
      <w:r w:rsidR="00611DAA">
        <w:rPr>
          <w:rFonts w:ascii="Times New Roman" w:hAnsi="Times New Roman" w:cs="Times New Roman"/>
          <w:sz w:val="24"/>
          <w:szCs w:val="24"/>
        </w:rPr>
        <w:t>)</w:t>
      </w:r>
      <w:r>
        <w:rPr>
          <w:rFonts w:ascii="Times New Roman" w:hAnsi="Times New Roman" w:cs="Times New Roman"/>
          <w:sz w:val="24"/>
          <w:szCs w:val="24"/>
        </w:rPr>
        <w:t xml:space="preserve">. Una teoria del cristianesimo delle origini deve rendere conto del nesso stretto tra mito delle origini e storia, la storia di Gesù (ove si assiste a una </w:t>
      </w:r>
      <w:r w:rsidRPr="00256FD4">
        <w:rPr>
          <w:rFonts w:ascii="Times New Roman" w:hAnsi="Times New Roman" w:cs="Times New Roman"/>
          <w:i/>
          <w:sz w:val="24"/>
          <w:szCs w:val="24"/>
        </w:rPr>
        <w:t>storicizzazione del mito del regno di Dio nella storia di Gesù</w:t>
      </w:r>
      <w:r>
        <w:rPr>
          <w:rFonts w:ascii="Times New Roman" w:hAnsi="Times New Roman" w:cs="Times New Roman"/>
          <w:sz w:val="24"/>
          <w:szCs w:val="24"/>
        </w:rPr>
        <w:t xml:space="preserve"> e a una </w:t>
      </w:r>
      <w:r w:rsidRPr="00256FD4">
        <w:rPr>
          <w:rFonts w:ascii="Times New Roman" w:hAnsi="Times New Roman" w:cs="Times New Roman"/>
          <w:i/>
          <w:sz w:val="24"/>
          <w:szCs w:val="24"/>
        </w:rPr>
        <w:t>comprensione mitizzante di Gesù come essere divino</w:t>
      </w:r>
      <w:r>
        <w:rPr>
          <w:rFonts w:ascii="Times New Roman" w:hAnsi="Times New Roman" w:cs="Times New Roman"/>
          <w:sz w:val="24"/>
          <w:szCs w:val="24"/>
        </w:rPr>
        <w:t>).</w:t>
      </w:r>
    </w:p>
    <w:p w:rsidR="00BD1A93" w:rsidRDefault="00E2113B"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211255">
        <w:rPr>
          <w:rFonts w:ascii="Times New Roman" w:hAnsi="Times New Roman" w:cs="Times New Roman"/>
          <w:i/>
          <w:sz w:val="24"/>
          <w:szCs w:val="24"/>
        </w:rPr>
        <w:t>riti</w:t>
      </w:r>
      <w:r>
        <w:rPr>
          <w:rFonts w:ascii="Times New Roman" w:hAnsi="Times New Roman" w:cs="Times New Roman"/>
          <w:sz w:val="24"/>
          <w:szCs w:val="24"/>
        </w:rPr>
        <w:t xml:space="preserve"> sono modelli di comportamento che si ripetono e coi quali gli esseri umani interrompono le azioni quotidiane per rappresentare un’altra realtà, più vera, di cui parla il mito. Essi comprendono parole di interpretazione, azioni e oggetti sacri. La religione cristiana presenta alle origini una </w:t>
      </w:r>
      <w:r w:rsidR="00611DAA">
        <w:rPr>
          <w:rFonts w:ascii="Times New Roman" w:hAnsi="Times New Roman" w:cs="Times New Roman"/>
          <w:sz w:val="24"/>
          <w:szCs w:val="24"/>
        </w:rPr>
        <w:t>notevole frattura</w:t>
      </w:r>
      <w:r>
        <w:rPr>
          <w:rFonts w:ascii="Times New Roman" w:hAnsi="Times New Roman" w:cs="Times New Roman"/>
          <w:sz w:val="24"/>
          <w:szCs w:val="24"/>
        </w:rPr>
        <w:t xml:space="preserve"> rispetto alle forme rituali espressive dell’epoca come pure riguardo al</w:t>
      </w:r>
      <w:r w:rsidR="00611DAA">
        <w:rPr>
          <w:rFonts w:ascii="Times New Roman" w:hAnsi="Times New Roman" w:cs="Times New Roman"/>
          <w:sz w:val="24"/>
          <w:szCs w:val="24"/>
        </w:rPr>
        <w:t>l’eredità ebraica. Tale frattura,</w:t>
      </w:r>
      <w:r>
        <w:rPr>
          <w:rFonts w:ascii="Times New Roman" w:hAnsi="Times New Roman" w:cs="Times New Roman"/>
          <w:sz w:val="24"/>
          <w:szCs w:val="24"/>
        </w:rPr>
        <w:t xml:space="preserve"> che </w:t>
      </w:r>
      <w:r w:rsidR="00611DAA">
        <w:rPr>
          <w:rFonts w:ascii="Times New Roman" w:hAnsi="Times New Roman" w:cs="Times New Roman"/>
          <w:sz w:val="24"/>
          <w:szCs w:val="24"/>
        </w:rPr>
        <w:t>crea</w:t>
      </w:r>
      <w:r>
        <w:rPr>
          <w:rFonts w:ascii="Times New Roman" w:hAnsi="Times New Roman" w:cs="Times New Roman"/>
          <w:sz w:val="24"/>
          <w:szCs w:val="24"/>
        </w:rPr>
        <w:t xml:space="preserve"> novità</w:t>
      </w:r>
      <w:r w:rsidR="00611DAA">
        <w:rPr>
          <w:rFonts w:ascii="Times New Roman" w:hAnsi="Times New Roman" w:cs="Times New Roman"/>
          <w:sz w:val="24"/>
          <w:szCs w:val="24"/>
        </w:rPr>
        <w:t>,</w:t>
      </w:r>
      <w:r>
        <w:rPr>
          <w:rFonts w:ascii="Times New Roman" w:hAnsi="Times New Roman" w:cs="Times New Roman"/>
          <w:sz w:val="24"/>
          <w:szCs w:val="24"/>
        </w:rPr>
        <w:t xml:space="preserve"> rimanda alla centralità e all’esaltazione del suo riferimento mitico, ossia alla vicenda e al destino di Gesù Cristo. </w:t>
      </w:r>
    </w:p>
    <w:p w:rsidR="00E2113B" w:rsidRDefault="00E2113B"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terzo elemento del linguaggio religioso è l’</w:t>
      </w:r>
      <w:r w:rsidRPr="00211255">
        <w:rPr>
          <w:rFonts w:ascii="Times New Roman" w:hAnsi="Times New Roman" w:cs="Times New Roman"/>
          <w:i/>
          <w:sz w:val="24"/>
          <w:szCs w:val="24"/>
        </w:rPr>
        <w:t>ethos</w:t>
      </w:r>
      <w:r>
        <w:rPr>
          <w:rFonts w:ascii="Times New Roman" w:hAnsi="Times New Roman" w:cs="Times New Roman"/>
          <w:sz w:val="24"/>
          <w:szCs w:val="24"/>
        </w:rPr>
        <w:t xml:space="preserve"> ovvero un comportamento dettato da regole morali precise.</w:t>
      </w:r>
      <w:r w:rsidR="00C91617">
        <w:rPr>
          <w:rFonts w:ascii="Times New Roman" w:hAnsi="Times New Roman" w:cs="Times New Roman"/>
          <w:sz w:val="24"/>
          <w:szCs w:val="24"/>
        </w:rPr>
        <w:t xml:space="preserve"> Nel cristiane</w:t>
      </w:r>
      <w:r>
        <w:rPr>
          <w:rFonts w:ascii="Times New Roman" w:hAnsi="Times New Roman" w:cs="Times New Roman"/>
          <w:sz w:val="24"/>
          <w:szCs w:val="24"/>
        </w:rPr>
        <w:t>s</w:t>
      </w:r>
      <w:r w:rsidR="00C91617">
        <w:rPr>
          <w:rFonts w:ascii="Times New Roman" w:hAnsi="Times New Roman" w:cs="Times New Roman"/>
          <w:sz w:val="24"/>
          <w:szCs w:val="24"/>
        </w:rPr>
        <w:t>imo pr</w:t>
      </w:r>
      <w:r>
        <w:rPr>
          <w:rFonts w:ascii="Times New Roman" w:hAnsi="Times New Roman" w:cs="Times New Roman"/>
          <w:sz w:val="24"/>
          <w:szCs w:val="24"/>
        </w:rPr>
        <w:t xml:space="preserve">imitivo viene ripreso l’ethos della Torah ebraica, ma con un radicalismo </w:t>
      </w:r>
      <w:r w:rsidR="00C91617">
        <w:rPr>
          <w:rFonts w:ascii="Times New Roman" w:hAnsi="Times New Roman" w:cs="Times New Roman"/>
          <w:sz w:val="24"/>
          <w:szCs w:val="24"/>
        </w:rPr>
        <w:t xml:space="preserve">tale che si giunge all’impossibilità di viverlo e quindi a un ethos del perdono e della misericordia. Questo ethos così impostato si regge su logiche di capovolgimento di ruoli (i primi saranno ultimi e servi di tutti) e su dinamiche di auto-stigmatizzazione (ovvero sul mettersi ai margini della vita sociale per capovolgere valori sbagliati o norme ingiuste: contatto coi lebbrosi e gli esclusi, coi peccatori e i poveri). Questo stile di vita rimanda direttamente alle scelte di </w:t>
      </w:r>
      <w:r w:rsidR="00C91617" w:rsidRPr="00256FD4">
        <w:rPr>
          <w:rFonts w:ascii="Times New Roman" w:hAnsi="Times New Roman" w:cs="Times New Roman"/>
          <w:i/>
          <w:sz w:val="24"/>
          <w:szCs w:val="24"/>
        </w:rPr>
        <w:t>Gesù, predicatore carismatico capace di operare tali dinamiche di capovolgimento grazie a una sorta di “santità contagiosa”</w:t>
      </w:r>
      <w:r w:rsidR="00C91617">
        <w:rPr>
          <w:rFonts w:ascii="Times New Roman" w:hAnsi="Times New Roman" w:cs="Times New Roman"/>
          <w:sz w:val="24"/>
          <w:szCs w:val="24"/>
        </w:rPr>
        <w:t xml:space="preserve">, che guariva dal male (impurità, lebbra, peccato, demonio) anziché contrarlo, rimanendo contagiato. </w:t>
      </w:r>
    </w:p>
    <w:p w:rsidR="00BD1A93" w:rsidRDefault="00BD1A93" w:rsidP="00BD1A93">
      <w:pPr>
        <w:spacing w:after="0" w:line="240" w:lineRule="auto"/>
        <w:jc w:val="both"/>
        <w:rPr>
          <w:rFonts w:ascii="Times New Roman" w:hAnsi="Times New Roman" w:cs="Times New Roman"/>
          <w:sz w:val="24"/>
          <w:szCs w:val="24"/>
        </w:rPr>
      </w:pPr>
    </w:p>
    <w:p w:rsidR="00C91617" w:rsidRPr="008E2C6F" w:rsidRDefault="008E2C6F" w:rsidP="008E2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La </w:t>
      </w:r>
      <w:r w:rsidR="00C91617" w:rsidRPr="008E2C6F">
        <w:rPr>
          <w:rFonts w:ascii="Times New Roman" w:hAnsi="Times New Roman" w:cs="Times New Roman"/>
          <w:sz w:val="24"/>
          <w:szCs w:val="24"/>
        </w:rPr>
        <w:t xml:space="preserve">religione come linguaggio di segni ha </w:t>
      </w:r>
      <w:r w:rsidR="00C91617" w:rsidRPr="00611DAA">
        <w:rPr>
          <w:rFonts w:ascii="Times New Roman" w:hAnsi="Times New Roman" w:cs="Times New Roman"/>
          <w:i/>
          <w:sz w:val="24"/>
          <w:szCs w:val="24"/>
        </w:rPr>
        <w:t>carattere sistemico</w:t>
      </w:r>
      <w:r w:rsidR="00C91617" w:rsidRPr="008E2C6F">
        <w:rPr>
          <w:rFonts w:ascii="Times New Roman" w:hAnsi="Times New Roman" w:cs="Times New Roman"/>
          <w:sz w:val="24"/>
          <w:szCs w:val="24"/>
        </w:rPr>
        <w:t xml:space="preserve">, nel quale i segni assolvono la loro funzione in relazione e in opposizione ad altri segni, coi quali formano un sistema, ossia un insieme organico determinato da regole. I diversi sistemi di credenze religiose sono controllati da pochi </w:t>
      </w:r>
      <w:r w:rsidR="00C91617" w:rsidRPr="00611DAA">
        <w:rPr>
          <w:rFonts w:ascii="Times New Roman" w:hAnsi="Times New Roman" w:cs="Times New Roman"/>
          <w:i/>
          <w:sz w:val="24"/>
          <w:szCs w:val="24"/>
        </w:rPr>
        <w:t>assiomi impliciti o frasi regolative</w:t>
      </w:r>
      <w:r w:rsidR="00C91617" w:rsidRPr="008E2C6F">
        <w:rPr>
          <w:rFonts w:ascii="Times New Roman" w:hAnsi="Times New Roman" w:cs="Times New Roman"/>
          <w:sz w:val="24"/>
          <w:szCs w:val="24"/>
        </w:rPr>
        <w:t>, che non sempre sono consapevoli ma devono poter essere formulati. Tali assiomi impliciti formano una grammatica di base che determina le regole di connessione o incompatibilità. Tali sistemi sono capaci di auto-organizzazione. La grammatica di base dà le regole di combinazione posi</w:t>
      </w:r>
      <w:r w:rsidR="00611DAA">
        <w:rPr>
          <w:rFonts w:ascii="Times New Roman" w:hAnsi="Times New Roman" w:cs="Times New Roman"/>
          <w:sz w:val="24"/>
          <w:szCs w:val="24"/>
        </w:rPr>
        <w:t>tive o negative</w:t>
      </w:r>
      <w:r w:rsidR="00C91617" w:rsidRPr="008E2C6F">
        <w:rPr>
          <w:rFonts w:ascii="Times New Roman" w:hAnsi="Times New Roman" w:cs="Times New Roman"/>
          <w:sz w:val="24"/>
          <w:szCs w:val="24"/>
        </w:rPr>
        <w:t xml:space="preserve">, cioè </w:t>
      </w:r>
      <w:r w:rsidR="00611DAA">
        <w:rPr>
          <w:rFonts w:ascii="Times New Roman" w:hAnsi="Times New Roman" w:cs="Times New Roman"/>
          <w:sz w:val="24"/>
          <w:szCs w:val="24"/>
        </w:rPr>
        <w:t>stabilisce</w:t>
      </w:r>
      <w:r w:rsidR="00C91617" w:rsidRPr="008E2C6F">
        <w:rPr>
          <w:rFonts w:ascii="Times New Roman" w:hAnsi="Times New Roman" w:cs="Times New Roman"/>
          <w:sz w:val="24"/>
          <w:szCs w:val="24"/>
        </w:rPr>
        <w:t xml:space="preserve"> ciò che può stare insieme o meno. Nella Scrittura ebraica, ad esempio, il nome di Dio non può essere associato ad alcuna immagine. </w:t>
      </w:r>
      <w:r w:rsidR="00CA5262" w:rsidRPr="008E2C6F">
        <w:rPr>
          <w:rFonts w:ascii="Times New Roman" w:hAnsi="Times New Roman" w:cs="Times New Roman"/>
          <w:sz w:val="24"/>
          <w:szCs w:val="24"/>
        </w:rPr>
        <w:t>Il cristianesimo delle origini prende dall’ebraismo due regole di combinazione negativa e positiva: la prima dice che Dio non deve essere associato a nessuna altra divinità o entità mediatrice; la seconda dice che JHWH ha un legame speciale col suo popolo (elezione e alleanza). Ne derivano i due assiomi fondamentali dell’ebraismo: il monoteismo e il “</w:t>
      </w:r>
      <w:proofErr w:type="spellStart"/>
      <w:r w:rsidR="00CA5262" w:rsidRPr="008E2C6F">
        <w:rPr>
          <w:rFonts w:ascii="Times New Roman" w:hAnsi="Times New Roman" w:cs="Times New Roman"/>
          <w:sz w:val="24"/>
          <w:szCs w:val="24"/>
        </w:rPr>
        <w:t>nomismo</w:t>
      </w:r>
      <w:proofErr w:type="spellEnd"/>
      <w:r w:rsidR="00CA5262" w:rsidRPr="008E2C6F">
        <w:rPr>
          <w:rFonts w:ascii="Times New Roman" w:hAnsi="Times New Roman" w:cs="Times New Roman"/>
          <w:sz w:val="24"/>
          <w:szCs w:val="24"/>
        </w:rPr>
        <w:t xml:space="preserve"> del patto” (Torah). </w:t>
      </w:r>
    </w:p>
    <w:p w:rsidR="00CA5262" w:rsidRDefault="00CA5262"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Agli assiomi di fondo si aggiungono alcuni motivi di base: la creazione, la sapienza, la conversione, l’amore del prossimo, il </w:t>
      </w:r>
      <w:r w:rsidR="00256FD4">
        <w:rPr>
          <w:rFonts w:ascii="Times New Roman" w:hAnsi="Times New Roman" w:cs="Times New Roman"/>
          <w:sz w:val="24"/>
          <w:szCs w:val="24"/>
        </w:rPr>
        <w:t xml:space="preserve">peccato come </w:t>
      </w:r>
      <w:r>
        <w:rPr>
          <w:rFonts w:ascii="Times New Roman" w:hAnsi="Times New Roman" w:cs="Times New Roman"/>
          <w:sz w:val="24"/>
          <w:szCs w:val="24"/>
        </w:rPr>
        <w:t xml:space="preserve">distacco da Dio… Il </w:t>
      </w:r>
      <w:r w:rsidRPr="00256FD4">
        <w:rPr>
          <w:rFonts w:ascii="Times New Roman" w:hAnsi="Times New Roman" w:cs="Times New Roman"/>
          <w:i/>
          <w:sz w:val="24"/>
          <w:szCs w:val="24"/>
        </w:rPr>
        <w:t>cristianesimo delle origini ha modificato gli assiomi di base rivedendo il monoteismo a partire dal Redentore glorificato come figura centrale</w:t>
      </w:r>
      <w:r>
        <w:rPr>
          <w:rFonts w:ascii="Times New Roman" w:hAnsi="Times New Roman" w:cs="Times New Roman"/>
          <w:sz w:val="24"/>
          <w:szCs w:val="24"/>
        </w:rPr>
        <w:t xml:space="preserve"> e ha esteso la relazione di alleanza a tutti i popoli della terra sempre in base al destino del suo Redentore. Questa modificazione ha comportato anche una modificazione dei vari motivi di base fino a giungere a un nuovo sistema autonomo e auto-organizzato, cioè strutturato su sue regole intrinseche e coerenti. </w:t>
      </w:r>
    </w:p>
    <w:p w:rsidR="00C91617" w:rsidRDefault="00C91617" w:rsidP="00BD1A93">
      <w:pPr>
        <w:spacing w:after="0" w:line="240" w:lineRule="auto"/>
        <w:jc w:val="both"/>
        <w:rPr>
          <w:rFonts w:ascii="Times New Roman" w:hAnsi="Times New Roman" w:cs="Times New Roman"/>
          <w:sz w:val="24"/>
          <w:szCs w:val="24"/>
        </w:rPr>
      </w:pPr>
    </w:p>
    <w:p w:rsidR="00CA5262" w:rsidRDefault="008E2C6F"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I</w:t>
      </w:r>
      <w:r w:rsidR="00CA5262">
        <w:rPr>
          <w:rFonts w:ascii="Times New Roman" w:hAnsi="Times New Roman" w:cs="Times New Roman"/>
          <w:sz w:val="24"/>
          <w:szCs w:val="24"/>
        </w:rPr>
        <w:t xml:space="preserve">nfine la religione è un </w:t>
      </w:r>
      <w:r w:rsidR="00CA5262" w:rsidRPr="00611DAA">
        <w:rPr>
          <w:rFonts w:ascii="Times New Roman" w:hAnsi="Times New Roman" w:cs="Times New Roman"/>
          <w:i/>
          <w:sz w:val="24"/>
          <w:szCs w:val="24"/>
        </w:rPr>
        <w:t>fenomeno culturale</w:t>
      </w:r>
      <w:r w:rsidR="00193578">
        <w:rPr>
          <w:rFonts w:ascii="Times New Roman" w:hAnsi="Times New Roman" w:cs="Times New Roman"/>
          <w:sz w:val="24"/>
          <w:szCs w:val="24"/>
        </w:rPr>
        <w:t xml:space="preserve">, </w:t>
      </w:r>
      <w:r w:rsidR="00CA5262">
        <w:rPr>
          <w:rFonts w:ascii="Times New Roman" w:hAnsi="Times New Roman" w:cs="Times New Roman"/>
          <w:sz w:val="24"/>
          <w:szCs w:val="24"/>
        </w:rPr>
        <w:t xml:space="preserve">ossia un prodotto umano, anche se si auto-comprende come rivelazione divina. Il nesso tra determinati materiali e significati e la loro organizzazione in un sistema di segni coerente è un fenomeno umano, anzi sociale, che genera e in cui si riconoscono vari gruppi o comunità. Tale sistema culturale si compone e decompone e ricompone nei vari gruppi umani o comunità secondo diverse logiche di trasformazione che vanno studiate. La trasformazione più rilevante da comprendere all’origine </w:t>
      </w:r>
      <w:r w:rsidR="00611DAA">
        <w:rPr>
          <w:rFonts w:ascii="Times New Roman" w:hAnsi="Times New Roman" w:cs="Times New Roman"/>
          <w:sz w:val="24"/>
          <w:szCs w:val="24"/>
        </w:rPr>
        <w:t xml:space="preserve">del cristianesimo </w:t>
      </w:r>
      <w:r w:rsidR="00CA5262">
        <w:rPr>
          <w:rFonts w:ascii="Times New Roman" w:hAnsi="Times New Roman" w:cs="Times New Roman"/>
          <w:sz w:val="24"/>
          <w:szCs w:val="24"/>
        </w:rPr>
        <w:t xml:space="preserve">è il </w:t>
      </w:r>
      <w:r w:rsidR="00611DAA">
        <w:rPr>
          <w:rFonts w:ascii="Times New Roman" w:hAnsi="Times New Roman" w:cs="Times New Roman"/>
          <w:sz w:val="24"/>
          <w:szCs w:val="24"/>
        </w:rPr>
        <w:t xml:space="preserve">suo </w:t>
      </w:r>
      <w:r w:rsidR="00CA5262">
        <w:rPr>
          <w:rFonts w:ascii="Times New Roman" w:hAnsi="Times New Roman" w:cs="Times New Roman"/>
          <w:sz w:val="24"/>
          <w:szCs w:val="24"/>
        </w:rPr>
        <w:t xml:space="preserve">rapporto con l’ebraismo e </w:t>
      </w:r>
      <w:r w:rsidR="00996FA3">
        <w:rPr>
          <w:rFonts w:ascii="Times New Roman" w:hAnsi="Times New Roman" w:cs="Times New Roman"/>
          <w:sz w:val="24"/>
          <w:szCs w:val="24"/>
        </w:rPr>
        <w:t xml:space="preserve">soprattutto </w:t>
      </w:r>
      <w:r w:rsidR="00CA5262">
        <w:rPr>
          <w:rFonts w:ascii="Times New Roman" w:hAnsi="Times New Roman" w:cs="Times New Roman"/>
          <w:sz w:val="24"/>
          <w:szCs w:val="24"/>
        </w:rPr>
        <w:t>la causa</w:t>
      </w:r>
      <w:r w:rsidR="00996FA3">
        <w:rPr>
          <w:rFonts w:ascii="Times New Roman" w:hAnsi="Times New Roman" w:cs="Times New Roman"/>
          <w:sz w:val="24"/>
          <w:szCs w:val="24"/>
        </w:rPr>
        <w:t xml:space="preserve"> del distacco</w:t>
      </w:r>
      <w:r w:rsidR="00CA5262">
        <w:rPr>
          <w:rFonts w:ascii="Times New Roman" w:hAnsi="Times New Roman" w:cs="Times New Roman"/>
          <w:sz w:val="24"/>
          <w:szCs w:val="24"/>
        </w:rPr>
        <w:t>.</w:t>
      </w:r>
      <w:r w:rsidR="00996FA3">
        <w:rPr>
          <w:rFonts w:ascii="Times New Roman" w:hAnsi="Times New Roman" w:cs="Times New Roman"/>
          <w:sz w:val="24"/>
          <w:szCs w:val="24"/>
        </w:rPr>
        <w:t xml:space="preserve"> Certamente un ruolo decisivo in questo processo lo ebbero i carismatici, a partire dal grande carismatico che fu Gesù. Se un carismatico resiste al rifiuto del suo ambiente, la sua trasformazione sarà tanto più radicale, quanto più forte era il rifiuto. Questa dialettica tra “stigma e carisma” trova la sua espressione più chiara nel </w:t>
      </w:r>
      <w:r w:rsidR="00996FA3">
        <w:rPr>
          <w:rFonts w:ascii="Times New Roman" w:hAnsi="Times New Roman" w:cs="Times New Roman"/>
          <w:sz w:val="24"/>
          <w:szCs w:val="24"/>
        </w:rPr>
        <w:lastRenderedPageBreak/>
        <w:t>cristianesimo delle origine, laddove il Crocifisso, che ha subito una morte turpe, diventa il Signore dell’universo e l’autorità suprema del cosmo.</w:t>
      </w:r>
      <w:r w:rsidR="00611DAA">
        <w:rPr>
          <w:rFonts w:ascii="Times New Roman" w:hAnsi="Times New Roman" w:cs="Times New Roman"/>
          <w:sz w:val="24"/>
          <w:szCs w:val="24"/>
        </w:rPr>
        <w:t xml:space="preserve"> </w:t>
      </w:r>
      <w:r w:rsidR="00996FA3">
        <w:rPr>
          <w:rFonts w:ascii="Times New Roman" w:hAnsi="Times New Roman" w:cs="Times New Roman"/>
          <w:sz w:val="24"/>
          <w:szCs w:val="24"/>
        </w:rPr>
        <w:t xml:space="preserve">Al rapporto tra stigma e carisma si aggiunge il rapporto tra carisma e crisi: in tempi di profondi mutamenti, nei quali molti sono disposti ad abbandonare le convenzioni tradizionali per organizzarsi in maniera nuova, l’azione carismatica ha una presa maggiore.   </w:t>
      </w:r>
    </w:p>
    <w:p w:rsidR="00CA5262" w:rsidRDefault="00CA5262" w:rsidP="00BD1A93">
      <w:pPr>
        <w:spacing w:after="0" w:line="240" w:lineRule="auto"/>
        <w:jc w:val="both"/>
        <w:rPr>
          <w:rFonts w:ascii="Times New Roman" w:hAnsi="Times New Roman" w:cs="Times New Roman"/>
          <w:sz w:val="24"/>
          <w:szCs w:val="24"/>
        </w:rPr>
      </w:pPr>
    </w:p>
    <w:p w:rsidR="00F92B39" w:rsidRDefault="008E2C6F"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I</w:t>
      </w:r>
      <w:r w:rsidR="00BC09E0">
        <w:rPr>
          <w:rFonts w:ascii="Times New Roman" w:hAnsi="Times New Roman" w:cs="Times New Roman"/>
          <w:sz w:val="24"/>
          <w:szCs w:val="24"/>
        </w:rPr>
        <w:t xml:space="preserve">l sistema di segni culturale che è </w:t>
      </w:r>
      <w:r w:rsidR="00BC09E0" w:rsidRPr="00611DAA">
        <w:rPr>
          <w:rFonts w:ascii="Times New Roman" w:hAnsi="Times New Roman" w:cs="Times New Roman"/>
          <w:i/>
          <w:sz w:val="24"/>
          <w:szCs w:val="24"/>
        </w:rPr>
        <w:t>la religione promette un incremento di vita</w:t>
      </w:r>
      <w:r w:rsidR="00BC09E0">
        <w:rPr>
          <w:rFonts w:ascii="Times New Roman" w:hAnsi="Times New Roman" w:cs="Times New Roman"/>
          <w:sz w:val="24"/>
          <w:szCs w:val="24"/>
        </w:rPr>
        <w:t xml:space="preserve"> grazie alla corrispondenza con una realtà trascendente. Tale incremento di vita indica qualcosa di concreto, ossia salute e aiuto, ma anche qualcosa di sublime, come la vita nella verità e nell’amore, un arricchimento di identità nei momenti di crisi e nei cambiamenti della vita, fino alla promessa della vita eterna. Tutto ciò implica un giovamento psichico e sociale.</w:t>
      </w:r>
    </w:p>
    <w:p w:rsidR="00BC09E0" w:rsidRDefault="008E2C6F" w:rsidP="00BD1A93">
      <w:pPr>
        <w:spacing w:after="0" w:line="240" w:lineRule="auto"/>
        <w:jc w:val="both"/>
        <w:rPr>
          <w:rFonts w:ascii="Times New Roman" w:hAnsi="Times New Roman" w:cs="Times New Roman"/>
          <w:sz w:val="24"/>
          <w:szCs w:val="24"/>
        </w:rPr>
      </w:pPr>
      <w:r w:rsidRPr="00611DAA">
        <w:rPr>
          <w:rFonts w:ascii="Times New Roman" w:hAnsi="Times New Roman" w:cs="Times New Roman"/>
          <w:i/>
          <w:sz w:val="24"/>
          <w:szCs w:val="24"/>
        </w:rPr>
        <w:t xml:space="preserve">(a) </w:t>
      </w:r>
      <w:r w:rsidR="00BC09E0" w:rsidRPr="00611DAA">
        <w:rPr>
          <w:rFonts w:ascii="Times New Roman" w:hAnsi="Times New Roman" w:cs="Times New Roman"/>
          <w:i/>
          <w:sz w:val="24"/>
          <w:szCs w:val="24"/>
        </w:rPr>
        <w:t>A livello psichico</w:t>
      </w:r>
      <w:r w:rsidR="00BC09E0">
        <w:rPr>
          <w:rFonts w:ascii="Times New Roman" w:hAnsi="Times New Roman" w:cs="Times New Roman"/>
          <w:sz w:val="24"/>
          <w:szCs w:val="24"/>
        </w:rPr>
        <w:t xml:space="preserve"> la religione arricchisce negli aspetti cognitivi, emozionali e pragmatici</w:t>
      </w:r>
      <w:r w:rsidR="00725C57">
        <w:rPr>
          <w:rStyle w:val="Rimandonotaapidipagina"/>
          <w:rFonts w:ascii="Times New Roman" w:hAnsi="Times New Roman" w:cs="Times New Roman"/>
          <w:sz w:val="24"/>
          <w:szCs w:val="24"/>
        </w:rPr>
        <w:footnoteReference w:id="10"/>
      </w:r>
      <w:r w:rsidR="00BC09E0">
        <w:rPr>
          <w:rFonts w:ascii="Times New Roman" w:hAnsi="Times New Roman" w:cs="Times New Roman"/>
          <w:sz w:val="24"/>
          <w:szCs w:val="24"/>
        </w:rPr>
        <w:t xml:space="preserve">. Sul piano </w:t>
      </w:r>
      <w:r w:rsidR="00BC09E0" w:rsidRPr="00611DAA">
        <w:rPr>
          <w:rFonts w:ascii="Times New Roman" w:hAnsi="Times New Roman" w:cs="Times New Roman"/>
          <w:i/>
          <w:sz w:val="24"/>
          <w:szCs w:val="24"/>
        </w:rPr>
        <w:t>cognitivo</w:t>
      </w:r>
      <w:r w:rsidR="00BC09E0">
        <w:rPr>
          <w:rFonts w:ascii="Times New Roman" w:hAnsi="Times New Roman" w:cs="Times New Roman"/>
          <w:sz w:val="24"/>
          <w:szCs w:val="24"/>
        </w:rPr>
        <w:t xml:space="preserve"> offre una visione coerente del mondo, assegnando all’uomo la sua posizione nell’universo. Mantiene in vita la credenza di un ordine nascosto del mondo e allo stesso tempo mantiene desto il senso per i luoghi di disorientamento cognitivo, provocandoci con le sue testimonianze dell’irruzione di un altro mondo nel nostro. Così nel cristianesimo funzionano le irruzioni della rivelazione. Dal punto </w:t>
      </w:r>
      <w:r w:rsidR="00611DAA">
        <w:rPr>
          <w:rFonts w:ascii="Times New Roman" w:hAnsi="Times New Roman" w:cs="Times New Roman"/>
          <w:sz w:val="24"/>
          <w:szCs w:val="24"/>
        </w:rPr>
        <w:t>v</w:t>
      </w:r>
      <w:r w:rsidR="00BC09E0">
        <w:rPr>
          <w:rFonts w:ascii="Times New Roman" w:hAnsi="Times New Roman" w:cs="Times New Roman"/>
          <w:sz w:val="24"/>
          <w:szCs w:val="24"/>
        </w:rPr>
        <w:t xml:space="preserve">ista </w:t>
      </w:r>
      <w:r w:rsidR="00BC09E0" w:rsidRPr="00611DAA">
        <w:rPr>
          <w:rFonts w:ascii="Times New Roman" w:hAnsi="Times New Roman" w:cs="Times New Roman"/>
          <w:i/>
          <w:sz w:val="24"/>
          <w:szCs w:val="24"/>
        </w:rPr>
        <w:t>emotivo</w:t>
      </w:r>
      <w:r w:rsidR="00BC09E0">
        <w:rPr>
          <w:rFonts w:ascii="Times New Roman" w:hAnsi="Times New Roman" w:cs="Times New Roman"/>
          <w:sz w:val="24"/>
          <w:szCs w:val="24"/>
        </w:rPr>
        <w:t xml:space="preserve"> offre da un lato un sentimento di protezione e fiducia nell’esito buono delle cose e si occupa delle situazioni limite, in cui questa fiducia è sconvolta o minacciata da paure, imprevisti, sensi di colpa, sconfitte. Ma d’altro lato può scatenare situazioni limite, spingendo a comportamenti estremi nell’ascesi, nel martirio, nella predicazione che scatena sensi di colpa. La funzione </w:t>
      </w:r>
      <w:r w:rsidR="00BC09E0" w:rsidRPr="00611DAA">
        <w:rPr>
          <w:rFonts w:ascii="Times New Roman" w:hAnsi="Times New Roman" w:cs="Times New Roman"/>
          <w:i/>
          <w:sz w:val="24"/>
          <w:szCs w:val="24"/>
        </w:rPr>
        <w:t>pragmatica</w:t>
      </w:r>
      <w:r w:rsidR="00BC09E0">
        <w:rPr>
          <w:rFonts w:ascii="Times New Roman" w:hAnsi="Times New Roman" w:cs="Times New Roman"/>
          <w:sz w:val="24"/>
          <w:szCs w:val="24"/>
        </w:rPr>
        <w:t xml:space="preserve"> della religione consiste nel legittimare certi modelli di comportamento, con norme che possono offrire soluzioni a situazioni di crisi ma anche provocare crisi. La religione offre la possibilità </w:t>
      </w:r>
      <w:r w:rsidR="00611DAA">
        <w:rPr>
          <w:rFonts w:ascii="Times New Roman" w:hAnsi="Times New Roman" w:cs="Times New Roman"/>
          <w:sz w:val="24"/>
          <w:szCs w:val="24"/>
        </w:rPr>
        <w:t>di gestire pragmaticamente</w:t>
      </w:r>
      <w:r w:rsidR="00BC09E0">
        <w:rPr>
          <w:rFonts w:ascii="Times New Roman" w:hAnsi="Times New Roman" w:cs="Times New Roman"/>
          <w:sz w:val="24"/>
          <w:szCs w:val="24"/>
        </w:rPr>
        <w:t xml:space="preserve"> ciò che non possiamo </w:t>
      </w:r>
      <w:r w:rsidR="00FE2485">
        <w:rPr>
          <w:rFonts w:ascii="Times New Roman" w:hAnsi="Times New Roman" w:cs="Times New Roman"/>
          <w:sz w:val="24"/>
          <w:szCs w:val="24"/>
        </w:rPr>
        <w:t xml:space="preserve">determinare. Ma può anche creare zone di intangibilità o indisponibilità, stabilendo tabù o proibizioni nell’utilizzo di cose sacre o impure. </w:t>
      </w:r>
    </w:p>
    <w:p w:rsidR="00E6697D" w:rsidRDefault="00E6697D" w:rsidP="00BD1A93">
      <w:pPr>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2444"/>
        <w:gridCol w:w="2444"/>
        <w:gridCol w:w="2445"/>
        <w:gridCol w:w="2445"/>
      </w:tblGrid>
      <w:tr w:rsidR="00E6697D" w:rsidRPr="000B1397" w:rsidTr="00E6697D">
        <w:tc>
          <w:tcPr>
            <w:tcW w:w="2444" w:type="dxa"/>
          </w:tcPr>
          <w:p w:rsidR="00E6697D" w:rsidRPr="000B1397" w:rsidRDefault="00E6697D" w:rsidP="00BD1A93">
            <w:pPr>
              <w:jc w:val="both"/>
              <w:rPr>
                <w:rFonts w:ascii="Times New Roman" w:hAnsi="Times New Roman" w:cs="Times New Roman"/>
              </w:rPr>
            </w:pPr>
          </w:p>
        </w:tc>
        <w:tc>
          <w:tcPr>
            <w:tcW w:w="2444" w:type="dxa"/>
          </w:tcPr>
          <w:p w:rsidR="00E6697D" w:rsidRPr="000B1397" w:rsidRDefault="00E6697D" w:rsidP="00BD1A93">
            <w:pPr>
              <w:jc w:val="both"/>
              <w:rPr>
                <w:rFonts w:ascii="Times New Roman" w:hAnsi="Times New Roman" w:cs="Times New Roman"/>
              </w:rPr>
            </w:pPr>
            <w:r w:rsidRPr="000B1397">
              <w:rPr>
                <w:rFonts w:ascii="Times New Roman" w:hAnsi="Times New Roman" w:cs="Times New Roman"/>
              </w:rPr>
              <w:t>Religione come forza normativa</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Religione come fattore di risoluzione della crisi</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Religione come causa scatenante la crisi</w:t>
            </w:r>
          </w:p>
        </w:tc>
      </w:tr>
      <w:tr w:rsidR="00E6697D" w:rsidRPr="000B1397" w:rsidTr="00E6697D">
        <w:tc>
          <w:tcPr>
            <w:tcW w:w="2444" w:type="dxa"/>
          </w:tcPr>
          <w:p w:rsidR="00E6697D" w:rsidRPr="000B1397" w:rsidRDefault="00E6697D" w:rsidP="00BD1A93">
            <w:pPr>
              <w:jc w:val="both"/>
              <w:rPr>
                <w:rFonts w:ascii="Times New Roman" w:hAnsi="Times New Roman" w:cs="Times New Roman"/>
              </w:rPr>
            </w:pPr>
            <w:r w:rsidRPr="000B1397">
              <w:rPr>
                <w:rFonts w:ascii="Times New Roman" w:hAnsi="Times New Roman" w:cs="Times New Roman"/>
              </w:rPr>
              <w:t>Cognitivo</w:t>
            </w:r>
          </w:p>
        </w:tc>
        <w:tc>
          <w:tcPr>
            <w:tcW w:w="2444"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 xml:space="preserve">Costruzione della fiducia in un ordine legittimo </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Superamento di crisi cognitive: disorientamento dovuto a esperienze limite</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Provocazione di crisi cognitive: l’irruzione del totalmente altro</w:t>
            </w:r>
          </w:p>
        </w:tc>
      </w:tr>
      <w:tr w:rsidR="00E6697D" w:rsidRPr="000B1397" w:rsidTr="00E6697D">
        <w:tc>
          <w:tcPr>
            <w:tcW w:w="2444" w:type="dxa"/>
          </w:tcPr>
          <w:p w:rsidR="00E6697D" w:rsidRPr="000B1397" w:rsidRDefault="00E6697D" w:rsidP="00BD1A93">
            <w:pPr>
              <w:jc w:val="both"/>
              <w:rPr>
                <w:rFonts w:ascii="Times New Roman" w:hAnsi="Times New Roman" w:cs="Times New Roman"/>
              </w:rPr>
            </w:pPr>
            <w:r w:rsidRPr="000B1397">
              <w:rPr>
                <w:rFonts w:ascii="Times New Roman" w:hAnsi="Times New Roman" w:cs="Times New Roman"/>
              </w:rPr>
              <w:t>Emotivo</w:t>
            </w:r>
          </w:p>
        </w:tc>
        <w:tc>
          <w:tcPr>
            <w:tcW w:w="2444"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Costituzione di un ordine cognitivo: definizione del posto dell’uomo nell’universo</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Superamento di crisi emotive: paura, colpa, fallimento, lutto</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Provocazione di crisi emotive tramite paura, sensi di colpa, ecc.</w:t>
            </w:r>
          </w:p>
        </w:tc>
      </w:tr>
      <w:tr w:rsidR="00E6697D" w:rsidRPr="000B1397" w:rsidTr="00E6697D">
        <w:tc>
          <w:tcPr>
            <w:tcW w:w="2444" w:type="dxa"/>
          </w:tcPr>
          <w:p w:rsidR="00E6697D" w:rsidRPr="000B1397" w:rsidRDefault="00E6697D" w:rsidP="00BD1A93">
            <w:pPr>
              <w:jc w:val="both"/>
              <w:rPr>
                <w:rFonts w:ascii="Times New Roman" w:hAnsi="Times New Roman" w:cs="Times New Roman"/>
              </w:rPr>
            </w:pPr>
            <w:r w:rsidRPr="000B1397">
              <w:rPr>
                <w:rFonts w:ascii="Times New Roman" w:hAnsi="Times New Roman" w:cs="Times New Roman"/>
              </w:rPr>
              <w:t>Pragmatico</w:t>
            </w:r>
          </w:p>
        </w:tc>
        <w:tc>
          <w:tcPr>
            <w:tcW w:w="2444" w:type="dxa"/>
          </w:tcPr>
          <w:p w:rsidR="003E23B4" w:rsidRDefault="00B35EB9" w:rsidP="00BD1A93">
            <w:pPr>
              <w:jc w:val="both"/>
              <w:rPr>
                <w:rFonts w:ascii="Times New Roman" w:hAnsi="Times New Roman" w:cs="Times New Roman"/>
              </w:rPr>
            </w:pPr>
            <w:r w:rsidRPr="000B1397">
              <w:rPr>
                <w:rFonts w:ascii="Times New Roman" w:hAnsi="Times New Roman" w:cs="Times New Roman"/>
              </w:rPr>
              <w:t xml:space="preserve">Costituzione di modi </w:t>
            </w:r>
          </w:p>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di vita socialmente condivisi, dei loro valori e delle loro norme</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Superamento di crisi: conversione, espiazione, rinnovamento</w:t>
            </w:r>
          </w:p>
        </w:tc>
        <w:tc>
          <w:tcPr>
            <w:tcW w:w="2445" w:type="dxa"/>
          </w:tcPr>
          <w:p w:rsidR="00E6697D" w:rsidRPr="000B1397" w:rsidRDefault="00B35EB9" w:rsidP="00BD1A93">
            <w:pPr>
              <w:jc w:val="both"/>
              <w:rPr>
                <w:rFonts w:ascii="Times New Roman" w:hAnsi="Times New Roman" w:cs="Times New Roman"/>
              </w:rPr>
            </w:pPr>
            <w:r w:rsidRPr="000B1397">
              <w:rPr>
                <w:rFonts w:ascii="Times New Roman" w:hAnsi="Times New Roman" w:cs="Times New Roman"/>
              </w:rPr>
              <w:t>Provocazione di crisi attraverso il pathos assoluto</w:t>
            </w:r>
          </w:p>
        </w:tc>
      </w:tr>
    </w:tbl>
    <w:p w:rsidR="00E6697D" w:rsidRDefault="00E6697D" w:rsidP="00BD1A93">
      <w:pPr>
        <w:spacing w:after="0" w:line="240" w:lineRule="auto"/>
        <w:jc w:val="both"/>
        <w:rPr>
          <w:rFonts w:ascii="Times New Roman" w:hAnsi="Times New Roman" w:cs="Times New Roman"/>
          <w:sz w:val="24"/>
          <w:szCs w:val="24"/>
        </w:rPr>
      </w:pPr>
    </w:p>
    <w:p w:rsidR="00FE2485" w:rsidRDefault="005C1B65"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L’incremento d</w:t>
      </w:r>
      <w:r w:rsidR="00611DAA">
        <w:rPr>
          <w:rFonts w:ascii="Times New Roman" w:hAnsi="Times New Roman" w:cs="Times New Roman"/>
          <w:sz w:val="24"/>
          <w:szCs w:val="24"/>
        </w:rPr>
        <w:t>i vita può quindi ave</w:t>
      </w:r>
      <w:r w:rsidR="00FE2485">
        <w:rPr>
          <w:rFonts w:ascii="Times New Roman" w:hAnsi="Times New Roman" w:cs="Times New Roman"/>
          <w:sz w:val="24"/>
          <w:szCs w:val="24"/>
        </w:rPr>
        <w:t>re la forma di una crisi radicale che sconvolge e introduce in una nuova vita o in un nuovo livello di esperienza. Prove o tentazioni, ascesi o martirio dicono che la religione non ha solo una funzione sedativa, che sgrava la società dall’irrequietezza metafisica. Anzi, può essere fattore di inquietudine e mobilitazione radicale. Si veda in tal senso il rapporto di Gesù con la famiglia e i suoi legami.</w:t>
      </w:r>
    </w:p>
    <w:p w:rsidR="00FE2485" w:rsidRDefault="008E2C6F" w:rsidP="00BD1A93">
      <w:pPr>
        <w:spacing w:after="0" w:line="240" w:lineRule="auto"/>
        <w:jc w:val="both"/>
        <w:rPr>
          <w:rFonts w:ascii="Times New Roman" w:hAnsi="Times New Roman" w:cs="Times New Roman"/>
          <w:sz w:val="24"/>
          <w:szCs w:val="24"/>
        </w:rPr>
      </w:pPr>
      <w:r w:rsidRPr="00611DAA">
        <w:rPr>
          <w:rFonts w:ascii="Times New Roman" w:hAnsi="Times New Roman" w:cs="Times New Roman"/>
          <w:i/>
          <w:sz w:val="24"/>
          <w:szCs w:val="24"/>
        </w:rPr>
        <w:t xml:space="preserve">(b) </w:t>
      </w:r>
      <w:r w:rsidR="00FE2485" w:rsidRPr="00611DAA">
        <w:rPr>
          <w:rFonts w:ascii="Times New Roman" w:hAnsi="Times New Roman" w:cs="Times New Roman"/>
          <w:i/>
          <w:sz w:val="24"/>
          <w:szCs w:val="24"/>
        </w:rPr>
        <w:t xml:space="preserve">A livello </w:t>
      </w:r>
      <w:r w:rsidR="005C1B65" w:rsidRPr="00611DAA">
        <w:rPr>
          <w:rFonts w:ascii="Times New Roman" w:hAnsi="Times New Roman" w:cs="Times New Roman"/>
          <w:i/>
          <w:sz w:val="24"/>
          <w:szCs w:val="24"/>
        </w:rPr>
        <w:t>sociale</w:t>
      </w:r>
      <w:r w:rsidR="00FE2485">
        <w:rPr>
          <w:rFonts w:ascii="Times New Roman" w:hAnsi="Times New Roman" w:cs="Times New Roman"/>
          <w:sz w:val="24"/>
          <w:szCs w:val="24"/>
        </w:rPr>
        <w:t xml:space="preserve"> la religione manifesta una pluralità di funzioni</w:t>
      </w:r>
      <w:r w:rsidR="005C1B65">
        <w:rPr>
          <w:rStyle w:val="Rimandonotaapidipagina"/>
          <w:rFonts w:ascii="Times New Roman" w:hAnsi="Times New Roman" w:cs="Times New Roman"/>
          <w:sz w:val="24"/>
          <w:szCs w:val="24"/>
        </w:rPr>
        <w:footnoteReference w:id="11"/>
      </w:r>
      <w:r w:rsidR="00FE2485">
        <w:rPr>
          <w:rFonts w:ascii="Times New Roman" w:hAnsi="Times New Roman" w:cs="Times New Roman"/>
          <w:sz w:val="24"/>
          <w:szCs w:val="24"/>
        </w:rPr>
        <w:t>. Ha una funzione socializzante, che aiuta a interiorizzare valori e norme della società. I riti di passaggio</w:t>
      </w:r>
      <w:r w:rsidR="00611DAA">
        <w:rPr>
          <w:rFonts w:ascii="Times New Roman" w:hAnsi="Times New Roman" w:cs="Times New Roman"/>
          <w:sz w:val="24"/>
          <w:szCs w:val="24"/>
        </w:rPr>
        <w:t xml:space="preserve"> aiutano a entrare in un certo </w:t>
      </w:r>
      <w:r w:rsidR="00FE2485">
        <w:rPr>
          <w:rFonts w:ascii="Times New Roman" w:hAnsi="Times New Roman" w:cs="Times New Roman"/>
          <w:sz w:val="24"/>
          <w:szCs w:val="24"/>
        </w:rPr>
        <w:lastRenderedPageBreak/>
        <w:t>o</w:t>
      </w:r>
      <w:r w:rsidR="00611DAA">
        <w:rPr>
          <w:rFonts w:ascii="Times New Roman" w:hAnsi="Times New Roman" w:cs="Times New Roman"/>
          <w:sz w:val="24"/>
          <w:szCs w:val="24"/>
        </w:rPr>
        <w:t>r</w:t>
      </w:r>
      <w:r w:rsidR="00FE2485">
        <w:rPr>
          <w:rFonts w:ascii="Times New Roman" w:hAnsi="Times New Roman" w:cs="Times New Roman"/>
          <w:sz w:val="24"/>
          <w:szCs w:val="24"/>
        </w:rPr>
        <w:t>dine sociale. Può aiutare soggetti fragili a integrarsi, ma potrebbe anche offrire motivazioni a individui radical</w:t>
      </w:r>
      <w:r w:rsidR="00611DAA">
        <w:rPr>
          <w:rFonts w:ascii="Times New Roman" w:hAnsi="Times New Roman" w:cs="Times New Roman"/>
          <w:sz w:val="24"/>
          <w:szCs w:val="24"/>
        </w:rPr>
        <w:t xml:space="preserve">i per uscire da un certo </w:t>
      </w:r>
      <w:r w:rsidR="00FE2485">
        <w:rPr>
          <w:rFonts w:ascii="Times New Roman" w:hAnsi="Times New Roman" w:cs="Times New Roman"/>
          <w:sz w:val="24"/>
          <w:szCs w:val="24"/>
        </w:rPr>
        <w:t>o</w:t>
      </w:r>
      <w:r w:rsidR="00611DAA">
        <w:rPr>
          <w:rFonts w:ascii="Times New Roman" w:hAnsi="Times New Roman" w:cs="Times New Roman"/>
          <w:sz w:val="24"/>
          <w:szCs w:val="24"/>
        </w:rPr>
        <w:t>r</w:t>
      </w:r>
      <w:r w:rsidR="00FE2485">
        <w:rPr>
          <w:rFonts w:ascii="Times New Roman" w:hAnsi="Times New Roman" w:cs="Times New Roman"/>
          <w:sz w:val="24"/>
          <w:szCs w:val="24"/>
        </w:rPr>
        <w:t>dine sociale. Ha anche una funzione regolatrice dei conflitti sociali tra diversi gruppi. Anche qui, può offrire risorse di integrazione e superamento di conflitti, ma anche acutizzarli</w:t>
      </w:r>
      <w:r w:rsidR="00611DAA">
        <w:rPr>
          <w:rFonts w:ascii="Times New Roman" w:hAnsi="Times New Roman" w:cs="Times New Roman"/>
          <w:sz w:val="24"/>
          <w:szCs w:val="24"/>
        </w:rPr>
        <w:t>,</w:t>
      </w:r>
      <w:r w:rsidR="00FE2485">
        <w:rPr>
          <w:rFonts w:ascii="Times New Roman" w:hAnsi="Times New Roman" w:cs="Times New Roman"/>
          <w:sz w:val="24"/>
          <w:szCs w:val="24"/>
        </w:rPr>
        <w:t xml:space="preserve"> oppure dare regole per gestirli. </w:t>
      </w:r>
      <w:r w:rsidR="000B1397">
        <w:rPr>
          <w:rFonts w:ascii="Times New Roman" w:hAnsi="Times New Roman" w:cs="Times New Roman"/>
          <w:sz w:val="24"/>
          <w:szCs w:val="24"/>
        </w:rPr>
        <w:t xml:space="preserve">La religione può quindi gettare ponti, mettendo l’accento su valori fondamentali comuni, ma può anche scatenare tensioni o conflitti, attraverso forme di fondamentalismo. </w:t>
      </w:r>
    </w:p>
    <w:p w:rsidR="00F92B39" w:rsidRDefault="00F92B39" w:rsidP="00BD1A93">
      <w:pPr>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2444"/>
        <w:gridCol w:w="2444"/>
        <w:gridCol w:w="2445"/>
        <w:gridCol w:w="2445"/>
      </w:tblGrid>
      <w:tr w:rsidR="00B35EB9" w:rsidTr="00B35EB9">
        <w:tc>
          <w:tcPr>
            <w:tcW w:w="2444" w:type="dxa"/>
          </w:tcPr>
          <w:p w:rsidR="00B35EB9" w:rsidRPr="000B1397" w:rsidRDefault="00B35EB9" w:rsidP="00BD1A93">
            <w:pPr>
              <w:jc w:val="both"/>
              <w:rPr>
                <w:rFonts w:ascii="Times New Roman" w:hAnsi="Times New Roman" w:cs="Times New Roman"/>
              </w:rPr>
            </w:pPr>
          </w:p>
        </w:tc>
        <w:tc>
          <w:tcPr>
            <w:tcW w:w="2444"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Legittimazione dell’ordine</w:t>
            </w:r>
          </w:p>
        </w:tc>
        <w:tc>
          <w:tcPr>
            <w:tcW w:w="2445"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Superamento di crisi</w:t>
            </w:r>
          </w:p>
        </w:tc>
        <w:tc>
          <w:tcPr>
            <w:tcW w:w="2445"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Accentuazione di crisi</w:t>
            </w:r>
          </w:p>
        </w:tc>
      </w:tr>
      <w:tr w:rsidR="00B35EB9" w:rsidTr="00B35EB9">
        <w:tc>
          <w:tcPr>
            <w:tcW w:w="2444"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Socializzazione del singolo</w:t>
            </w:r>
          </w:p>
        </w:tc>
        <w:tc>
          <w:tcPr>
            <w:tcW w:w="2444"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Inserimento nell’ordine sociale</w:t>
            </w:r>
            <w:r w:rsidR="00E350CA">
              <w:rPr>
                <w:rFonts w:ascii="Times New Roman" w:hAnsi="Times New Roman" w:cs="Times New Roman"/>
              </w:rPr>
              <w:t>; riti di passaggio, trasmissione di valori</w:t>
            </w:r>
          </w:p>
        </w:tc>
        <w:tc>
          <w:tcPr>
            <w:tcW w:w="2445"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Stabilizzazione in momenti di crisi delle teodicee</w:t>
            </w:r>
          </w:p>
        </w:tc>
        <w:tc>
          <w:tcPr>
            <w:tcW w:w="2445"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Opposizione culturale e uscita dalla società</w:t>
            </w:r>
          </w:p>
        </w:tc>
      </w:tr>
      <w:tr w:rsidR="00B35EB9" w:rsidTr="00B35EB9">
        <w:tc>
          <w:tcPr>
            <w:tcW w:w="2444" w:type="dxa"/>
          </w:tcPr>
          <w:p w:rsidR="00B35EB9" w:rsidRPr="000B1397" w:rsidRDefault="00B35EB9" w:rsidP="00BD1A93">
            <w:pPr>
              <w:jc w:val="both"/>
              <w:rPr>
                <w:rFonts w:ascii="Times New Roman" w:hAnsi="Times New Roman" w:cs="Times New Roman"/>
              </w:rPr>
            </w:pPr>
            <w:r w:rsidRPr="000B1397">
              <w:rPr>
                <w:rFonts w:ascii="Times New Roman" w:hAnsi="Times New Roman" w:cs="Times New Roman"/>
              </w:rPr>
              <w:t>Normalizzazione di conflitti tra gruppi</w:t>
            </w:r>
          </w:p>
        </w:tc>
        <w:tc>
          <w:tcPr>
            <w:tcW w:w="2444" w:type="dxa"/>
          </w:tcPr>
          <w:p w:rsidR="00B35EB9" w:rsidRPr="000B1397" w:rsidRDefault="00E350CA" w:rsidP="00E350CA">
            <w:pPr>
              <w:jc w:val="both"/>
              <w:rPr>
                <w:rFonts w:ascii="Times New Roman" w:hAnsi="Times New Roman" w:cs="Times New Roman"/>
              </w:rPr>
            </w:pPr>
            <w:r>
              <w:rPr>
                <w:rFonts w:ascii="Times New Roman" w:hAnsi="Times New Roman" w:cs="Times New Roman"/>
              </w:rPr>
              <w:t>Legittimazione di un consenso minimo tra gruppi in conflitto</w:t>
            </w:r>
          </w:p>
        </w:tc>
        <w:tc>
          <w:tcPr>
            <w:tcW w:w="2445" w:type="dxa"/>
          </w:tcPr>
          <w:p w:rsidR="00B35EB9" w:rsidRPr="000B1397" w:rsidRDefault="0011551A" w:rsidP="00BD1A93">
            <w:pPr>
              <w:jc w:val="both"/>
              <w:rPr>
                <w:rFonts w:ascii="Times New Roman" w:hAnsi="Times New Roman" w:cs="Times New Roman"/>
              </w:rPr>
            </w:pPr>
            <w:r w:rsidRPr="000B1397">
              <w:rPr>
                <w:rFonts w:ascii="Times New Roman" w:hAnsi="Times New Roman" w:cs="Times New Roman"/>
              </w:rPr>
              <w:t>Compensazione per danni sociali</w:t>
            </w:r>
          </w:p>
        </w:tc>
        <w:tc>
          <w:tcPr>
            <w:tcW w:w="2445" w:type="dxa"/>
          </w:tcPr>
          <w:p w:rsidR="00B35EB9" w:rsidRPr="000B1397" w:rsidRDefault="0011551A" w:rsidP="00BD1A93">
            <w:pPr>
              <w:jc w:val="both"/>
              <w:rPr>
                <w:rFonts w:ascii="Times New Roman" w:hAnsi="Times New Roman" w:cs="Times New Roman"/>
              </w:rPr>
            </w:pPr>
            <w:r w:rsidRPr="000B1397">
              <w:rPr>
                <w:rFonts w:ascii="Times New Roman" w:hAnsi="Times New Roman" w:cs="Times New Roman"/>
              </w:rPr>
              <w:t>Protesta e utopia di giustizia</w:t>
            </w:r>
          </w:p>
        </w:tc>
      </w:tr>
    </w:tbl>
    <w:p w:rsidR="00B35EB9" w:rsidRDefault="00B35EB9" w:rsidP="00BD1A93">
      <w:pPr>
        <w:spacing w:after="0" w:line="240" w:lineRule="auto"/>
        <w:jc w:val="both"/>
        <w:rPr>
          <w:rFonts w:ascii="Times New Roman" w:hAnsi="Times New Roman" w:cs="Times New Roman"/>
          <w:sz w:val="24"/>
          <w:szCs w:val="24"/>
        </w:rPr>
      </w:pPr>
    </w:p>
    <w:p w:rsidR="00B35EB9" w:rsidRDefault="000B1397"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Anche nel cristianesimo delle origini troviamo funzioni tra loro in tensione: da un lato c’è una forte tendenza a rendere i cristiani cittadini esemplari, donne e schiavi esemplari secondo i criteri dell’epoca, in una logica di conformismo; dall’altro è portatore di una forte energia di contrapposizione culturale, che strappò molti dalla loro vita quotidiana e ne fece carismatici itineranti, con uno stile di vita fuori dalla norma e talvolta in aperta contestazione delle logiche della società. C’è sia un rivoluzione dei valori che destabilizza, che un conformismo che pacifica.  </w:t>
      </w:r>
    </w:p>
    <w:p w:rsidR="00B35EB9" w:rsidRDefault="000B1397"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Infine, in quanto sistema di segni che esprimono le dimensioni di un’esperienza complessiva di vita, individuale e sociale, la religione esercita la sua funzione secondo modalità determinate, che rimandano strutturalmente a </w:t>
      </w:r>
      <w:r w:rsidRPr="00E350CA">
        <w:rPr>
          <w:rFonts w:ascii="Times New Roman" w:hAnsi="Times New Roman" w:cs="Times New Roman"/>
          <w:i/>
          <w:sz w:val="24"/>
          <w:szCs w:val="24"/>
        </w:rPr>
        <w:t>ruoli, simboli e norme</w:t>
      </w:r>
      <w:r>
        <w:rPr>
          <w:rFonts w:ascii="Times New Roman" w:hAnsi="Times New Roman" w:cs="Times New Roman"/>
          <w:sz w:val="24"/>
          <w:szCs w:val="24"/>
        </w:rPr>
        <w:t>.</w:t>
      </w:r>
    </w:p>
    <w:p w:rsidR="000B1397" w:rsidRDefault="000B1397"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E350CA">
        <w:rPr>
          <w:rFonts w:ascii="Times New Roman" w:hAnsi="Times New Roman" w:cs="Times New Roman"/>
          <w:i/>
          <w:sz w:val="24"/>
          <w:szCs w:val="24"/>
        </w:rPr>
        <w:t>ruoli</w:t>
      </w:r>
      <w:r>
        <w:rPr>
          <w:rFonts w:ascii="Times New Roman" w:hAnsi="Times New Roman" w:cs="Times New Roman"/>
          <w:sz w:val="24"/>
          <w:szCs w:val="24"/>
        </w:rPr>
        <w:t xml:space="preserve"> rendono possibile l’identificazione: la religione offre un ruolo ai suoi membri, che modifica la percezione di sé, della realtà e delle relazioni. Così, nel battesimo ci si scopre resi figli di Dio in Cristo e da ciò deriva un certo comportamento, un’etica, una percezione di sé </w:t>
      </w:r>
      <w:r w:rsidR="00E350CA">
        <w:rPr>
          <w:rFonts w:ascii="Times New Roman" w:hAnsi="Times New Roman" w:cs="Times New Roman"/>
          <w:sz w:val="24"/>
          <w:szCs w:val="24"/>
        </w:rPr>
        <w:t>(</w:t>
      </w:r>
      <w:r>
        <w:rPr>
          <w:rFonts w:ascii="Times New Roman" w:hAnsi="Times New Roman" w:cs="Times New Roman"/>
          <w:sz w:val="24"/>
          <w:szCs w:val="24"/>
        </w:rPr>
        <w:t>dignità sacerdotale, regale e profetica) e una certa relazione con Dio e coi fratelli (vocazione, missione).</w:t>
      </w:r>
      <w:r w:rsidR="002D2F80">
        <w:rPr>
          <w:rFonts w:ascii="Times New Roman" w:hAnsi="Times New Roman" w:cs="Times New Roman"/>
          <w:sz w:val="24"/>
          <w:szCs w:val="24"/>
        </w:rPr>
        <w:t xml:space="preserve"> Il rito è il luogo di interiorizzazione e accettazione del ruolo.</w:t>
      </w:r>
    </w:p>
    <w:p w:rsidR="002D2F80" w:rsidRDefault="002D2F80"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E350CA">
        <w:rPr>
          <w:rFonts w:ascii="Times New Roman" w:hAnsi="Times New Roman" w:cs="Times New Roman"/>
          <w:i/>
          <w:sz w:val="24"/>
          <w:szCs w:val="24"/>
        </w:rPr>
        <w:t>simboli</w:t>
      </w:r>
      <w:r>
        <w:rPr>
          <w:rFonts w:ascii="Times New Roman" w:hAnsi="Times New Roman" w:cs="Times New Roman"/>
          <w:sz w:val="24"/>
          <w:szCs w:val="24"/>
        </w:rPr>
        <w:t xml:space="preserve"> nascono da una percezione simbolica del mondo, attraverso la quale elementi concreti diventano </w:t>
      </w:r>
      <w:r w:rsidR="00E350CA">
        <w:rPr>
          <w:rFonts w:ascii="Times New Roman" w:hAnsi="Times New Roman" w:cs="Times New Roman"/>
          <w:sz w:val="24"/>
          <w:szCs w:val="24"/>
        </w:rPr>
        <w:t xml:space="preserve">un </w:t>
      </w:r>
      <w:r>
        <w:rPr>
          <w:rFonts w:ascii="Times New Roman" w:hAnsi="Times New Roman" w:cs="Times New Roman"/>
          <w:sz w:val="24"/>
          <w:szCs w:val="24"/>
        </w:rPr>
        <w:t>rinvio ad altro e così permettono di cogliere nuove profondità nel mondo della vita, cioè nessi, rivelazioni, messaggi, provocazioni. Questi simboli diventano immagini dei livelli più profondi dell’anima (il cuore, l’interiorità, il vertice dell’anima; la parte sensibile o aggressiva) o di particolari situazioni esistenziali da interpretare (deserto, cammino, svolta o conversione). I simboli organizzano un cosmo simbolico, nel quale è possibile orientarsi nel</w:t>
      </w:r>
      <w:r w:rsidR="00E350CA">
        <w:rPr>
          <w:rFonts w:ascii="Times New Roman" w:hAnsi="Times New Roman" w:cs="Times New Roman"/>
          <w:sz w:val="24"/>
          <w:szCs w:val="24"/>
        </w:rPr>
        <w:t xml:space="preserve"> cammino della vita, respirare e</w:t>
      </w:r>
      <w:r>
        <w:rPr>
          <w:rFonts w:ascii="Times New Roman" w:hAnsi="Times New Roman" w:cs="Times New Roman"/>
          <w:sz w:val="24"/>
          <w:szCs w:val="24"/>
        </w:rPr>
        <w:t xml:space="preserve"> vivere. </w:t>
      </w:r>
    </w:p>
    <w:p w:rsidR="002D2F80" w:rsidRDefault="002D2F80"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il modo più immediato con cui la religione influisce sul quotidiano sono le </w:t>
      </w:r>
      <w:r w:rsidRPr="00E350CA">
        <w:rPr>
          <w:rFonts w:ascii="Times New Roman" w:hAnsi="Times New Roman" w:cs="Times New Roman"/>
          <w:i/>
          <w:sz w:val="24"/>
          <w:szCs w:val="24"/>
        </w:rPr>
        <w:t>norme</w:t>
      </w:r>
      <w:r>
        <w:rPr>
          <w:rFonts w:ascii="Times New Roman" w:hAnsi="Times New Roman" w:cs="Times New Roman"/>
          <w:sz w:val="24"/>
          <w:szCs w:val="24"/>
        </w:rPr>
        <w:t>, ossia formulazioni imperative come regole, comandamenti, precetti. Esse orientano i comportamenti alla percezione del vero bene che c’è in gioco e</w:t>
      </w:r>
      <w:r w:rsidR="003E23B4">
        <w:rPr>
          <w:rFonts w:ascii="Times New Roman" w:hAnsi="Times New Roman" w:cs="Times New Roman"/>
          <w:sz w:val="24"/>
          <w:szCs w:val="24"/>
        </w:rPr>
        <w:t>,</w:t>
      </w:r>
      <w:r>
        <w:rPr>
          <w:rFonts w:ascii="Times New Roman" w:hAnsi="Times New Roman" w:cs="Times New Roman"/>
          <w:sz w:val="24"/>
          <w:szCs w:val="24"/>
        </w:rPr>
        <w:t xml:space="preserve"> volta a volta</w:t>
      </w:r>
      <w:r w:rsidR="003E23B4">
        <w:rPr>
          <w:rFonts w:ascii="Times New Roman" w:hAnsi="Times New Roman" w:cs="Times New Roman"/>
          <w:sz w:val="24"/>
          <w:szCs w:val="24"/>
        </w:rPr>
        <w:t>,</w:t>
      </w:r>
      <w:r>
        <w:rPr>
          <w:rFonts w:ascii="Times New Roman" w:hAnsi="Times New Roman" w:cs="Times New Roman"/>
          <w:sz w:val="24"/>
          <w:szCs w:val="24"/>
        </w:rPr>
        <w:t xml:space="preserve"> offrono indicazioni su come agire. L’obbedienza alle norme struttura un certo ritmo di vita e quindi permette di abitare il tempo e regolare i rapporti.</w:t>
      </w:r>
    </w:p>
    <w:p w:rsidR="002D2F80" w:rsidRDefault="002D2F80" w:rsidP="00BD1A93">
      <w:pPr>
        <w:spacing w:after="0" w:line="240" w:lineRule="auto"/>
        <w:jc w:val="both"/>
        <w:rPr>
          <w:rFonts w:ascii="Times New Roman" w:hAnsi="Times New Roman" w:cs="Times New Roman"/>
          <w:sz w:val="24"/>
          <w:szCs w:val="24"/>
        </w:rPr>
      </w:pPr>
      <w:r w:rsidRPr="003E23B4">
        <w:rPr>
          <w:rFonts w:ascii="Times New Roman" w:hAnsi="Times New Roman" w:cs="Times New Roman"/>
          <w:i/>
          <w:sz w:val="24"/>
          <w:szCs w:val="24"/>
        </w:rPr>
        <w:t>Ruoli, simboli e norme</w:t>
      </w:r>
      <w:r>
        <w:rPr>
          <w:rFonts w:ascii="Times New Roman" w:hAnsi="Times New Roman" w:cs="Times New Roman"/>
          <w:sz w:val="24"/>
          <w:szCs w:val="24"/>
        </w:rPr>
        <w:t xml:space="preserve"> diventano degli “a priori” del nostro comportamento e del vissuto quotidiano, determinando la maniera in cui interpretiamo il mondo e agiamo in esso. Tali funzioni, </w:t>
      </w:r>
      <w:r w:rsidR="00E350CA">
        <w:rPr>
          <w:rFonts w:ascii="Times New Roman" w:hAnsi="Times New Roman" w:cs="Times New Roman"/>
          <w:sz w:val="24"/>
          <w:szCs w:val="24"/>
        </w:rPr>
        <w:t>in quanto vengono interiorizzate</w:t>
      </w:r>
      <w:r>
        <w:rPr>
          <w:rFonts w:ascii="Times New Roman" w:hAnsi="Times New Roman" w:cs="Times New Roman"/>
          <w:sz w:val="24"/>
          <w:szCs w:val="24"/>
        </w:rPr>
        <w:t xml:space="preserve">, determinano la nostra esperienza in modo radicale. Si prenda come esempio la percezione della realtà come Creazione, nella quale opera Dio e ci parla, mediante i segni della sua provvidenza. </w:t>
      </w:r>
    </w:p>
    <w:p w:rsidR="00725C57" w:rsidRDefault="00725C57" w:rsidP="00BD1A93">
      <w:pPr>
        <w:spacing w:after="0" w:line="240" w:lineRule="auto"/>
        <w:jc w:val="both"/>
        <w:rPr>
          <w:rFonts w:ascii="Times New Roman" w:hAnsi="Times New Roman" w:cs="Times New Roman"/>
          <w:sz w:val="24"/>
          <w:szCs w:val="24"/>
        </w:rPr>
      </w:pPr>
    </w:p>
    <w:p w:rsidR="00725C57" w:rsidRPr="008A6492" w:rsidRDefault="00725C57" w:rsidP="008A6492">
      <w:pPr>
        <w:pStyle w:val="Paragrafoelenco"/>
        <w:numPr>
          <w:ilvl w:val="0"/>
          <w:numId w:val="1"/>
        </w:numPr>
        <w:spacing w:after="0" w:line="240" w:lineRule="auto"/>
        <w:jc w:val="both"/>
        <w:rPr>
          <w:rFonts w:ascii="Times New Roman" w:hAnsi="Times New Roman" w:cs="Times New Roman"/>
          <w:i/>
          <w:sz w:val="24"/>
          <w:szCs w:val="24"/>
        </w:rPr>
      </w:pPr>
      <w:r w:rsidRPr="008A6492">
        <w:rPr>
          <w:rFonts w:ascii="Times New Roman" w:hAnsi="Times New Roman" w:cs="Times New Roman"/>
          <w:i/>
          <w:sz w:val="24"/>
          <w:szCs w:val="24"/>
        </w:rPr>
        <w:t>Implicazioni di questo tipo di approccio al cristianesimo in Cristologia</w:t>
      </w:r>
    </w:p>
    <w:p w:rsidR="00725C57" w:rsidRDefault="00725C57" w:rsidP="00BD1A93">
      <w:pPr>
        <w:spacing w:after="0" w:line="240" w:lineRule="auto"/>
        <w:jc w:val="both"/>
        <w:rPr>
          <w:rFonts w:ascii="Times New Roman" w:hAnsi="Times New Roman" w:cs="Times New Roman"/>
          <w:sz w:val="24"/>
          <w:szCs w:val="24"/>
        </w:rPr>
      </w:pPr>
    </w:p>
    <w:p w:rsidR="00725C57" w:rsidRDefault="00725C57"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Questo metodo di lavoro, che non parte dall’esperienza del sacro o dai contenuti di fede ma nemmeno dalla spiritualità o dai valori, </w:t>
      </w:r>
      <w:r w:rsidR="00E350CA">
        <w:rPr>
          <w:rFonts w:ascii="Times New Roman" w:hAnsi="Times New Roman" w:cs="Times New Roman"/>
          <w:sz w:val="24"/>
          <w:szCs w:val="24"/>
        </w:rPr>
        <w:t xml:space="preserve">bensì </w:t>
      </w:r>
      <w:r>
        <w:rPr>
          <w:rFonts w:ascii="Times New Roman" w:hAnsi="Times New Roman" w:cs="Times New Roman"/>
          <w:sz w:val="24"/>
          <w:szCs w:val="24"/>
        </w:rPr>
        <w:t xml:space="preserve">da un sistema di segni e dalla sua grammatica, non </w:t>
      </w:r>
      <w:r>
        <w:rPr>
          <w:rFonts w:ascii="Times New Roman" w:hAnsi="Times New Roman" w:cs="Times New Roman"/>
          <w:sz w:val="24"/>
          <w:szCs w:val="24"/>
        </w:rPr>
        <w:lastRenderedPageBreak/>
        <w:t>considera immediatamente Gesù quale fondatore di una religione, né come Rivelatore di Dio o suo Messia. Di certo, però, la figura di Gesù è cent</w:t>
      </w:r>
      <w:bookmarkStart w:id="0" w:name="_GoBack"/>
      <w:bookmarkEnd w:id="0"/>
      <w:r>
        <w:rPr>
          <w:rFonts w:ascii="Times New Roman" w:hAnsi="Times New Roman" w:cs="Times New Roman"/>
          <w:sz w:val="24"/>
          <w:szCs w:val="24"/>
        </w:rPr>
        <w:t>rale, occu</w:t>
      </w:r>
      <w:r w:rsidR="008E2C6F">
        <w:rPr>
          <w:rFonts w:ascii="Times New Roman" w:hAnsi="Times New Roman" w:cs="Times New Roman"/>
          <w:sz w:val="24"/>
          <w:szCs w:val="24"/>
        </w:rPr>
        <w:t>pa il centro della scena religi</w:t>
      </w:r>
      <w:r>
        <w:rPr>
          <w:rFonts w:ascii="Times New Roman" w:hAnsi="Times New Roman" w:cs="Times New Roman"/>
          <w:sz w:val="24"/>
          <w:szCs w:val="24"/>
        </w:rPr>
        <w:t>o</w:t>
      </w:r>
      <w:r w:rsidR="008E2C6F">
        <w:rPr>
          <w:rFonts w:ascii="Times New Roman" w:hAnsi="Times New Roman" w:cs="Times New Roman"/>
          <w:sz w:val="24"/>
          <w:szCs w:val="24"/>
        </w:rPr>
        <w:t>s</w:t>
      </w:r>
      <w:r>
        <w:rPr>
          <w:rFonts w:ascii="Times New Roman" w:hAnsi="Times New Roman" w:cs="Times New Roman"/>
          <w:sz w:val="24"/>
          <w:szCs w:val="24"/>
        </w:rPr>
        <w:t xml:space="preserve">a del cristianesimo quale sistema ordinato di segni. Come si è sopra accennato, il cristianesimo eredita dall’ebraismo due assiomi fondamentali: il monoteismo e il </w:t>
      </w:r>
      <w:r w:rsidR="008E2C6F">
        <w:rPr>
          <w:rFonts w:ascii="Times New Roman" w:hAnsi="Times New Roman" w:cs="Times New Roman"/>
          <w:sz w:val="24"/>
          <w:szCs w:val="24"/>
        </w:rPr>
        <w:t>“</w:t>
      </w:r>
      <w:proofErr w:type="spellStart"/>
      <w:r>
        <w:rPr>
          <w:rFonts w:ascii="Times New Roman" w:hAnsi="Times New Roman" w:cs="Times New Roman"/>
          <w:sz w:val="24"/>
          <w:szCs w:val="24"/>
        </w:rPr>
        <w:t>nomismo</w:t>
      </w:r>
      <w:proofErr w:type="spellEnd"/>
      <w:r w:rsidR="008E2C6F">
        <w:rPr>
          <w:rFonts w:ascii="Times New Roman" w:hAnsi="Times New Roman" w:cs="Times New Roman"/>
          <w:sz w:val="24"/>
          <w:szCs w:val="24"/>
        </w:rPr>
        <w:t>”</w:t>
      </w:r>
      <w:r>
        <w:rPr>
          <w:rFonts w:ascii="Times New Roman" w:hAnsi="Times New Roman" w:cs="Times New Roman"/>
          <w:sz w:val="24"/>
          <w:szCs w:val="24"/>
        </w:rPr>
        <w:t xml:space="preserve"> del patto (il codice dell’alleanza), ma li modifica, li trasforma in base alla fed</w:t>
      </w:r>
      <w:r w:rsidR="00E350CA">
        <w:rPr>
          <w:rFonts w:ascii="Times New Roman" w:hAnsi="Times New Roman" w:cs="Times New Roman"/>
          <w:sz w:val="24"/>
          <w:szCs w:val="24"/>
        </w:rPr>
        <w:t>e nel R</w:t>
      </w:r>
      <w:r>
        <w:rPr>
          <w:rFonts w:ascii="Times New Roman" w:hAnsi="Times New Roman" w:cs="Times New Roman"/>
          <w:sz w:val="24"/>
          <w:szCs w:val="24"/>
        </w:rPr>
        <w:t>edentore: «Tutto si riferisce a questo nuovo centro. Il Redentore, inoltre, è affiancato a Dio, fatto questo, che per gli ebrei avrebbe significato rimettere in discussione il monoteismo. Allo stesso tempo, questa fede nel Redentore dischiude l’ebraismo a tutti gli esseri umani, al punto che si può vedere nel cristianesimo un ebraismo universalizzato»</w:t>
      </w:r>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 Dunque, il rimando a Gesù Cristo costituisce un principio di trasformazione dell’eredità religiosa ebraica e un principio di riorganizzazione d</w:t>
      </w:r>
      <w:r w:rsidR="008E2C6F">
        <w:rPr>
          <w:rFonts w:ascii="Times New Roman" w:hAnsi="Times New Roman" w:cs="Times New Roman"/>
          <w:sz w:val="24"/>
          <w:szCs w:val="24"/>
        </w:rPr>
        <w:t>i quel</w:t>
      </w:r>
      <w:r>
        <w:rPr>
          <w:rFonts w:ascii="Times New Roman" w:hAnsi="Times New Roman" w:cs="Times New Roman"/>
          <w:sz w:val="24"/>
          <w:szCs w:val="24"/>
        </w:rPr>
        <w:t xml:space="preserve"> sistema di </w:t>
      </w:r>
      <w:r w:rsidR="008E2C6F">
        <w:rPr>
          <w:rFonts w:ascii="Times New Roman" w:hAnsi="Times New Roman" w:cs="Times New Roman"/>
          <w:sz w:val="24"/>
          <w:szCs w:val="24"/>
        </w:rPr>
        <w:t>s</w:t>
      </w:r>
      <w:r>
        <w:rPr>
          <w:rFonts w:ascii="Times New Roman" w:hAnsi="Times New Roman" w:cs="Times New Roman"/>
          <w:sz w:val="24"/>
          <w:szCs w:val="24"/>
        </w:rPr>
        <w:t>egni</w:t>
      </w:r>
      <w:r w:rsidR="008E2C6F">
        <w:rPr>
          <w:rFonts w:ascii="Times New Roman" w:hAnsi="Times New Roman" w:cs="Times New Roman"/>
          <w:sz w:val="24"/>
          <w:szCs w:val="24"/>
        </w:rPr>
        <w:t>,</w:t>
      </w:r>
      <w:r>
        <w:rPr>
          <w:rFonts w:ascii="Times New Roman" w:hAnsi="Times New Roman" w:cs="Times New Roman"/>
          <w:sz w:val="24"/>
          <w:szCs w:val="24"/>
        </w:rPr>
        <w:t xml:space="preserve"> che è il cristianesimo. Consideriamo quindi tre aspetti di questa centralità del Redentore, trasformatrice della religione: il significato del Gesù storico per la nascita della religione cristiana; come si giunse alla divinizzazione di Gesù; il sorgere dell’interpretazione della sua morte come sacrificio. </w:t>
      </w:r>
    </w:p>
    <w:p w:rsidR="00725C57" w:rsidRDefault="00725C57" w:rsidP="00BD1A93">
      <w:pPr>
        <w:spacing w:after="0" w:line="240" w:lineRule="auto"/>
        <w:jc w:val="both"/>
        <w:rPr>
          <w:rFonts w:ascii="Times New Roman" w:hAnsi="Times New Roman" w:cs="Times New Roman"/>
          <w:sz w:val="24"/>
          <w:szCs w:val="24"/>
        </w:rPr>
      </w:pPr>
    </w:p>
    <w:p w:rsidR="00725C57" w:rsidRDefault="008A6492" w:rsidP="00BD1A93">
      <w:pPr>
        <w:spacing w:after="0" w:line="240" w:lineRule="auto"/>
        <w:jc w:val="both"/>
        <w:rPr>
          <w:rFonts w:ascii="Times New Roman" w:hAnsi="Times New Roman" w:cs="Times New Roman"/>
          <w:sz w:val="24"/>
          <w:szCs w:val="24"/>
        </w:rPr>
      </w:pPr>
      <w:r w:rsidRPr="008A6492">
        <w:rPr>
          <w:rFonts w:ascii="Times New Roman" w:hAnsi="Times New Roman" w:cs="Times New Roman"/>
          <w:sz w:val="24"/>
          <w:szCs w:val="24"/>
        </w:rPr>
        <w:t>3.1.</w:t>
      </w:r>
      <w:r>
        <w:rPr>
          <w:rFonts w:ascii="Times New Roman" w:hAnsi="Times New Roman" w:cs="Times New Roman"/>
          <w:i/>
          <w:sz w:val="24"/>
          <w:szCs w:val="24"/>
        </w:rPr>
        <w:t xml:space="preserve"> Il </w:t>
      </w:r>
      <w:r w:rsidR="00725C57" w:rsidRPr="00725C57">
        <w:rPr>
          <w:rFonts w:ascii="Times New Roman" w:hAnsi="Times New Roman" w:cs="Times New Roman"/>
          <w:i/>
          <w:sz w:val="24"/>
          <w:szCs w:val="24"/>
        </w:rPr>
        <w:t>significato del Gesù storico: una rivitalizzazione della religione ebraica</w:t>
      </w:r>
      <w:r w:rsidR="00725C57">
        <w:rPr>
          <w:rFonts w:ascii="Times New Roman" w:hAnsi="Times New Roman" w:cs="Times New Roman"/>
          <w:sz w:val="24"/>
          <w:szCs w:val="24"/>
        </w:rPr>
        <w:t>.</w:t>
      </w:r>
      <w:r w:rsidR="008E2C6F">
        <w:rPr>
          <w:rFonts w:ascii="Times New Roman" w:hAnsi="Times New Roman" w:cs="Times New Roman"/>
          <w:sz w:val="24"/>
          <w:szCs w:val="24"/>
        </w:rPr>
        <w:t xml:space="preserve"> «Al centro del sistema di segni religioso del cristianesimo primitivo si trova un singolare legame tra mito e storia. Sciogliere questo legame in una sola direzione, sia ciò verso la storia o verso il mito, significa non riconoscerne il carattere peculiare»</w:t>
      </w:r>
      <w:r w:rsidR="008E2C6F">
        <w:rPr>
          <w:rStyle w:val="Rimandonotaapidipagina"/>
          <w:rFonts w:ascii="Times New Roman" w:hAnsi="Times New Roman" w:cs="Times New Roman"/>
          <w:sz w:val="24"/>
          <w:szCs w:val="24"/>
        </w:rPr>
        <w:footnoteReference w:id="13"/>
      </w:r>
      <w:r w:rsidR="00E350CA">
        <w:rPr>
          <w:rFonts w:ascii="Times New Roman" w:hAnsi="Times New Roman" w:cs="Times New Roman"/>
          <w:sz w:val="24"/>
          <w:szCs w:val="24"/>
        </w:rPr>
        <w:t>. Occor</w:t>
      </w:r>
      <w:r w:rsidR="008E2C6F">
        <w:rPr>
          <w:rFonts w:ascii="Times New Roman" w:hAnsi="Times New Roman" w:cs="Times New Roman"/>
          <w:sz w:val="24"/>
          <w:szCs w:val="24"/>
        </w:rPr>
        <w:t>re quindi opporsi ai tentativi di risolvere il mito in storia o anche di ricondurre la storia a processi mitici. I due elementi sono originariamente connessi nella vicenda storica concreta di Gesù. Da notare che l’elemento storico non va identificato con la storia di Gesù prima di pasqua, mentre il mito sarebbe da ritrovare nella fede in Cristo glorificato. Già il Gesù storico si muove all’interno di un mito originario della fede ebraica ossia l’a</w:t>
      </w:r>
      <w:r w:rsidR="008E7022">
        <w:rPr>
          <w:rFonts w:ascii="Times New Roman" w:hAnsi="Times New Roman" w:cs="Times New Roman"/>
          <w:sz w:val="24"/>
          <w:szCs w:val="24"/>
        </w:rPr>
        <w:t>vvento</w:t>
      </w:r>
      <w:r w:rsidR="008E2C6F">
        <w:rPr>
          <w:rFonts w:ascii="Times New Roman" w:hAnsi="Times New Roman" w:cs="Times New Roman"/>
          <w:sz w:val="24"/>
          <w:szCs w:val="24"/>
        </w:rPr>
        <w:t xml:space="preserve"> del regno di Dio, di cui Gesù si fa mediatore risolutivo e realizzatore. L’unità di mito ed eventi storici inizia già col ministero di Gesù. </w:t>
      </w:r>
      <w:r w:rsidR="008E7022">
        <w:rPr>
          <w:rFonts w:ascii="Times New Roman" w:hAnsi="Times New Roman" w:cs="Times New Roman"/>
          <w:sz w:val="24"/>
          <w:szCs w:val="24"/>
        </w:rPr>
        <w:t xml:space="preserve">Del resto </w:t>
      </w:r>
      <w:r w:rsidR="00E350CA">
        <w:rPr>
          <w:rFonts w:ascii="Times New Roman" w:hAnsi="Times New Roman" w:cs="Times New Roman"/>
          <w:sz w:val="24"/>
          <w:szCs w:val="24"/>
        </w:rPr>
        <w:t xml:space="preserve">neppure </w:t>
      </w:r>
      <w:r w:rsidR="008E7022">
        <w:rPr>
          <w:rFonts w:ascii="Times New Roman" w:hAnsi="Times New Roman" w:cs="Times New Roman"/>
          <w:sz w:val="24"/>
          <w:szCs w:val="24"/>
        </w:rPr>
        <w:t xml:space="preserve">il Cristo glorificato </w:t>
      </w:r>
      <w:r w:rsidR="00E350CA">
        <w:rPr>
          <w:rFonts w:ascii="Times New Roman" w:hAnsi="Times New Roman" w:cs="Times New Roman"/>
          <w:sz w:val="24"/>
          <w:szCs w:val="24"/>
        </w:rPr>
        <w:t xml:space="preserve">è riducibile a </w:t>
      </w:r>
      <w:r w:rsidR="008E7022">
        <w:rPr>
          <w:rFonts w:ascii="Times New Roman" w:hAnsi="Times New Roman" w:cs="Times New Roman"/>
          <w:sz w:val="24"/>
          <w:szCs w:val="24"/>
        </w:rPr>
        <w:t xml:space="preserve">una figura mitica. L’annuncio kerigmatico esige anzi di raccogliere i ricordi del Gesù storico proprio per riconoscere il Cristo risorto, facendo memoria della sua vita nella giusta prospettiva. Anche il Gesù del </w:t>
      </w:r>
      <w:proofErr w:type="spellStart"/>
      <w:r w:rsidR="008E7022">
        <w:rPr>
          <w:rFonts w:ascii="Times New Roman" w:hAnsi="Times New Roman" w:cs="Times New Roman"/>
          <w:sz w:val="24"/>
          <w:szCs w:val="24"/>
        </w:rPr>
        <w:t>kerigma</w:t>
      </w:r>
      <w:proofErr w:type="spellEnd"/>
      <w:r w:rsidR="008E7022">
        <w:rPr>
          <w:rFonts w:ascii="Times New Roman" w:hAnsi="Times New Roman" w:cs="Times New Roman"/>
          <w:sz w:val="24"/>
          <w:szCs w:val="24"/>
        </w:rPr>
        <w:t xml:space="preserve"> è unità singolare di mito e storia. Leggiamo dunque anzitutto la</w:t>
      </w:r>
      <w:r w:rsidR="00E350CA">
        <w:rPr>
          <w:rFonts w:ascii="Times New Roman" w:hAnsi="Times New Roman" w:cs="Times New Roman"/>
          <w:sz w:val="24"/>
          <w:szCs w:val="24"/>
        </w:rPr>
        <w:t xml:space="preserve"> figura del Gesù storico alla lu</w:t>
      </w:r>
      <w:r w:rsidR="008E7022">
        <w:rPr>
          <w:rFonts w:ascii="Times New Roman" w:hAnsi="Times New Roman" w:cs="Times New Roman"/>
          <w:sz w:val="24"/>
          <w:szCs w:val="24"/>
        </w:rPr>
        <w:t xml:space="preserve">ce di questa unità di mito e storia. In questa prospettiva Gesù non si presenta come fondatore di </w:t>
      </w:r>
      <w:r w:rsidR="00E350CA">
        <w:rPr>
          <w:rFonts w:ascii="Times New Roman" w:hAnsi="Times New Roman" w:cs="Times New Roman"/>
          <w:sz w:val="24"/>
          <w:szCs w:val="24"/>
        </w:rPr>
        <w:t>una nuova religione, ma come un pio ebreo</w:t>
      </w:r>
      <w:r w:rsidR="008E7022">
        <w:rPr>
          <w:rFonts w:ascii="Times New Roman" w:hAnsi="Times New Roman" w:cs="Times New Roman"/>
          <w:sz w:val="24"/>
          <w:szCs w:val="24"/>
        </w:rPr>
        <w:t xml:space="preserve"> che </w:t>
      </w:r>
      <w:r w:rsidR="00E350CA">
        <w:rPr>
          <w:rFonts w:ascii="Times New Roman" w:hAnsi="Times New Roman" w:cs="Times New Roman"/>
          <w:sz w:val="24"/>
          <w:szCs w:val="24"/>
        </w:rPr>
        <w:t xml:space="preserve">voleva </w:t>
      </w:r>
      <w:r w:rsidR="008E7022">
        <w:rPr>
          <w:rFonts w:ascii="Times New Roman" w:hAnsi="Times New Roman" w:cs="Times New Roman"/>
          <w:sz w:val="24"/>
          <w:szCs w:val="24"/>
        </w:rPr>
        <w:t>rivitalizza</w:t>
      </w:r>
      <w:r w:rsidR="00E350CA">
        <w:rPr>
          <w:rFonts w:ascii="Times New Roman" w:hAnsi="Times New Roman" w:cs="Times New Roman"/>
          <w:sz w:val="24"/>
          <w:szCs w:val="24"/>
        </w:rPr>
        <w:t>re</w:t>
      </w:r>
      <w:r w:rsidR="008E7022">
        <w:rPr>
          <w:rFonts w:ascii="Times New Roman" w:hAnsi="Times New Roman" w:cs="Times New Roman"/>
          <w:sz w:val="24"/>
          <w:szCs w:val="24"/>
        </w:rPr>
        <w:t xml:space="preserve"> il linguaggio della tradizione ebraica e il suo sistema di segni. Gesù visse, pensò, operò e morì da ebreo: «Egli apparteneva a due religioni, e cioè all’ebraismo, al quale sentiva con tutto il cuore di appartenere, e al cristianesimo, di cui divenne la figura di riferimento centrale dopo la morte, ma sulla base di interpretazioni della sua figura da parte dei suoi seguaci ebrei»</w:t>
      </w:r>
      <w:r w:rsidR="008E7022">
        <w:rPr>
          <w:rStyle w:val="Rimandonotaapidipagina"/>
          <w:rFonts w:ascii="Times New Roman" w:hAnsi="Times New Roman" w:cs="Times New Roman"/>
          <w:sz w:val="24"/>
          <w:szCs w:val="24"/>
        </w:rPr>
        <w:footnoteReference w:id="14"/>
      </w:r>
      <w:r w:rsidR="008E7022">
        <w:rPr>
          <w:rFonts w:ascii="Times New Roman" w:hAnsi="Times New Roman" w:cs="Times New Roman"/>
          <w:sz w:val="24"/>
          <w:szCs w:val="24"/>
        </w:rPr>
        <w:t>. Ma quale fu, di preciso, il rapporto di Gesù con la religione ebraica, col suo mito, ethos e rito?</w:t>
      </w:r>
    </w:p>
    <w:p w:rsidR="00725C57" w:rsidRDefault="00FF10F7" w:rsidP="00BD1A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r w:rsidR="008E7022" w:rsidRPr="00FF10F7">
        <w:rPr>
          <w:rFonts w:ascii="Times New Roman" w:hAnsi="Times New Roman" w:cs="Times New Roman"/>
          <w:i/>
          <w:sz w:val="24"/>
          <w:szCs w:val="24"/>
        </w:rPr>
        <w:t>Il mito nell’annuncio del Gesù storico</w:t>
      </w:r>
      <w:r w:rsidR="008E7022">
        <w:rPr>
          <w:rFonts w:ascii="Times New Roman" w:hAnsi="Times New Roman" w:cs="Times New Roman"/>
          <w:sz w:val="24"/>
          <w:szCs w:val="24"/>
        </w:rPr>
        <w:t>. Il mito è racconto di un tempo cruciale per il mondo, i cui attori soprannaturali rendono stabile una situazione instabile e costituiscono un mondo nuovo in cui vivere. Il mito utilizza categorie ed esprime relazioni differenti da quelle della nostra vita quotidiana, in quanto realizza qualcosa di originario o definitivo, di più vero e più giusto. L’annuncio di Gesù contiene nel suo nucleo un mito del tempo apocalittico come di un tempo decisivo p</w:t>
      </w:r>
      <w:r w:rsidR="00914CAE">
        <w:rPr>
          <w:rFonts w:ascii="Times New Roman" w:hAnsi="Times New Roman" w:cs="Times New Roman"/>
          <w:sz w:val="24"/>
          <w:szCs w:val="24"/>
        </w:rPr>
        <w:t>e</w:t>
      </w:r>
      <w:r w:rsidR="008E7022">
        <w:rPr>
          <w:rFonts w:ascii="Times New Roman" w:hAnsi="Times New Roman" w:cs="Times New Roman"/>
          <w:sz w:val="24"/>
          <w:szCs w:val="24"/>
        </w:rPr>
        <w:t xml:space="preserve">r il mondo, nel quale </w:t>
      </w:r>
      <w:r w:rsidR="00914CAE">
        <w:rPr>
          <w:rFonts w:ascii="Times New Roman" w:hAnsi="Times New Roman" w:cs="Times New Roman"/>
          <w:sz w:val="24"/>
          <w:szCs w:val="24"/>
        </w:rPr>
        <w:t xml:space="preserve">Dio si imporrà contro tutte le altre forse naturali e soprannaturali che minacciano i fedeli, per trasformare la situazione attuale di sventura in una situazione di grazia. L’annuncio del regno può essere letto come drammatizzazione storico-salvifica del primo assioma ebraico, ovvero il monoteismo: solo JHWH è il vero Dio e quindi Signore della storia. Ma l’interpretazione politica della metafora del regno è subito corretta da Gesù con l’immagine del Padre: Dio regna ed è signore della realtà in quanto Padre. Dio, nel suo regno, non prende il potere come re, ma come padre. I suoi figli e le sue figlie, come membri della famiglia di Dio, hanno una relazione speciale con Lui e partecipano della sua regalità. Questo messaggio rivitalizza e trasforma </w:t>
      </w:r>
      <w:r w:rsidR="00914CAE">
        <w:rPr>
          <w:rFonts w:ascii="Times New Roman" w:hAnsi="Times New Roman" w:cs="Times New Roman"/>
          <w:sz w:val="24"/>
          <w:szCs w:val="24"/>
        </w:rPr>
        <w:lastRenderedPageBreak/>
        <w:t xml:space="preserve">l’attesa di Israele e riattiva i suoi simboli, de-militarizzando l’attesa e creando una nuova famiglia religiosa. </w:t>
      </w:r>
    </w:p>
    <w:p w:rsidR="00914CAE" w:rsidRDefault="00914CAE"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Assistiamo così a una trasformazione storica del mito del regno di Dio apocalittico. Questo mito è attualizzato nella storia a diversi livelli: nella vittoria già ora sul male e sul potere di Satana (Mt 12,28 e Lc 10,18); come realizzazione delle promesse del passato (Mt 13,16s; Mc 1,14s); come inizio promettente e realizzazione </w:t>
      </w:r>
      <w:r w:rsidRPr="00FF10F7">
        <w:rPr>
          <w:rFonts w:ascii="Times New Roman" w:hAnsi="Times New Roman" w:cs="Times New Roman"/>
          <w:i/>
          <w:sz w:val="24"/>
          <w:szCs w:val="24"/>
        </w:rPr>
        <w:t xml:space="preserve">in </w:t>
      </w:r>
      <w:proofErr w:type="spellStart"/>
      <w:r w:rsidRPr="00FF10F7">
        <w:rPr>
          <w:rFonts w:ascii="Times New Roman" w:hAnsi="Times New Roman" w:cs="Times New Roman"/>
          <w:i/>
          <w:sz w:val="24"/>
          <w:szCs w:val="24"/>
        </w:rPr>
        <w:t>nuce</w:t>
      </w:r>
      <w:proofErr w:type="spellEnd"/>
      <w:r>
        <w:rPr>
          <w:rFonts w:ascii="Times New Roman" w:hAnsi="Times New Roman" w:cs="Times New Roman"/>
          <w:sz w:val="24"/>
          <w:szCs w:val="24"/>
        </w:rPr>
        <w:t xml:space="preserve"> delle </w:t>
      </w:r>
      <w:r w:rsidR="00E350CA">
        <w:rPr>
          <w:rFonts w:ascii="Times New Roman" w:hAnsi="Times New Roman" w:cs="Times New Roman"/>
          <w:sz w:val="24"/>
          <w:szCs w:val="24"/>
        </w:rPr>
        <w:t>attese di sempre</w:t>
      </w:r>
      <w:r>
        <w:rPr>
          <w:rFonts w:ascii="Times New Roman" w:hAnsi="Times New Roman" w:cs="Times New Roman"/>
          <w:sz w:val="24"/>
          <w:szCs w:val="24"/>
        </w:rPr>
        <w:t xml:space="preserve"> (Lc 17,20; parabola del seme). In questi discorsi </w:t>
      </w:r>
      <w:r w:rsidR="00E350CA">
        <w:rPr>
          <w:rFonts w:ascii="Times New Roman" w:hAnsi="Times New Roman" w:cs="Times New Roman"/>
          <w:sz w:val="24"/>
          <w:szCs w:val="24"/>
        </w:rPr>
        <w:t xml:space="preserve">e gesti </w:t>
      </w:r>
      <w:r>
        <w:rPr>
          <w:rFonts w:ascii="Times New Roman" w:hAnsi="Times New Roman" w:cs="Times New Roman"/>
          <w:sz w:val="24"/>
          <w:szCs w:val="24"/>
        </w:rPr>
        <w:t>si assiste a un “rendersi presente” dell’avvenire. L’azione presente di Gesù è profondamente identica con l’avvento del regno di Dio. Nelle parabole abbiamo una sorta di trasformazione poetica del mito, che aiuta a percepire la realtà in una nuova prospettiva e con nuova logica. Ma anche la trasformazione politica del mito del regno di Dio è abbastanza radicale: non ci si attende più la sconfitta dei nemici di Israele, ma il loro confluire nel regno di Dio (Mt 8,11s)</w:t>
      </w:r>
      <w:r w:rsidR="00FF10F7">
        <w:rPr>
          <w:rFonts w:ascii="Times New Roman" w:hAnsi="Times New Roman" w:cs="Times New Roman"/>
          <w:sz w:val="24"/>
          <w:szCs w:val="24"/>
        </w:rPr>
        <w:t xml:space="preserve">; oppure si precisa che a essere sconfitto è Satana, il regno del diavolo (Mt 11,28s). Lo sconvolgimento causato dal regno di Dio è metafisico e all’interno del popolo stesso. L’avvento del regno è distinto da vittorie militari e ricondotto a qualcosa di più radicale. </w:t>
      </w:r>
      <w:r>
        <w:rPr>
          <w:rFonts w:ascii="Times New Roman" w:hAnsi="Times New Roman" w:cs="Times New Roman"/>
          <w:sz w:val="24"/>
          <w:szCs w:val="24"/>
        </w:rPr>
        <w:t xml:space="preserve"> </w:t>
      </w:r>
    </w:p>
    <w:p w:rsidR="00914CAE" w:rsidRDefault="00FF10F7" w:rsidP="00BD1A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r w:rsidRPr="00FF10F7">
        <w:rPr>
          <w:rFonts w:ascii="Times New Roman" w:hAnsi="Times New Roman" w:cs="Times New Roman"/>
          <w:i/>
          <w:sz w:val="24"/>
          <w:szCs w:val="24"/>
        </w:rPr>
        <w:t>L’ethos nell’annuncio di Gesù</w:t>
      </w:r>
      <w:r>
        <w:rPr>
          <w:rFonts w:ascii="Times New Roman" w:hAnsi="Times New Roman" w:cs="Times New Roman"/>
          <w:sz w:val="24"/>
          <w:szCs w:val="24"/>
        </w:rPr>
        <w:t>. Gesù non fa uscire dalla torah e non la relativizza. Anzi, per certi aspetti ne intensifica le esigenze centrali. Già nell’</w:t>
      </w:r>
      <w:r w:rsidR="002E7AA8">
        <w:rPr>
          <w:rFonts w:ascii="Times New Roman" w:hAnsi="Times New Roman" w:cs="Times New Roman"/>
          <w:sz w:val="24"/>
          <w:szCs w:val="24"/>
        </w:rPr>
        <w:t>ebraismo</w:t>
      </w:r>
      <w:r>
        <w:rPr>
          <w:rFonts w:ascii="Times New Roman" w:hAnsi="Times New Roman" w:cs="Times New Roman"/>
          <w:sz w:val="24"/>
          <w:szCs w:val="24"/>
        </w:rPr>
        <w:t xml:space="preserve"> </w:t>
      </w:r>
      <w:r w:rsidR="002E7AA8">
        <w:rPr>
          <w:rFonts w:ascii="Times New Roman" w:hAnsi="Times New Roman" w:cs="Times New Roman"/>
          <w:sz w:val="24"/>
          <w:szCs w:val="24"/>
        </w:rPr>
        <w:t>d</w:t>
      </w:r>
      <w:r>
        <w:rPr>
          <w:rFonts w:ascii="Times New Roman" w:hAnsi="Times New Roman" w:cs="Times New Roman"/>
          <w:sz w:val="24"/>
          <w:szCs w:val="24"/>
        </w:rPr>
        <w:t xml:space="preserve">el tempo c’era la tendenza a </w:t>
      </w:r>
      <w:r w:rsidR="002E7AA8">
        <w:rPr>
          <w:rFonts w:ascii="Times New Roman" w:hAnsi="Times New Roman" w:cs="Times New Roman"/>
          <w:sz w:val="24"/>
          <w:szCs w:val="24"/>
        </w:rPr>
        <w:t>interpretare le</w:t>
      </w:r>
      <w:r>
        <w:rPr>
          <w:rFonts w:ascii="Times New Roman" w:hAnsi="Times New Roman" w:cs="Times New Roman"/>
          <w:sz w:val="24"/>
          <w:szCs w:val="24"/>
        </w:rPr>
        <w:t xml:space="preserve"> norme </w:t>
      </w:r>
      <w:r w:rsidR="002E7AA8">
        <w:rPr>
          <w:rFonts w:ascii="Times New Roman" w:hAnsi="Times New Roman" w:cs="Times New Roman"/>
          <w:sz w:val="24"/>
          <w:szCs w:val="24"/>
        </w:rPr>
        <w:t>al modo di</w:t>
      </w:r>
      <w:r>
        <w:rPr>
          <w:rFonts w:ascii="Times New Roman" w:hAnsi="Times New Roman" w:cs="Times New Roman"/>
          <w:sz w:val="24"/>
          <w:szCs w:val="24"/>
        </w:rPr>
        <w:t xml:space="preserve"> regole rituali c</w:t>
      </w:r>
      <w:r w:rsidR="002E7AA8">
        <w:rPr>
          <w:rFonts w:ascii="Times New Roman" w:hAnsi="Times New Roman" w:cs="Times New Roman"/>
          <w:sz w:val="24"/>
          <w:szCs w:val="24"/>
        </w:rPr>
        <w:t>he attualizzano la presenza di D</w:t>
      </w:r>
      <w:r>
        <w:rPr>
          <w:rFonts w:ascii="Times New Roman" w:hAnsi="Times New Roman" w:cs="Times New Roman"/>
          <w:sz w:val="24"/>
          <w:szCs w:val="24"/>
        </w:rPr>
        <w:t>io, il culto a Lui dovuto</w:t>
      </w:r>
      <w:r w:rsidR="002E7AA8">
        <w:rPr>
          <w:rFonts w:ascii="Times New Roman" w:hAnsi="Times New Roman" w:cs="Times New Roman"/>
          <w:sz w:val="24"/>
          <w:szCs w:val="24"/>
        </w:rPr>
        <w:t xml:space="preserve"> e così lo</w:t>
      </w:r>
      <w:r>
        <w:rPr>
          <w:rFonts w:ascii="Times New Roman" w:hAnsi="Times New Roman" w:cs="Times New Roman"/>
          <w:sz w:val="24"/>
          <w:szCs w:val="24"/>
        </w:rPr>
        <w:t xml:space="preserve"> avvicinano sempre più all</w:t>
      </w:r>
      <w:r w:rsidR="002E7AA8">
        <w:rPr>
          <w:rFonts w:ascii="Times New Roman" w:hAnsi="Times New Roman" w:cs="Times New Roman"/>
          <w:sz w:val="24"/>
          <w:szCs w:val="24"/>
        </w:rPr>
        <w:t>a vita.</w:t>
      </w:r>
      <w:r>
        <w:rPr>
          <w:rFonts w:ascii="Times New Roman" w:hAnsi="Times New Roman" w:cs="Times New Roman"/>
          <w:sz w:val="24"/>
          <w:szCs w:val="24"/>
        </w:rPr>
        <w:t xml:space="preserve"> Gesù continua questa radicalizzazione esistenziale delle norme, ma la associa alla tolleranza nei confronti dell’infrazione della no</w:t>
      </w:r>
      <w:r w:rsidR="002E7AA8">
        <w:rPr>
          <w:rFonts w:ascii="Times New Roman" w:hAnsi="Times New Roman" w:cs="Times New Roman"/>
          <w:sz w:val="24"/>
          <w:szCs w:val="24"/>
        </w:rPr>
        <w:t xml:space="preserve">rma. Si tratta di un ethos del </w:t>
      </w:r>
      <w:r>
        <w:rPr>
          <w:rFonts w:ascii="Times New Roman" w:hAnsi="Times New Roman" w:cs="Times New Roman"/>
          <w:sz w:val="24"/>
          <w:szCs w:val="24"/>
        </w:rPr>
        <w:t>p</w:t>
      </w:r>
      <w:r w:rsidR="002E7AA8">
        <w:rPr>
          <w:rFonts w:ascii="Times New Roman" w:hAnsi="Times New Roman" w:cs="Times New Roman"/>
          <w:sz w:val="24"/>
          <w:szCs w:val="24"/>
        </w:rPr>
        <w:t>e</w:t>
      </w:r>
      <w:r>
        <w:rPr>
          <w:rFonts w:ascii="Times New Roman" w:hAnsi="Times New Roman" w:cs="Times New Roman"/>
          <w:sz w:val="24"/>
          <w:szCs w:val="24"/>
        </w:rPr>
        <w:t xml:space="preserve">rdono e della riconciliazione, che tiene aperta una possibilità di vita. </w:t>
      </w:r>
      <w:r w:rsidR="002E7AA8">
        <w:rPr>
          <w:rFonts w:ascii="Times New Roman" w:hAnsi="Times New Roman" w:cs="Times New Roman"/>
          <w:sz w:val="24"/>
          <w:szCs w:val="24"/>
        </w:rPr>
        <w:t>Così, da un alto</w:t>
      </w:r>
      <w:r>
        <w:rPr>
          <w:rFonts w:ascii="Times New Roman" w:hAnsi="Times New Roman" w:cs="Times New Roman"/>
          <w:sz w:val="24"/>
          <w:szCs w:val="24"/>
        </w:rPr>
        <w:t xml:space="preserve"> si assiste sempre a una certa radicalizzazione delle norme </w:t>
      </w:r>
      <w:r w:rsidR="00EA7689">
        <w:rPr>
          <w:rFonts w:ascii="Times New Roman" w:hAnsi="Times New Roman" w:cs="Times New Roman"/>
          <w:sz w:val="24"/>
          <w:szCs w:val="24"/>
        </w:rPr>
        <w:t>nei log</w:t>
      </w:r>
      <w:r w:rsidR="002E7AA8">
        <w:rPr>
          <w:rFonts w:ascii="Times New Roman" w:hAnsi="Times New Roman" w:cs="Times New Roman"/>
          <w:sz w:val="24"/>
          <w:szCs w:val="24"/>
        </w:rPr>
        <w:t>ia di Gesù (si veda ne</w:t>
      </w:r>
      <w:r>
        <w:rPr>
          <w:rFonts w:ascii="Times New Roman" w:hAnsi="Times New Roman" w:cs="Times New Roman"/>
          <w:sz w:val="24"/>
          <w:szCs w:val="24"/>
        </w:rPr>
        <w:t>l discorso della montagna</w:t>
      </w:r>
      <w:r w:rsidR="002E7AA8">
        <w:rPr>
          <w:rFonts w:ascii="Times New Roman" w:hAnsi="Times New Roman" w:cs="Times New Roman"/>
          <w:sz w:val="24"/>
          <w:szCs w:val="24"/>
        </w:rPr>
        <w:t xml:space="preserve"> quanto di dice su</w:t>
      </w:r>
      <w:r>
        <w:rPr>
          <w:rFonts w:ascii="Times New Roman" w:hAnsi="Times New Roman" w:cs="Times New Roman"/>
          <w:sz w:val="24"/>
          <w:szCs w:val="24"/>
        </w:rPr>
        <w:t xml:space="preserve">: amore per i genitori, </w:t>
      </w:r>
      <w:r w:rsidR="002E7AA8">
        <w:rPr>
          <w:rFonts w:ascii="Times New Roman" w:hAnsi="Times New Roman" w:cs="Times New Roman"/>
          <w:sz w:val="24"/>
          <w:szCs w:val="24"/>
        </w:rPr>
        <w:t xml:space="preserve">non </w:t>
      </w:r>
      <w:r>
        <w:rPr>
          <w:rFonts w:ascii="Times New Roman" w:hAnsi="Times New Roman" w:cs="Times New Roman"/>
          <w:sz w:val="24"/>
          <w:szCs w:val="24"/>
        </w:rPr>
        <w:t>desider</w:t>
      </w:r>
      <w:r w:rsidR="002E7AA8">
        <w:rPr>
          <w:rFonts w:ascii="Times New Roman" w:hAnsi="Times New Roman" w:cs="Times New Roman"/>
          <w:sz w:val="24"/>
          <w:szCs w:val="24"/>
        </w:rPr>
        <w:t>are</w:t>
      </w:r>
      <w:r>
        <w:rPr>
          <w:rFonts w:ascii="Times New Roman" w:hAnsi="Times New Roman" w:cs="Times New Roman"/>
          <w:sz w:val="24"/>
          <w:szCs w:val="24"/>
        </w:rPr>
        <w:t xml:space="preserve">, non violenza; disciplina della parola nella menzogna e nei giuramenti). Eppure l’esigenza espressa in questi detti rigorosi è spesso relativizzata o interpretata diversamente in altre </w:t>
      </w:r>
      <w:r w:rsidR="002E7AA8">
        <w:rPr>
          <w:rFonts w:ascii="Times New Roman" w:hAnsi="Times New Roman" w:cs="Times New Roman"/>
          <w:sz w:val="24"/>
          <w:szCs w:val="24"/>
        </w:rPr>
        <w:t>parti</w:t>
      </w:r>
      <w:r>
        <w:rPr>
          <w:rFonts w:ascii="Times New Roman" w:hAnsi="Times New Roman" w:cs="Times New Roman"/>
          <w:sz w:val="24"/>
          <w:szCs w:val="24"/>
        </w:rPr>
        <w:t xml:space="preserve"> (</w:t>
      </w:r>
      <w:r w:rsidR="002E7AA8">
        <w:rPr>
          <w:rFonts w:ascii="Times New Roman" w:hAnsi="Times New Roman" w:cs="Times New Roman"/>
          <w:sz w:val="24"/>
          <w:szCs w:val="24"/>
        </w:rPr>
        <w:t xml:space="preserve">dove si </w:t>
      </w:r>
      <w:r>
        <w:rPr>
          <w:rFonts w:ascii="Times New Roman" w:hAnsi="Times New Roman" w:cs="Times New Roman"/>
          <w:sz w:val="24"/>
          <w:szCs w:val="24"/>
        </w:rPr>
        <w:t>chied</w:t>
      </w:r>
      <w:r w:rsidR="002E7AA8">
        <w:rPr>
          <w:rFonts w:ascii="Times New Roman" w:hAnsi="Times New Roman" w:cs="Times New Roman"/>
          <w:sz w:val="24"/>
          <w:szCs w:val="24"/>
        </w:rPr>
        <w:t>e</w:t>
      </w:r>
      <w:r>
        <w:rPr>
          <w:rFonts w:ascii="Times New Roman" w:hAnsi="Times New Roman" w:cs="Times New Roman"/>
          <w:sz w:val="24"/>
          <w:szCs w:val="24"/>
        </w:rPr>
        <w:t xml:space="preserve"> di essere astuti come colombe; di sostenere conflitti per </w:t>
      </w:r>
      <w:r w:rsidR="002E7AA8">
        <w:rPr>
          <w:rFonts w:ascii="Times New Roman" w:hAnsi="Times New Roman" w:cs="Times New Roman"/>
          <w:sz w:val="24"/>
          <w:szCs w:val="24"/>
        </w:rPr>
        <w:t>Gesù</w:t>
      </w:r>
      <w:r>
        <w:rPr>
          <w:rFonts w:ascii="Times New Roman" w:hAnsi="Times New Roman" w:cs="Times New Roman"/>
          <w:sz w:val="24"/>
          <w:szCs w:val="24"/>
        </w:rPr>
        <w:t>; di odiare il padre e la madre per lui). Ci sono norme rigorose e forme di interpretazi</w:t>
      </w:r>
      <w:r w:rsidR="00EA7689">
        <w:rPr>
          <w:rFonts w:ascii="Times New Roman" w:hAnsi="Times New Roman" w:cs="Times New Roman"/>
          <w:sz w:val="24"/>
          <w:szCs w:val="24"/>
        </w:rPr>
        <w:t>one più realistiche. Ma spesso c</w:t>
      </w:r>
      <w:r>
        <w:rPr>
          <w:rFonts w:ascii="Times New Roman" w:hAnsi="Times New Roman" w:cs="Times New Roman"/>
          <w:sz w:val="24"/>
          <w:szCs w:val="24"/>
        </w:rPr>
        <w:t xml:space="preserve">i sono tensioni nelle stesse norme, che rimandano al rapporto con Gesù, figura incontenibile nelle forme normali di esperienza. </w:t>
      </w:r>
    </w:p>
    <w:p w:rsidR="00FF10F7" w:rsidRDefault="002E7AA8" w:rsidP="00BD1A93">
      <w:pPr>
        <w:spacing w:after="0" w:line="240" w:lineRule="auto"/>
        <w:jc w:val="both"/>
        <w:rPr>
          <w:rFonts w:ascii="Times New Roman" w:hAnsi="Times New Roman" w:cs="Times New Roman"/>
          <w:sz w:val="24"/>
          <w:szCs w:val="24"/>
        </w:rPr>
      </w:pPr>
      <w:r w:rsidRPr="002E7AA8">
        <w:rPr>
          <w:rFonts w:ascii="Times New Roman" w:hAnsi="Times New Roman" w:cs="Times New Roman"/>
          <w:i/>
          <w:sz w:val="24"/>
          <w:szCs w:val="24"/>
        </w:rPr>
        <w:t>(c) Il rapporto col rito</w:t>
      </w:r>
      <w:r>
        <w:rPr>
          <w:rFonts w:ascii="Times New Roman" w:hAnsi="Times New Roman" w:cs="Times New Roman"/>
          <w:sz w:val="24"/>
          <w:szCs w:val="24"/>
        </w:rPr>
        <w:t>. Fatto di atti simbolici tramandati da tempi immemorabili, i riti ebraici ricordano la presenza di Dio e lo rendono presente nella vita quotidiana, in modo che la sua vicinanza permei t</w:t>
      </w:r>
      <w:r w:rsidR="00EA7689">
        <w:rPr>
          <w:rFonts w:ascii="Times New Roman" w:hAnsi="Times New Roman" w:cs="Times New Roman"/>
          <w:sz w:val="24"/>
          <w:szCs w:val="24"/>
        </w:rPr>
        <w:t>utta l’esistenza. In particolare</w:t>
      </w:r>
      <w:r>
        <w:rPr>
          <w:rFonts w:ascii="Times New Roman" w:hAnsi="Times New Roman" w:cs="Times New Roman"/>
          <w:sz w:val="24"/>
          <w:szCs w:val="24"/>
        </w:rPr>
        <w:t xml:space="preserve"> hanno un valore strategico in questa direzione la circoncisione, le norme alimentari e il rispetto del sabato, I conflitti con le autorità giudaiche si concentrano nella storia di Gesù sull’interpretazione del rispetto del sabato (Mc 3,4) e sulle norme alimentari e la questione della purezza rituale (Mc 7,15). Invece la questione sul valore della circoncisione emerge subito dopo Pasqua. Non è facile delimitare questi conflitti di interpretazione e la loro portata (uscita dall’ebraismo o rilettura?): in parte sembra siano funzionali a manifestare l’autorità di Gesù, oppure </w:t>
      </w:r>
      <w:r w:rsidR="00AE1C75">
        <w:rPr>
          <w:rFonts w:ascii="Times New Roman" w:hAnsi="Times New Roman" w:cs="Times New Roman"/>
          <w:sz w:val="24"/>
          <w:szCs w:val="24"/>
        </w:rPr>
        <w:t xml:space="preserve">sembrano esprimere </w:t>
      </w:r>
      <w:r>
        <w:rPr>
          <w:rFonts w:ascii="Times New Roman" w:hAnsi="Times New Roman" w:cs="Times New Roman"/>
          <w:sz w:val="24"/>
          <w:szCs w:val="24"/>
        </w:rPr>
        <w:t>la tensione escatologica del suo messaggio, che apre a un mondo nuovo</w:t>
      </w:r>
      <w:r w:rsidR="00071AAB">
        <w:rPr>
          <w:rFonts w:ascii="Times New Roman" w:hAnsi="Times New Roman" w:cs="Times New Roman"/>
          <w:sz w:val="24"/>
          <w:szCs w:val="24"/>
        </w:rPr>
        <w:t xml:space="preserve"> (anche il B</w:t>
      </w:r>
      <w:r w:rsidR="00AE1C75">
        <w:rPr>
          <w:rFonts w:ascii="Times New Roman" w:hAnsi="Times New Roman" w:cs="Times New Roman"/>
          <w:sz w:val="24"/>
          <w:szCs w:val="24"/>
        </w:rPr>
        <w:t>attista aveva concentrato i gesti rituali nel battesimo)</w:t>
      </w:r>
      <w:r>
        <w:rPr>
          <w:rFonts w:ascii="Times New Roman" w:hAnsi="Times New Roman" w:cs="Times New Roman"/>
          <w:sz w:val="24"/>
          <w:szCs w:val="24"/>
        </w:rPr>
        <w:t xml:space="preserve">, ma </w:t>
      </w:r>
      <w:r w:rsidR="00AE1C75">
        <w:rPr>
          <w:rFonts w:ascii="Times New Roman" w:hAnsi="Times New Roman" w:cs="Times New Roman"/>
          <w:sz w:val="24"/>
          <w:szCs w:val="24"/>
        </w:rPr>
        <w:t>spesso sembrano rimandare</w:t>
      </w:r>
      <w:r>
        <w:rPr>
          <w:rFonts w:ascii="Times New Roman" w:hAnsi="Times New Roman" w:cs="Times New Roman"/>
          <w:sz w:val="24"/>
          <w:szCs w:val="24"/>
        </w:rPr>
        <w:t xml:space="preserve"> </w:t>
      </w:r>
      <w:r w:rsidR="00AE1C75">
        <w:rPr>
          <w:rFonts w:ascii="Times New Roman" w:hAnsi="Times New Roman" w:cs="Times New Roman"/>
          <w:sz w:val="24"/>
          <w:szCs w:val="24"/>
        </w:rPr>
        <w:t>al</w:t>
      </w:r>
      <w:r>
        <w:rPr>
          <w:rFonts w:ascii="Times New Roman" w:hAnsi="Times New Roman" w:cs="Times New Roman"/>
          <w:sz w:val="24"/>
          <w:szCs w:val="24"/>
        </w:rPr>
        <w:t>le condizioni p</w:t>
      </w:r>
      <w:r w:rsidR="00AE1C75">
        <w:rPr>
          <w:rFonts w:ascii="Times New Roman" w:hAnsi="Times New Roman" w:cs="Times New Roman"/>
          <w:sz w:val="24"/>
          <w:szCs w:val="24"/>
        </w:rPr>
        <w:t>a</w:t>
      </w:r>
      <w:r>
        <w:rPr>
          <w:rFonts w:ascii="Times New Roman" w:hAnsi="Times New Roman" w:cs="Times New Roman"/>
          <w:sz w:val="24"/>
          <w:szCs w:val="24"/>
        </w:rPr>
        <w:t>rticolari di vita nella missione dei carismatici itineranti</w:t>
      </w:r>
      <w:r w:rsidR="00AE1C75">
        <w:rPr>
          <w:rFonts w:ascii="Times New Roman" w:hAnsi="Times New Roman" w:cs="Times New Roman"/>
          <w:sz w:val="24"/>
          <w:szCs w:val="24"/>
        </w:rPr>
        <w:t xml:space="preserve">. Gesù quindi non è semplicemente uscito dal sistema rituale ebraico, ma lo ha abitato a partire da un’esigenza di vita nuova, segnata da una certa attesa escatologica e animata da una radicale teocentrismo. Sintomatico di questo rapporto è il suo atteggiamento nei confronti del Tempio. Troviamo qui una sintesi dei vari atteggiamenti verso il sistema rituale. Da un lato Gesù vuole rivitalizzare il Tempio come casa di preghiera; ma </w:t>
      </w:r>
      <w:r w:rsidR="00071AAB">
        <w:rPr>
          <w:rFonts w:ascii="Times New Roman" w:hAnsi="Times New Roman" w:cs="Times New Roman"/>
          <w:sz w:val="24"/>
          <w:szCs w:val="24"/>
        </w:rPr>
        <w:t>rendendolo</w:t>
      </w:r>
      <w:r w:rsidR="00AE1C75">
        <w:rPr>
          <w:rFonts w:ascii="Times New Roman" w:hAnsi="Times New Roman" w:cs="Times New Roman"/>
          <w:sz w:val="24"/>
          <w:szCs w:val="24"/>
        </w:rPr>
        <w:t xml:space="preserve"> casa di preghiera di tutti i popoli; nel Tempio predica e lo considera </w:t>
      </w:r>
      <w:r w:rsidR="00071AAB">
        <w:rPr>
          <w:rFonts w:ascii="Times New Roman" w:hAnsi="Times New Roman" w:cs="Times New Roman"/>
          <w:sz w:val="24"/>
          <w:szCs w:val="24"/>
        </w:rPr>
        <w:t>un luogo dell’esperienza di Dio. M</w:t>
      </w:r>
      <w:r w:rsidR="00AE1C75">
        <w:rPr>
          <w:rFonts w:ascii="Times New Roman" w:hAnsi="Times New Roman" w:cs="Times New Roman"/>
          <w:sz w:val="24"/>
          <w:szCs w:val="24"/>
        </w:rPr>
        <w:t xml:space="preserve">a ne prevede </w:t>
      </w:r>
      <w:r w:rsidR="00071AAB">
        <w:rPr>
          <w:rFonts w:ascii="Times New Roman" w:hAnsi="Times New Roman" w:cs="Times New Roman"/>
          <w:sz w:val="24"/>
          <w:szCs w:val="24"/>
        </w:rPr>
        <w:t xml:space="preserve">anche </w:t>
      </w:r>
      <w:r w:rsidR="00AE1C75">
        <w:rPr>
          <w:rFonts w:ascii="Times New Roman" w:hAnsi="Times New Roman" w:cs="Times New Roman"/>
          <w:sz w:val="24"/>
          <w:szCs w:val="24"/>
        </w:rPr>
        <w:t xml:space="preserve">la fine nel realizzarsi drammatico del regno apocalittico. </w:t>
      </w:r>
    </w:p>
    <w:p w:rsidR="00B35EB9" w:rsidRDefault="00AE1C75"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definitiva, Gesù resta inserito nel sistema ebraico, di cui riattiva il mito del regno di Dio, le esigenze etiche e il sistema di segni rituale, cercandone una rivitalizzazione. Ma su questo sembra aver fallito.</w:t>
      </w:r>
    </w:p>
    <w:p w:rsidR="00AE1C75" w:rsidRDefault="00AE1C75" w:rsidP="00BD1A93">
      <w:pPr>
        <w:spacing w:after="0" w:line="240" w:lineRule="auto"/>
        <w:jc w:val="both"/>
        <w:rPr>
          <w:rFonts w:ascii="Times New Roman" w:hAnsi="Times New Roman" w:cs="Times New Roman"/>
          <w:sz w:val="24"/>
          <w:szCs w:val="24"/>
        </w:rPr>
      </w:pPr>
      <w:r w:rsidRPr="00AE1C75">
        <w:rPr>
          <w:rFonts w:ascii="Times New Roman" w:hAnsi="Times New Roman" w:cs="Times New Roman"/>
          <w:i/>
          <w:sz w:val="24"/>
          <w:szCs w:val="24"/>
        </w:rPr>
        <w:t>(d) Le ragione del fallimento di Gesù nella rivitalizzazione del sistema religioso ebraico</w:t>
      </w:r>
      <w:r>
        <w:rPr>
          <w:rFonts w:ascii="Times New Roman" w:hAnsi="Times New Roman" w:cs="Times New Roman"/>
          <w:sz w:val="24"/>
          <w:szCs w:val="24"/>
        </w:rPr>
        <w:t xml:space="preserve">. Le tensioni tra la fede ebraica e la cultura ellenista erano ancora ben presenti durante la dominazione romana. Gesù sta di fronte ad esse e reagisce con gesti simbolici di non poca rilevanza: l’elezione </w:t>
      </w:r>
      <w:r>
        <w:rPr>
          <w:rFonts w:ascii="Times New Roman" w:hAnsi="Times New Roman" w:cs="Times New Roman"/>
          <w:sz w:val="24"/>
          <w:szCs w:val="24"/>
        </w:rPr>
        <w:lastRenderedPageBreak/>
        <w:t>dei Dodici, figura del vero Israele; l’ingresso a Gerusalemme; la cacciata dei venditori dal Tempio come gesto di purificazione; la disputa sulle tasse. Questi gesti avevano una portata politica e potevano essere intesi come una rivolta, una pretesa di prendere il potere in nome dell’avvento del regno di Dio. Di fatto Gesù fu condannato come provocatore di disordini politici.</w:t>
      </w:r>
      <w:r w:rsidR="008764D8">
        <w:rPr>
          <w:rFonts w:ascii="Times New Roman" w:hAnsi="Times New Roman" w:cs="Times New Roman"/>
          <w:sz w:val="24"/>
          <w:szCs w:val="24"/>
        </w:rPr>
        <w:t xml:space="preserve"> Il suo tentativo di rivitalizzare la religione ebraica fu letta come tentativo di rivolta e messa in discussione dello</w:t>
      </w:r>
      <w:r>
        <w:rPr>
          <w:rFonts w:ascii="Times New Roman" w:hAnsi="Times New Roman" w:cs="Times New Roman"/>
          <w:sz w:val="24"/>
          <w:szCs w:val="24"/>
        </w:rPr>
        <w:t xml:space="preserve"> </w:t>
      </w:r>
      <w:r w:rsidR="008764D8">
        <w:rPr>
          <w:rFonts w:ascii="Times New Roman" w:hAnsi="Times New Roman" w:cs="Times New Roman"/>
          <w:sz w:val="24"/>
          <w:szCs w:val="24"/>
        </w:rPr>
        <w:t>status quo.</w:t>
      </w:r>
    </w:p>
    <w:p w:rsidR="00AE1C75" w:rsidRDefault="00AE1C75" w:rsidP="008764D8">
      <w:pPr>
        <w:spacing w:after="0" w:line="240" w:lineRule="auto"/>
        <w:ind w:left="170" w:right="170"/>
        <w:jc w:val="both"/>
        <w:rPr>
          <w:rFonts w:ascii="Times New Roman" w:hAnsi="Times New Roman" w:cs="Times New Roman"/>
        </w:rPr>
      </w:pPr>
    </w:p>
    <w:p w:rsidR="008764D8" w:rsidRDefault="008764D8" w:rsidP="008764D8">
      <w:pPr>
        <w:spacing w:after="0" w:line="240" w:lineRule="auto"/>
        <w:ind w:left="170" w:right="170"/>
        <w:jc w:val="both"/>
        <w:rPr>
          <w:rFonts w:ascii="Times New Roman" w:hAnsi="Times New Roman" w:cs="Times New Roman"/>
        </w:rPr>
      </w:pPr>
      <w:r>
        <w:rPr>
          <w:rFonts w:ascii="Times New Roman" w:hAnsi="Times New Roman" w:cs="Times New Roman"/>
        </w:rPr>
        <w:t xml:space="preserve">Per comprendere come Gesù interpretava </w:t>
      </w:r>
      <w:r w:rsidR="00071AAB">
        <w:rPr>
          <w:rFonts w:ascii="Times New Roman" w:hAnsi="Times New Roman" w:cs="Times New Roman"/>
        </w:rPr>
        <w:t>se stesso non è decisivo questo</w:t>
      </w:r>
      <w:r>
        <w:rPr>
          <w:rFonts w:ascii="Times New Roman" w:hAnsi="Times New Roman" w:cs="Times New Roman"/>
        </w:rPr>
        <w:t xml:space="preserve"> o quel titolo, bensì la storicizzazione del mito della fine dei tempi. Essa circondò la sua persona di un’aura soprannaturale e gli diede un ruolo centra</w:t>
      </w:r>
      <w:r w:rsidR="00071AAB">
        <w:rPr>
          <w:rFonts w:ascii="Times New Roman" w:hAnsi="Times New Roman" w:cs="Times New Roman"/>
        </w:rPr>
        <w:t>le nel dramma dei rapporti tra D</w:t>
      </w:r>
      <w:r>
        <w:rPr>
          <w:rFonts w:ascii="Times New Roman" w:hAnsi="Times New Roman" w:cs="Times New Roman"/>
        </w:rPr>
        <w:t>io e gli esseri umani: egli trasformò il regno di Dio in esperienza storica attuale. Così, da una parte esperienze concrete nel presente divennero mitica presenza del regno (</w:t>
      </w:r>
      <w:proofErr w:type="spellStart"/>
      <w:r w:rsidRPr="008764D8">
        <w:rPr>
          <w:rFonts w:ascii="Times New Roman" w:hAnsi="Times New Roman" w:cs="Times New Roman"/>
          <w:i/>
        </w:rPr>
        <w:t>Realpraesenz</w:t>
      </w:r>
      <w:proofErr w:type="spellEnd"/>
      <w:r>
        <w:rPr>
          <w:rFonts w:ascii="Times New Roman" w:hAnsi="Times New Roman" w:cs="Times New Roman"/>
        </w:rPr>
        <w:t>), dall’altra le parabole e le azioni simboliche si trasformarono in immagini di una realtà mitica che non era (ancora) presente. Quest’aura soprannaturale… era anche all’origine del carisma con cui Gesù affascinava i suoi seguaci e irritava i suoi avversari. Era un carismatico ebraico che doveva il suo fascino al fatto che egli rivitalizzava il linguaggio mitico, etico e rituale dell’ebraismo a partire dal centro della fede ebraica, vale a dire dall’assioma base della fede monoteistica. Il suo messaggio era rigorosamente teocentrico</w:t>
      </w:r>
      <w:r>
        <w:rPr>
          <w:rStyle w:val="Rimandonotaapidipagina"/>
          <w:rFonts w:ascii="Times New Roman" w:hAnsi="Times New Roman" w:cs="Times New Roman"/>
        </w:rPr>
        <w:footnoteReference w:id="15"/>
      </w:r>
      <w:r>
        <w:rPr>
          <w:rFonts w:ascii="Times New Roman" w:hAnsi="Times New Roman" w:cs="Times New Roman"/>
        </w:rPr>
        <w:t xml:space="preserve">. </w:t>
      </w:r>
    </w:p>
    <w:p w:rsidR="008764D8" w:rsidRPr="008764D8" w:rsidRDefault="008764D8" w:rsidP="008764D8">
      <w:pPr>
        <w:spacing w:after="0" w:line="240" w:lineRule="auto"/>
        <w:ind w:left="170" w:right="170"/>
        <w:jc w:val="both"/>
        <w:rPr>
          <w:rFonts w:ascii="Times New Roman" w:hAnsi="Times New Roman" w:cs="Times New Roman"/>
        </w:rPr>
      </w:pPr>
    </w:p>
    <w:p w:rsidR="008764D8" w:rsidRDefault="008764D8" w:rsidP="00BD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tentativo di rivitalizzazione riprende una tradizione carismatica che risale ai tempi dei Maccabei, all’interno dello scontro con la cultura ellenistica. Il Battista deve avere indicato Gesù come “il più grande”, mentre i discepoli devono aver proiettato su di lui le loro attese messianiche</w:t>
      </w:r>
      <w:r w:rsidR="0079074C">
        <w:rPr>
          <w:rFonts w:ascii="Times New Roman" w:hAnsi="Times New Roman" w:cs="Times New Roman"/>
          <w:sz w:val="24"/>
          <w:szCs w:val="24"/>
        </w:rPr>
        <w:t>, mentre rimane poco chiaro quale titolo si sia attribuito Gesù. Di sicuro si presentò varie volte come “Figlio dell’uomo”, un titolo escatologico, che contrappone ai regni disumani dell’antichità un regno davvero umano donato da Dio. Gesù stesso deve aver caricato di valenza messianica questo titolo. Assumendo questa posizione quale mediatore del regno di Dio e figlio dell’uomo Gesù si collocava al centro del sistema di segni ebraico da rivitalizzare:</w:t>
      </w:r>
    </w:p>
    <w:p w:rsidR="008764D8" w:rsidRDefault="008764D8" w:rsidP="0079074C">
      <w:pPr>
        <w:spacing w:after="0" w:line="240" w:lineRule="auto"/>
        <w:ind w:left="170" w:right="170"/>
        <w:jc w:val="both"/>
        <w:rPr>
          <w:rFonts w:ascii="Times New Roman" w:hAnsi="Times New Roman" w:cs="Times New Roman"/>
        </w:rPr>
      </w:pPr>
    </w:p>
    <w:p w:rsidR="0079074C" w:rsidRDefault="0079074C" w:rsidP="0079074C">
      <w:pPr>
        <w:spacing w:after="0" w:line="240" w:lineRule="auto"/>
        <w:ind w:left="170" w:right="170"/>
        <w:jc w:val="both"/>
        <w:rPr>
          <w:rFonts w:ascii="Times New Roman" w:hAnsi="Times New Roman" w:cs="Times New Roman"/>
        </w:rPr>
      </w:pPr>
      <w:r>
        <w:rPr>
          <w:rFonts w:ascii="Times New Roman" w:hAnsi="Times New Roman" w:cs="Times New Roman"/>
        </w:rPr>
        <w:t>Riassumiamo ora il nostro ragionamento: non è vero che esiste da una parte il Gesù storico in un mondo senza miti e dall’altra il Cristo mitico, che si allontana sempre più dal mondo storico sulla base di interpretazioni post-pasquali. Già il Gesù storico viveva all’interno di un mito che rivitalizzava l’assioma base del monoteismo della religione ebraica. Egli viveva all’interno del mito dell’imminenza del regno di Dio, secondo il quale si sarebbe finalmente realizzato ciò che il monoteismo ebraico aveva sempre proclamato, e cioè che Dio sarebbe diventata la realtà in grado di determinare tutto. Nella sua predicazione Gesù poté dare per scontato questo mito, tant’è vero che egli non lo spiega in nessun luogo. Ma lo modificò col modo stesso con cui lo visse: 1. Lo storicizzò, legandolo a se stesso, alla sua storia e alle sue azioni; 2. Gli diede una forma di espressione poetica nelle parabole, che contengono gli elementi di una nuova percezione di Dio; 3. Lo legò a forme di espressione politico-simboliche che lo de-militarizzavano, giacché lo slegavano dalla speranza della sottomissione dei pagani</w:t>
      </w:r>
      <w:r w:rsidR="008A4279">
        <w:rPr>
          <w:rFonts w:ascii="Times New Roman" w:hAnsi="Times New Roman" w:cs="Times New Roman"/>
        </w:rPr>
        <w:t>.</w:t>
      </w:r>
      <w:r>
        <w:rPr>
          <w:rFonts w:ascii="Times New Roman" w:hAnsi="Times New Roman" w:cs="Times New Roman"/>
        </w:rPr>
        <w:t xml:space="preserve"> </w:t>
      </w:r>
      <w:r w:rsidR="008A4279">
        <w:rPr>
          <w:rFonts w:ascii="Times New Roman" w:hAnsi="Times New Roman" w:cs="Times New Roman"/>
        </w:rPr>
        <w:t>Ma non lo depoliticizzò affatto. Piuttosto, Gesù si collocò proprio nel contesto dei conflitti politico-simbolici della sua epoca… Tuttavia egli dà alla speranza religiosa una maggior autonomia rispetto alla politica: la lealtà verso Dio, non obbliga alla ribellione all’imperatore, ma non obbliga neanche a una maggiore lealtà nei suoi confronti (Mc 12,17)</w:t>
      </w:r>
      <w:r w:rsidR="008A4279">
        <w:rPr>
          <w:rStyle w:val="Rimandonotaapidipagina"/>
          <w:rFonts w:ascii="Times New Roman" w:hAnsi="Times New Roman" w:cs="Times New Roman"/>
        </w:rPr>
        <w:footnoteReference w:id="16"/>
      </w:r>
      <w:r w:rsidR="008A4279">
        <w:rPr>
          <w:rFonts w:ascii="Times New Roman" w:hAnsi="Times New Roman" w:cs="Times New Roman"/>
        </w:rPr>
        <w:t>.</w:t>
      </w:r>
    </w:p>
    <w:p w:rsidR="008A4279" w:rsidRDefault="008A4279" w:rsidP="008A4279">
      <w:pPr>
        <w:spacing w:after="0" w:line="240" w:lineRule="auto"/>
        <w:jc w:val="both"/>
        <w:rPr>
          <w:rFonts w:ascii="Times New Roman" w:hAnsi="Times New Roman" w:cs="Times New Roman"/>
          <w:i/>
          <w:sz w:val="24"/>
          <w:szCs w:val="24"/>
        </w:rPr>
      </w:pPr>
    </w:p>
    <w:p w:rsidR="008A4279" w:rsidRPr="007B7A12" w:rsidRDefault="007B7A12" w:rsidP="007B7A12">
      <w:pPr>
        <w:spacing w:after="0" w:line="240" w:lineRule="auto"/>
        <w:jc w:val="both"/>
        <w:rPr>
          <w:rFonts w:ascii="Times New Roman" w:hAnsi="Times New Roman" w:cs="Times New Roman"/>
          <w:sz w:val="24"/>
          <w:szCs w:val="24"/>
        </w:rPr>
      </w:pPr>
      <w:r w:rsidRPr="007B7A12">
        <w:rPr>
          <w:rFonts w:ascii="Times New Roman" w:hAnsi="Times New Roman" w:cs="Times New Roman"/>
          <w:sz w:val="24"/>
          <w:szCs w:val="24"/>
        </w:rPr>
        <w:t>3.2.</w:t>
      </w:r>
      <w:r>
        <w:rPr>
          <w:rFonts w:ascii="Times New Roman" w:hAnsi="Times New Roman" w:cs="Times New Roman"/>
          <w:i/>
          <w:sz w:val="24"/>
          <w:szCs w:val="24"/>
        </w:rPr>
        <w:t xml:space="preserve"> C</w:t>
      </w:r>
      <w:r w:rsidR="008A4279" w:rsidRPr="007B7A12">
        <w:rPr>
          <w:rFonts w:ascii="Times New Roman" w:hAnsi="Times New Roman" w:cs="Times New Roman"/>
          <w:i/>
          <w:sz w:val="24"/>
          <w:szCs w:val="24"/>
        </w:rPr>
        <w:t>ome si giunse alla divinizzazione di Gesù? La trasformazione della religione ebraica a partire dalla fede post-pasquale in Cristo</w:t>
      </w:r>
      <w:r w:rsidR="008A4279" w:rsidRPr="007B7A12">
        <w:rPr>
          <w:rFonts w:ascii="Times New Roman" w:hAnsi="Times New Roman" w:cs="Times New Roman"/>
          <w:sz w:val="24"/>
          <w:szCs w:val="24"/>
        </w:rPr>
        <w:t xml:space="preserve">. Gesù cercò di rivitalizzare la religione ebraica, mentre i suoi discepoli </w:t>
      </w:r>
      <w:r w:rsidRPr="007B7A12">
        <w:rPr>
          <w:rFonts w:ascii="Times New Roman" w:hAnsi="Times New Roman" w:cs="Times New Roman"/>
          <w:sz w:val="24"/>
          <w:szCs w:val="24"/>
        </w:rPr>
        <w:t>«</w:t>
      </w:r>
      <w:r w:rsidR="008A4279" w:rsidRPr="007B7A12">
        <w:rPr>
          <w:rFonts w:ascii="Times New Roman" w:hAnsi="Times New Roman" w:cs="Times New Roman"/>
          <w:sz w:val="24"/>
          <w:szCs w:val="24"/>
        </w:rPr>
        <w:t xml:space="preserve">misero Gesù stesso al centro del loro universo religioso di segni, lo intronizzarono nei loro inni e nelle loro preghiere, e posero così le basi per la separazione tra ebraismo e cristianesimo. Per una teoria della religione cristiana delle origini, questo percorso, che va dal teocentrismo di Gesù al cristocentrismo dei cristiani, dal carismatico Gesù alla sua divinizzazione, </w:t>
      </w:r>
      <w:r w:rsidR="008A4279" w:rsidRPr="007B7A12">
        <w:rPr>
          <w:rFonts w:ascii="Times New Roman" w:hAnsi="Times New Roman" w:cs="Times New Roman"/>
          <w:sz w:val="24"/>
          <w:szCs w:val="24"/>
        </w:rPr>
        <w:lastRenderedPageBreak/>
        <w:t>dalla storicizzazione del mito in Gesù alla mitizzazione della sua storia, costituisce un tema centrale</w:t>
      </w:r>
      <w:r w:rsidRPr="007B7A12">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7"/>
      </w:r>
      <w:r w:rsidR="008A4279" w:rsidRPr="007B7A12">
        <w:rPr>
          <w:rFonts w:ascii="Times New Roman" w:hAnsi="Times New Roman" w:cs="Times New Roman"/>
          <w:sz w:val="24"/>
          <w:szCs w:val="24"/>
        </w:rPr>
        <w:t>.</w:t>
      </w:r>
      <w:r w:rsidRPr="007B7A12">
        <w:rPr>
          <w:rFonts w:ascii="Times New Roman" w:hAnsi="Times New Roman" w:cs="Times New Roman"/>
          <w:sz w:val="24"/>
          <w:szCs w:val="24"/>
        </w:rPr>
        <w:t xml:space="preserve"> </w:t>
      </w:r>
    </w:p>
    <w:p w:rsidR="000B263A" w:rsidRDefault="000B263A" w:rsidP="007B7A12">
      <w:pPr>
        <w:spacing w:after="0" w:line="240" w:lineRule="auto"/>
        <w:jc w:val="both"/>
        <w:rPr>
          <w:rFonts w:ascii="Times New Roman" w:hAnsi="Times New Roman" w:cs="Times New Roman"/>
          <w:i/>
          <w:sz w:val="24"/>
          <w:szCs w:val="24"/>
        </w:rPr>
      </w:pPr>
    </w:p>
    <w:p w:rsidR="007B7A12" w:rsidRPr="007B7A12" w:rsidRDefault="000B263A" w:rsidP="007B7A12">
      <w:pPr>
        <w:spacing w:after="0" w:line="240" w:lineRule="auto"/>
        <w:jc w:val="both"/>
        <w:rPr>
          <w:rFonts w:ascii="Times New Roman" w:hAnsi="Times New Roman" w:cs="Times New Roman"/>
          <w:sz w:val="24"/>
          <w:szCs w:val="24"/>
        </w:rPr>
      </w:pPr>
      <w:r w:rsidRPr="000B263A">
        <w:rPr>
          <w:rFonts w:ascii="Times New Roman" w:hAnsi="Times New Roman" w:cs="Times New Roman"/>
          <w:i/>
          <w:sz w:val="24"/>
          <w:szCs w:val="24"/>
        </w:rPr>
        <w:t>(a)</w:t>
      </w:r>
      <w:r>
        <w:rPr>
          <w:rFonts w:ascii="Times New Roman" w:hAnsi="Times New Roman" w:cs="Times New Roman"/>
          <w:sz w:val="24"/>
          <w:szCs w:val="24"/>
        </w:rPr>
        <w:t xml:space="preserve"> I </w:t>
      </w:r>
      <w:r w:rsidR="007B7A12">
        <w:rPr>
          <w:rFonts w:ascii="Times New Roman" w:hAnsi="Times New Roman" w:cs="Times New Roman"/>
          <w:sz w:val="24"/>
          <w:szCs w:val="24"/>
        </w:rPr>
        <w:t>primi cristiano hanno detto di Gesù molto più di quanto egli abbia detto di sé e il fattore determinante per questa svolta sono le apparizioni pasquali, vissute dai discepoli come esperienze mistiche particolari. In questo modo Gesù si pone al centro del sistema di segni religioso accanto a Dio e partecipe in qualche modo della sua dignità divina. Si crea così una forte tensione con l’assioma del monoteismo esclusivo di Israele. Come spiegare questo passaggio?</w:t>
      </w:r>
    </w:p>
    <w:p w:rsidR="008A4279" w:rsidRDefault="007B7A12"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Oltre alle apparizioni, occorre c</w:t>
      </w:r>
      <w:r w:rsidR="00E25E5B">
        <w:rPr>
          <w:rFonts w:ascii="Times New Roman" w:hAnsi="Times New Roman" w:cs="Times New Roman"/>
          <w:sz w:val="24"/>
          <w:szCs w:val="24"/>
        </w:rPr>
        <w:t>ercare altri motivi più radicali</w:t>
      </w:r>
      <w:r>
        <w:rPr>
          <w:rFonts w:ascii="Times New Roman" w:hAnsi="Times New Roman" w:cs="Times New Roman"/>
          <w:sz w:val="24"/>
          <w:szCs w:val="24"/>
        </w:rPr>
        <w:t xml:space="preserve"> per spiegare una simile trasformazione. Qui torna utile fare attenzione a un meccanismo tipico dell’esperienza religiosa ovvero il superamento di un’esperienza di dissonanza cognitiva. Tra il carisma di Gesù e la sua crocifissione si era creata una certa dissonanza cognitiva, che esigeva, per essere superata con successo, di ricomprendere Gesù stesso a un rango ontologico superiore a quello che gli era stato attribuito in precedenza:</w:t>
      </w:r>
    </w:p>
    <w:p w:rsidR="007B7A12" w:rsidRDefault="007B7A12" w:rsidP="007B7A12">
      <w:pPr>
        <w:spacing w:after="0" w:line="240" w:lineRule="auto"/>
        <w:ind w:left="170" w:right="170"/>
        <w:jc w:val="both"/>
        <w:rPr>
          <w:rFonts w:ascii="Times New Roman" w:hAnsi="Times New Roman" w:cs="Times New Roman"/>
        </w:rPr>
      </w:pPr>
    </w:p>
    <w:p w:rsidR="007B7A12" w:rsidRDefault="007B7A12" w:rsidP="007B7A12">
      <w:pPr>
        <w:spacing w:after="0" w:line="240" w:lineRule="auto"/>
        <w:ind w:left="170" w:right="170"/>
        <w:jc w:val="both"/>
        <w:rPr>
          <w:rFonts w:ascii="Times New Roman" w:hAnsi="Times New Roman" w:cs="Times New Roman"/>
        </w:rPr>
      </w:pPr>
      <w:r>
        <w:rPr>
          <w:rFonts w:ascii="Times New Roman" w:hAnsi="Times New Roman" w:cs="Times New Roman"/>
        </w:rPr>
        <w:t>Attraverso il superamento della morte, egli si rivelò definitivam</w:t>
      </w:r>
      <w:r w:rsidR="00E25E5B">
        <w:rPr>
          <w:rFonts w:ascii="Times New Roman" w:hAnsi="Times New Roman" w:cs="Times New Roman"/>
        </w:rPr>
        <w:t>ente più potente dei suoi giudic</w:t>
      </w:r>
      <w:r>
        <w:rPr>
          <w:rFonts w:ascii="Times New Roman" w:hAnsi="Times New Roman" w:cs="Times New Roman"/>
        </w:rPr>
        <w:t xml:space="preserve">i e dei suoi giustizieri. Le visioni della pasqua resero dunque possibile una crescita infinita del valore della persona di Gesù, che consentì </w:t>
      </w:r>
      <w:r w:rsidR="00A4096C">
        <w:rPr>
          <w:rFonts w:ascii="Times New Roman" w:hAnsi="Times New Roman" w:cs="Times New Roman"/>
        </w:rPr>
        <w:t>di superare persino l’enorme dissonanza tra il suo carisma e la sua croce. Ma queste esperienze da sole non sarebbero sufficienti a spiegare la crescita di valore della persona di Gesù fino al raggiungimento di uno status divino</w:t>
      </w:r>
      <w:r w:rsidR="00A4096C">
        <w:rPr>
          <w:rStyle w:val="Rimandonotaapidipagina"/>
          <w:rFonts w:ascii="Times New Roman" w:hAnsi="Times New Roman" w:cs="Times New Roman"/>
        </w:rPr>
        <w:footnoteReference w:id="18"/>
      </w:r>
      <w:r w:rsidR="00A4096C">
        <w:rPr>
          <w:rFonts w:ascii="Times New Roman" w:hAnsi="Times New Roman" w:cs="Times New Roman"/>
        </w:rPr>
        <w:t xml:space="preserve">. </w:t>
      </w:r>
    </w:p>
    <w:p w:rsidR="007B7A12" w:rsidRPr="007B7A12" w:rsidRDefault="007B7A12" w:rsidP="007B7A12">
      <w:pPr>
        <w:spacing w:after="0" w:line="240" w:lineRule="auto"/>
        <w:ind w:left="170" w:right="170"/>
        <w:jc w:val="both"/>
        <w:rPr>
          <w:rFonts w:ascii="Times New Roman" w:hAnsi="Times New Roman" w:cs="Times New Roman"/>
        </w:rPr>
      </w:pPr>
    </w:p>
    <w:p w:rsidR="007B7A12" w:rsidRDefault="00A4096C"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deve aggiungere la disponibilità interna al sistema di segni religiosi ebraico a rielaborare simili esperienze traumatiche in un determinato senso. Da qui la teoria dell’autore:</w:t>
      </w:r>
    </w:p>
    <w:p w:rsidR="007B7A12" w:rsidRDefault="007B7A12" w:rsidP="00A4096C">
      <w:pPr>
        <w:spacing w:after="0" w:line="240" w:lineRule="auto"/>
        <w:ind w:left="170" w:right="170"/>
        <w:jc w:val="both"/>
        <w:rPr>
          <w:rFonts w:ascii="Times New Roman" w:hAnsi="Times New Roman" w:cs="Times New Roman"/>
        </w:rPr>
      </w:pPr>
    </w:p>
    <w:p w:rsidR="00A4096C" w:rsidRDefault="009630F2" w:rsidP="00A4096C">
      <w:pPr>
        <w:spacing w:after="0" w:line="240" w:lineRule="auto"/>
        <w:ind w:left="170" w:right="170"/>
        <w:jc w:val="both"/>
        <w:rPr>
          <w:rFonts w:ascii="Times New Roman" w:hAnsi="Times New Roman" w:cs="Times New Roman"/>
        </w:rPr>
      </w:pPr>
      <w:r>
        <w:rPr>
          <w:rFonts w:ascii="Times New Roman" w:hAnsi="Times New Roman" w:cs="Times New Roman"/>
        </w:rPr>
        <w:t>L’innalzamento di Gesù allo status divino poté provocare una riduzione cognitiva della dissonanza soltanto perché questa soddisfaceva una dinamica già contenuta nel monoteismo ebraico. La fede nell’unico Dio era sorta nel VI secolo prima di Cristo attraverso il superamento di un’esperienza analoga: l’innalzamento di JHWH a Dio unico fu il prodotto del superamento di una crisi, allo stesso titolo dell’elevazione di Gesù. In entrambi i processi opera la medesima dinamica monoteista, di modo che la divinizzazione di Gesù non entrò in collisione con l’assioma base dell’universo di segni ebraico, ma ne costituì, al contrario, il potenziamento e l’adempimento. Coloro che intronizzarono Gesù alla destra del Padre non furono pagani  ma ebrei, e non lo fecero con la consapevolezza di abbandonare il monoteismo ebraico, al contrario, con l’intenzione di portarlo a compimento</w:t>
      </w:r>
      <w:r>
        <w:rPr>
          <w:rStyle w:val="Rimandonotaapidipagina"/>
          <w:rFonts w:ascii="Times New Roman" w:hAnsi="Times New Roman" w:cs="Times New Roman"/>
        </w:rPr>
        <w:footnoteReference w:id="19"/>
      </w:r>
      <w:r>
        <w:rPr>
          <w:rFonts w:ascii="Times New Roman" w:hAnsi="Times New Roman" w:cs="Times New Roman"/>
        </w:rPr>
        <w:t>.</w:t>
      </w:r>
    </w:p>
    <w:p w:rsidR="00A4096C" w:rsidRPr="00A4096C" w:rsidRDefault="00A4096C" w:rsidP="00A4096C">
      <w:pPr>
        <w:spacing w:after="0" w:line="240" w:lineRule="auto"/>
        <w:ind w:left="170" w:right="170"/>
        <w:jc w:val="both"/>
        <w:rPr>
          <w:rFonts w:ascii="Times New Roman" w:hAnsi="Times New Roman" w:cs="Times New Roman"/>
        </w:rPr>
      </w:pPr>
    </w:p>
    <w:p w:rsidR="00A4096C" w:rsidRDefault="001060C3"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dinamica monoteista a cui si allude è proprio l’elevazione di JHWH al rango di unico vero Dio. Ciò avvenne alla luce della crisi radicale della distruzione del Tempo di Gerusalemme: la sconfitta significava la vittoria degli </w:t>
      </w:r>
      <w:proofErr w:type="spellStart"/>
      <w:r>
        <w:rPr>
          <w:rFonts w:ascii="Times New Roman" w:hAnsi="Times New Roman" w:cs="Times New Roman"/>
          <w:sz w:val="24"/>
          <w:szCs w:val="24"/>
        </w:rPr>
        <w:t>dèi</w:t>
      </w:r>
      <w:proofErr w:type="spellEnd"/>
      <w:r>
        <w:rPr>
          <w:rFonts w:ascii="Times New Roman" w:hAnsi="Times New Roman" w:cs="Times New Roman"/>
          <w:sz w:val="24"/>
          <w:szCs w:val="24"/>
        </w:rPr>
        <w:t xml:space="preserve"> dei popoli oppure un castigo inflitto dall’unico vero Dio esistente, il Dio di Israele? La dissonanza cognitiva fu superata proprio riconoscendo in JHWH l’unico vero Dio della storia, che tutto determina e usa per realizzare la sua relazione speciale con Israele, perfino al sconfitta del suo popolo. Dunque, una situazione di crisi radicale, che sembra smentire l’attesa escatologica del regno di Dio in una sconfitta, è superata riaffermando l’unicità di Dio mediante un superamento competitivo degli altri </w:t>
      </w:r>
      <w:proofErr w:type="spellStart"/>
      <w:r>
        <w:rPr>
          <w:rFonts w:ascii="Times New Roman" w:hAnsi="Times New Roman" w:cs="Times New Roman"/>
          <w:sz w:val="24"/>
          <w:szCs w:val="24"/>
        </w:rPr>
        <w:t>dèi</w:t>
      </w:r>
      <w:proofErr w:type="spellEnd"/>
      <w:r>
        <w:rPr>
          <w:rFonts w:ascii="Times New Roman" w:hAnsi="Times New Roman" w:cs="Times New Roman"/>
          <w:sz w:val="24"/>
          <w:szCs w:val="24"/>
        </w:rPr>
        <w:t xml:space="preserve"> e la riaffermazione nella fede del vero senso della storia. Allo stesso modo il Gesù crocifisso e risorto dimostra la sua vittoria sui suoi giudici e sulle potenze mondane, attualizzando l’attesa escatologica del regno di Dio. In lui Dio regna sul mondo e sulla storia e vince le potenze nemiche, anche quelle soprannaturali/diaboliche. L’elevazione al rango divino di Gesù porterà ad affermare il suo superamento competitivo e quindi la sua superiorità sulle altre figure </w:t>
      </w:r>
      <w:r w:rsidR="00E25E5B">
        <w:rPr>
          <w:rFonts w:ascii="Times New Roman" w:hAnsi="Times New Roman" w:cs="Times New Roman"/>
          <w:sz w:val="24"/>
          <w:szCs w:val="24"/>
        </w:rPr>
        <w:t xml:space="preserve">sia </w:t>
      </w:r>
      <w:r>
        <w:rPr>
          <w:rFonts w:ascii="Times New Roman" w:hAnsi="Times New Roman" w:cs="Times New Roman"/>
          <w:sz w:val="24"/>
          <w:szCs w:val="24"/>
        </w:rPr>
        <w:t xml:space="preserve">divine </w:t>
      </w:r>
      <w:r w:rsidR="00E25E5B">
        <w:rPr>
          <w:rFonts w:ascii="Times New Roman" w:hAnsi="Times New Roman" w:cs="Times New Roman"/>
          <w:sz w:val="24"/>
          <w:szCs w:val="24"/>
        </w:rPr>
        <w:t>che</w:t>
      </w:r>
      <w:r>
        <w:rPr>
          <w:rFonts w:ascii="Times New Roman" w:hAnsi="Times New Roman" w:cs="Times New Roman"/>
          <w:sz w:val="24"/>
          <w:szCs w:val="24"/>
        </w:rPr>
        <w:t xml:space="preserve"> mediatrici, sia ebraiche che pagane</w:t>
      </w:r>
      <w:r w:rsidR="00084B37">
        <w:rPr>
          <w:rFonts w:ascii="Times New Roman" w:hAnsi="Times New Roman" w:cs="Times New Roman"/>
          <w:sz w:val="24"/>
          <w:szCs w:val="24"/>
        </w:rPr>
        <w:t>. I</w:t>
      </w:r>
      <w:r>
        <w:rPr>
          <w:rFonts w:ascii="Times New Roman" w:hAnsi="Times New Roman" w:cs="Times New Roman"/>
          <w:sz w:val="24"/>
          <w:szCs w:val="24"/>
        </w:rPr>
        <w:t>l suo nome è al di s</w:t>
      </w:r>
      <w:r w:rsidR="00084B37">
        <w:rPr>
          <w:rFonts w:ascii="Times New Roman" w:hAnsi="Times New Roman" w:cs="Times New Roman"/>
          <w:sz w:val="24"/>
          <w:szCs w:val="24"/>
        </w:rPr>
        <w:t>opra di ogni altro nome.</w:t>
      </w:r>
    </w:p>
    <w:p w:rsidR="001060C3" w:rsidRDefault="00084B37"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 apparizioni pasquali diedero luogo all’apoteosi di Gesù all’interno del quadro di riferimento ebraico proprio perché esisteva già un programma volto a reinterpretare le sconfitte come occasioni di approfondimento dell’esperienza dell’azione divina e della sua potenza e radicalità, che trasforma le sconfitte in vittoria e le umiliazioni in esaltazione. Questo programma era stato elaborato proprio nella formazione del monoteismo ebraico e quindi la sua attualizzazione in Gesù non negava, bensì confermava il funzionamento del monoteismo di Israele. </w:t>
      </w:r>
      <w:r w:rsidR="00E25E5B">
        <w:rPr>
          <w:rFonts w:ascii="Times New Roman" w:hAnsi="Times New Roman" w:cs="Times New Roman"/>
          <w:sz w:val="24"/>
          <w:szCs w:val="24"/>
        </w:rPr>
        <w:t>Emergono chiaramente</w:t>
      </w:r>
      <w:r>
        <w:rPr>
          <w:rFonts w:ascii="Times New Roman" w:hAnsi="Times New Roman" w:cs="Times New Roman"/>
          <w:sz w:val="24"/>
          <w:szCs w:val="24"/>
        </w:rPr>
        <w:t xml:space="preserve"> i tre elementi chiave di questo meccanismo: l’elevazione di Gesù come superamento della dissonanza cognitiva; l’elevazione di Gesù come intensificazione della convinzione monoteistica; l’elevazione di Gesù come superamento competitivo del potere di altri </w:t>
      </w:r>
      <w:proofErr w:type="spellStart"/>
      <w:r>
        <w:rPr>
          <w:rFonts w:ascii="Times New Roman" w:hAnsi="Times New Roman" w:cs="Times New Roman"/>
          <w:sz w:val="24"/>
          <w:szCs w:val="24"/>
        </w:rPr>
        <w:t>dèi</w:t>
      </w:r>
      <w:proofErr w:type="spellEnd"/>
      <w:r>
        <w:rPr>
          <w:rFonts w:ascii="Times New Roman" w:hAnsi="Times New Roman" w:cs="Times New Roman"/>
          <w:sz w:val="24"/>
          <w:szCs w:val="24"/>
        </w:rPr>
        <w:t xml:space="preserve"> o potenze mondane e </w:t>
      </w:r>
      <w:r w:rsidR="00781DCF">
        <w:rPr>
          <w:rFonts w:ascii="Times New Roman" w:hAnsi="Times New Roman" w:cs="Times New Roman"/>
          <w:sz w:val="24"/>
          <w:szCs w:val="24"/>
        </w:rPr>
        <w:t>come superiorità rispetto a</w:t>
      </w:r>
      <w:r>
        <w:rPr>
          <w:rFonts w:ascii="Times New Roman" w:hAnsi="Times New Roman" w:cs="Times New Roman"/>
          <w:sz w:val="24"/>
          <w:szCs w:val="24"/>
        </w:rPr>
        <w:t xml:space="preserve">lla vicinanza salvifica di altri mediatori. </w:t>
      </w:r>
    </w:p>
    <w:p w:rsidR="00084B37" w:rsidRDefault="00084B37" w:rsidP="008A4279">
      <w:pPr>
        <w:spacing w:after="0" w:line="240" w:lineRule="auto"/>
        <w:jc w:val="both"/>
        <w:rPr>
          <w:rFonts w:ascii="Times New Roman" w:hAnsi="Times New Roman" w:cs="Times New Roman"/>
          <w:sz w:val="24"/>
          <w:szCs w:val="24"/>
        </w:rPr>
      </w:pPr>
    </w:p>
    <w:p w:rsidR="005420FF" w:rsidRDefault="000B263A" w:rsidP="008A427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r w:rsidR="008B3617" w:rsidRPr="000B263A">
        <w:rPr>
          <w:rFonts w:ascii="Times New Roman" w:hAnsi="Times New Roman" w:cs="Times New Roman"/>
          <w:i/>
          <w:sz w:val="24"/>
          <w:szCs w:val="24"/>
        </w:rPr>
        <w:t>L’elevazione di Gesù come superamento della dissonanza cognitiva</w:t>
      </w:r>
      <w:r w:rsidR="008B3617">
        <w:rPr>
          <w:rFonts w:ascii="Times New Roman" w:hAnsi="Times New Roman" w:cs="Times New Roman"/>
          <w:sz w:val="24"/>
          <w:szCs w:val="24"/>
        </w:rPr>
        <w:t xml:space="preserve">. Anche le esperienze con Gesù e col suo fallimento provocarono una profonda discrepanza, che costrinse i fedeli alla modifica del sistema di segni religioso. Tale modifica portò alla posizione centrale dell’unico Salvatore. Questa discrepanza religiosa (cioè la contraddizione tra il sistema di segni e l’esperienza concreta) è il fatto decisivo, Tale elevazione come superamento di una dissonanza si verifica da un punto di vista religioso, psichico e sociale. </w:t>
      </w:r>
    </w:p>
    <w:p w:rsidR="00084B37" w:rsidRDefault="008B3617"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0B263A">
        <w:rPr>
          <w:rFonts w:ascii="Times New Roman" w:hAnsi="Times New Roman" w:cs="Times New Roman"/>
          <w:i/>
          <w:sz w:val="24"/>
          <w:szCs w:val="24"/>
        </w:rPr>
        <w:t>dissonanza religiosa</w:t>
      </w:r>
      <w:r>
        <w:rPr>
          <w:rFonts w:ascii="Times New Roman" w:hAnsi="Times New Roman" w:cs="Times New Roman"/>
          <w:sz w:val="24"/>
          <w:szCs w:val="24"/>
        </w:rPr>
        <w:t xml:space="preserve"> consistette nella contraddizione tra le attese nei confronti di un carismatico dall’aura messianica e il suo fallimento sulla croce. Ciò che la speranza religiosa promette si infrange contro le rocce di una realtà nemica. L’elevazione di Gesù al di là della sua morte poteva superare questa dissonanza in maniera convincente, perché l’innalzamento di Gesù in un mondo al di là della morte, dove regna solo Dio, lo sottraeva al potere della autorità umane. Lo stretto legame del Crocifisso con Dio dava alla sua autorità un’origine che si sottraeva e si poneva al di sopra di ogni potenza mondana. Egli partecipa del potere dell’unico Dio che vince perfino la morte. </w:t>
      </w:r>
    </w:p>
    <w:p w:rsidR="00084B37" w:rsidRDefault="005420FF"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B263A">
        <w:rPr>
          <w:rFonts w:ascii="Times New Roman" w:hAnsi="Times New Roman" w:cs="Times New Roman"/>
          <w:i/>
          <w:sz w:val="24"/>
          <w:szCs w:val="24"/>
        </w:rPr>
        <w:t>livello psicologico</w:t>
      </w:r>
      <w:r>
        <w:rPr>
          <w:rFonts w:ascii="Times New Roman" w:hAnsi="Times New Roman" w:cs="Times New Roman"/>
          <w:sz w:val="24"/>
          <w:szCs w:val="24"/>
        </w:rPr>
        <w:t xml:space="preserve"> l’elevazione fu per i discepoli il frutto delle apparizioni pasquali del Risorto, nelle quali sperimentarono che veramente in Gesù Dio aveva inaugurato il suo regno, al di là della morte e della sconfitta della croce. Ora Gesù vive di una vita piena nel regno di Dio che aveva annunciato e inaugurato. Sempre a livello psicologico l’elevazione di Gesù rappresentò il superamento dei conflitti personali dei discepoli (di cui non sappiamo molto, ma </w:t>
      </w:r>
      <w:r w:rsidR="00E25E5B">
        <w:rPr>
          <w:rFonts w:ascii="Times New Roman" w:hAnsi="Times New Roman" w:cs="Times New Roman"/>
          <w:sz w:val="24"/>
          <w:szCs w:val="24"/>
        </w:rPr>
        <w:t xml:space="preserve">sui quali </w:t>
      </w:r>
      <w:r>
        <w:rPr>
          <w:rFonts w:ascii="Times New Roman" w:hAnsi="Times New Roman" w:cs="Times New Roman"/>
          <w:sz w:val="24"/>
          <w:szCs w:val="24"/>
        </w:rPr>
        <w:t xml:space="preserve">possiamo ricavare </w:t>
      </w:r>
      <w:r w:rsidR="00E25E5B">
        <w:rPr>
          <w:rFonts w:ascii="Times New Roman" w:hAnsi="Times New Roman" w:cs="Times New Roman"/>
          <w:sz w:val="24"/>
          <w:szCs w:val="24"/>
        </w:rPr>
        <w:t xml:space="preserve">alcune </w:t>
      </w:r>
      <w:r>
        <w:rPr>
          <w:rFonts w:ascii="Times New Roman" w:hAnsi="Times New Roman" w:cs="Times New Roman"/>
          <w:sz w:val="24"/>
          <w:szCs w:val="24"/>
        </w:rPr>
        <w:t>notizie: per Pietro che rinnegò, per Giacomo il fratello del Signor</w:t>
      </w:r>
      <w:r w:rsidR="00E25E5B">
        <w:rPr>
          <w:rFonts w:ascii="Times New Roman" w:hAnsi="Times New Roman" w:cs="Times New Roman"/>
          <w:sz w:val="24"/>
          <w:szCs w:val="24"/>
        </w:rPr>
        <w:t xml:space="preserve">e che reintegrò i rapporti con </w:t>
      </w:r>
      <w:r>
        <w:rPr>
          <w:rFonts w:ascii="Times New Roman" w:hAnsi="Times New Roman" w:cs="Times New Roman"/>
          <w:sz w:val="24"/>
          <w:szCs w:val="24"/>
        </w:rPr>
        <w:t>l</w:t>
      </w:r>
      <w:r w:rsidR="00E25E5B">
        <w:rPr>
          <w:rFonts w:ascii="Times New Roman" w:hAnsi="Times New Roman" w:cs="Times New Roman"/>
          <w:sz w:val="24"/>
          <w:szCs w:val="24"/>
        </w:rPr>
        <w:t>a</w:t>
      </w:r>
      <w:r>
        <w:rPr>
          <w:rFonts w:ascii="Times New Roman" w:hAnsi="Times New Roman" w:cs="Times New Roman"/>
          <w:sz w:val="24"/>
          <w:szCs w:val="24"/>
        </w:rPr>
        <w:t xml:space="preserve"> famiglia e per Paolo che da persecutore divenne annunciatore). Il conflitto psicologico poteva avere diverse forme, ma l’elevazione di Gesù fu forza integratrice.</w:t>
      </w:r>
    </w:p>
    <w:p w:rsidR="005420FF" w:rsidRDefault="005420FF"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B263A">
        <w:rPr>
          <w:rFonts w:ascii="Times New Roman" w:hAnsi="Times New Roman" w:cs="Times New Roman"/>
          <w:i/>
          <w:sz w:val="24"/>
          <w:szCs w:val="24"/>
        </w:rPr>
        <w:t>livello sociale</w:t>
      </w:r>
      <w:r>
        <w:rPr>
          <w:rFonts w:ascii="Times New Roman" w:hAnsi="Times New Roman" w:cs="Times New Roman"/>
          <w:sz w:val="24"/>
          <w:szCs w:val="24"/>
        </w:rPr>
        <w:t xml:space="preserve"> l’elevazione di Gesù alla condizione divina ebbe risonanze forti sulla pretesa di autorità nella comunità cristiana e nel suo rapporto col mondo circostante. Le apparizioni pubbliche di Gesù a più frat</w:t>
      </w:r>
      <w:r w:rsidR="009A1ADD">
        <w:rPr>
          <w:rFonts w:ascii="Times New Roman" w:hAnsi="Times New Roman" w:cs="Times New Roman"/>
          <w:sz w:val="24"/>
          <w:szCs w:val="24"/>
        </w:rPr>
        <w:t>elli e sorelle (1Cor 15,3ss)</w:t>
      </w:r>
      <w:r>
        <w:rPr>
          <w:rFonts w:ascii="Times New Roman" w:hAnsi="Times New Roman" w:cs="Times New Roman"/>
          <w:sz w:val="24"/>
          <w:szCs w:val="24"/>
        </w:rPr>
        <w:t xml:space="preserve"> </w:t>
      </w:r>
      <w:r w:rsidR="009A1ADD">
        <w:rPr>
          <w:rFonts w:ascii="Times New Roman" w:hAnsi="Times New Roman" w:cs="Times New Roman"/>
          <w:sz w:val="24"/>
          <w:szCs w:val="24"/>
        </w:rPr>
        <w:t xml:space="preserve">autorizzavano i discepoli ad assumere un ruolo </w:t>
      </w:r>
      <w:r w:rsidR="00E25E5B">
        <w:rPr>
          <w:rFonts w:ascii="Times New Roman" w:hAnsi="Times New Roman" w:cs="Times New Roman"/>
          <w:sz w:val="24"/>
          <w:szCs w:val="24"/>
        </w:rPr>
        <w:t>particolare,</w:t>
      </w:r>
      <w:r w:rsidR="009A1ADD">
        <w:rPr>
          <w:rFonts w:ascii="Times New Roman" w:hAnsi="Times New Roman" w:cs="Times New Roman"/>
          <w:sz w:val="24"/>
          <w:szCs w:val="24"/>
        </w:rPr>
        <w:t xml:space="preserve"> pur essendo ai margini della società: come Gesù prima, ora anche loro erano deposi</w:t>
      </w:r>
      <w:r w:rsidR="00E25E5B">
        <w:rPr>
          <w:rFonts w:ascii="Times New Roman" w:hAnsi="Times New Roman" w:cs="Times New Roman"/>
          <w:sz w:val="24"/>
          <w:szCs w:val="24"/>
        </w:rPr>
        <w:t>tari di una verità che supera le</w:t>
      </w:r>
      <w:r w:rsidR="009A1ADD">
        <w:rPr>
          <w:rFonts w:ascii="Times New Roman" w:hAnsi="Times New Roman" w:cs="Times New Roman"/>
          <w:sz w:val="24"/>
          <w:szCs w:val="24"/>
        </w:rPr>
        <w:t xml:space="preserve"> logiche del mondo e i sistemi di potere della società e anche se venivano messi ai margini di questa costruzione sociale (come Gesù), avevano la certezza di essere anch’essi depositari di una verità riguardante tutti, che li poneva al di sopra e al di là delle convenzioni sociali e culturali del tempo. I discepoli appaiono come carismatici espulsi dalla societ</w:t>
      </w:r>
      <w:r w:rsidR="000B263A">
        <w:rPr>
          <w:rFonts w:ascii="Times New Roman" w:hAnsi="Times New Roman" w:cs="Times New Roman"/>
          <w:sz w:val="24"/>
          <w:szCs w:val="24"/>
        </w:rPr>
        <w:t>à</w:t>
      </w:r>
      <w:r w:rsidR="009A1ADD">
        <w:rPr>
          <w:rFonts w:ascii="Times New Roman" w:hAnsi="Times New Roman" w:cs="Times New Roman"/>
          <w:sz w:val="24"/>
          <w:szCs w:val="24"/>
        </w:rPr>
        <w:t>, che li marginalizza (stigma), ma non può eliminarli, farli tacere e questi carismatici diventano principio di una nuova organizzazione sociale e comunitaria che sfida le convenzioni del tempo.</w:t>
      </w:r>
    </w:p>
    <w:p w:rsidR="005420FF" w:rsidRDefault="009A1ADD"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l’elevazione di Gesù intensifica anche la </w:t>
      </w:r>
      <w:r w:rsidRPr="000B263A">
        <w:rPr>
          <w:rFonts w:ascii="Times New Roman" w:hAnsi="Times New Roman" w:cs="Times New Roman"/>
          <w:i/>
          <w:sz w:val="24"/>
          <w:szCs w:val="24"/>
        </w:rPr>
        <w:t>convinzione fondamentale monoteista</w:t>
      </w:r>
      <w:r>
        <w:rPr>
          <w:rFonts w:ascii="Times New Roman" w:hAnsi="Times New Roman" w:cs="Times New Roman"/>
          <w:sz w:val="24"/>
          <w:szCs w:val="24"/>
        </w:rPr>
        <w:t xml:space="preserve">. Come si vede in Fil 2,6-11 Dio stesso risponde all’umiliazione di Gesù esaltandolo con un Nome che è al di sopra di ogni altro nome. L’elevazione di Gesù non appare in contrasto col monoteismo, anzi lo conferma essendo a lode e gloria di Dio </w:t>
      </w:r>
      <w:r w:rsidR="00E25E5B">
        <w:rPr>
          <w:rFonts w:ascii="Times New Roman" w:hAnsi="Times New Roman" w:cs="Times New Roman"/>
          <w:sz w:val="24"/>
          <w:szCs w:val="24"/>
        </w:rPr>
        <w:t>Padre. La cristologia per i p</w:t>
      </w:r>
      <w:r>
        <w:rPr>
          <w:rFonts w:ascii="Times New Roman" w:hAnsi="Times New Roman" w:cs="Times New Roman"/>
          <w:sz w:val="24"/>
          <w:szCs w:val="24"/>
        </w:rPr>
        <w:t>r</w:t>
      </w:r>
      <w:r w:rsidR="00E25E5B">
        <w:rPr>
          <w:rFonts w:ascii="Times New Roman" w:hAnsi="Times New Roman" w:cs="Times New Roman"/>
          <w:sz w:val="24"/>
          <w:szCs w:val="24"/>
        </w:rPr>
        <w:t>i</w:t>
      </w:r>
      <w:r>
        <w:rPr>
          <w:rFonts w:ascii="Times New Roman" w:hAnsi="Times New Roman" w:cs="Times New Roman"/>
          <w:sz w:val="24"/>
          <w:szCs w:val="24"/>
        </w:rPr>
        <w:t>mi cristiani non è in tensione con la teologia, ma la conferma e concretizza: in Gesù risorto e glorificato con la stessa dignità divina si adora veramente l’unico Dio e Padre di tutti. L’elevazione del Crocifisso è all’inizio conferma del monoteismo ebraico e del suo funzionamento. In Giovanni si comincia ad avvertire una qualche tensione, poiché Gesù</w:t>
      </w:r>
      <w:r w:rsidR="00E25E5B">
        <w:rPr>
          <w:rFonts w:ascii="Times New Roman" w:hAnsi="Times New Roman" w:cs="Times New Roman"/>
          <w:sz w:val="24"/>
          <w:szCs w:val="24"/>
        </w:rPr>
        <w:t>,</w:t>
      </w:r>
      <w:r>
        <w:rPr>
          <w:rFonts w:ascii="Times New Roman" w:hAnsi="Times New Roman" w:cs="Times New Roman"/>
          <w:sz w:val="24"/>
          <w:szCs w:val="24"/>
        </w:rPr>
        <w:t xml:space="preserve"> che pretende di compiere le opere del Padre</w:t>
      </w:r>
      <w:r w:rsidR="00E25E5B">
        <w:rPr>
          <w:rFonts w:ascii="Times New Roman" w:hAnsi="Times New Roman" w:cs="Times New Roman"/>
          <w:sz w:val="24"/>
          <w:szCs w:val="24"/>
        </w:rPr>
        <w:t>,</w:t>
      </w:r>
      <w:r>
        <w:rPr>
          <w:rFonts w:ascii="Times New Roman" w:hAnsi="Times New Roman" w:cs="Times New Roman"/>
          <w:sz w:val="24"/>
          <w:szCs w:val="24"/>
        </w:rPr>
        <w:t xml:space="preserve"> “si faceva come Dio, lui che è solo un uomo”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5,17).</w:t>
      </w:r>
    </w:p>
    <w:p w:rsidR="008A4279" w:rsidRDefault="009A1ADD"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Infine l’elevazione di Gesù funziona come </w:t>
      </w:r>
      <w:r w:rsidRPr="000B263A">
        <w:rPr>
          <w:rFonts w:ascii="Times New Roman" w:hAnsi="Times New Roman" w:cs="Times New Roman"/>
          <w:i/>
          <w:sz w:val="24"/>
          <w:szCs w:val="24"/>
        </w:rPr>
        <w:t>un superamento competitivo di altre pretese divinità</w:t>
      </w:r>
      <w:r>
        <w:rPr>
          <w:rFonts w:ascii="Times New Roman" w:hAnsi="Times New Roman" w:cs="Times New Roman"/>
          <w:sz w:val="24"/>
          <w:szCs w:val="24"/>
        </w:rPr>
        <w:t xml:space="preserve">: Gesù glorificato è l’unico vero </w:t>
      </w:r>
      <w:proofErr w:type="spellStart"/>
      <w:r>
        <w:rPr>
          <w:rFonts w:ascii="Times New Roman" w:hAnsi="Times New Roman" w:cs="Times New Roman"/>
          <w:sz w:val="24"/>
          <w:szCs w:val="24"/>
        </w:rPr>
        <w:t>Kyrios</w:t>
      </w:r>
      <w:proofErr w:type="spellEnd"/>
      <w:r>
        <w:rPr>
          <w:rFonts w:ascii="Times New Roman" w:hAnsi="Times New Roman" w:cs="Times New Roman"/>
          <w:sz w:val="24"/>
          <w:szCs w:val="24"/>
        </w:rPr>
        <w:t xml:space="preserve">/Signore della realtà, posto al di sopra di troni, dominazione, potenze, autorità. Ne deriva lo scontro con le pretese divinizzanti degli imperatori (Apocalisse) e con gli altri </w:t>
      </w:r>
      <w:proofErr w:type="spellStart"/>
      <w:r>
        <w:rPr>
          <w:rFonts w:ascii="Times New Roman" w:hAnsi="Times New Roman" w:cs="Times New Roman"/>
          <w:sz w:val="24"/>
          <w:szCs w:val="24"/>
        </w:rPr>
        <w:t>dèi</w:t>
      </w:r>
      <w:proofErr w:type="spellEnd"/>
      <w:r>
        <w:rPr>
          <w:rFonts w:ascii="Times New Roman" w:hAnsi="Times New Roman" w:cs="Times New Roman"/>
          <w:sz w:val="24"/>
          <w:szCs w:val="24"/>
        </w:rPr>
        <w:t xml:space="preserve">. Questo superamento competitivo avviene in due direzioni: da un lato </w:t>
      </w:r>
      <w:r w:rsidR="000B263A">
        <w:rPr>
          <w:rFonts w:ascii="Times New Roman" w:hAnsi="Times New Roman" w:cs="Times New Roman"/>
          <w:sz w:val="24"/>
          <w:szCs w:val="24"/>
        </w:rPr>
        <w:t xml:space="preserve">pone Cristo al di sopra di tutte le autorità più o meno divine o soprannaturali; dall’altro avvicina Cristo agli esseri umani, come Salvatore e Consolatore, più degli altri </w:t>
      </w:r>
      <w:proofErr w:type="spellStart"/>
      <w:r w:rsidR="000B263A">
        <w:rPr>
          <w:rFonts w:ascii="Times New Roman" w:hAnsi="Times New Roman" w:cs="Times New Roman"/>
          <w:sz w:val="24"/>
          <w:szCs w:val="24"/>
        </w:rPr>
        <w:t>dèi</w:t>
      </w:r>
      <w:proofErr w:type="spellEnd"/>
      <w:r w:rsidR="000B263A">
        <w:rPr>
          <w:rFonts w:ascii="Times New Roman" w:hAnsi="Times New Roman" w:cs="Times New Roman"/>
          <w:sz w:val="24"/>
          <w:szCs w:val="24"/>
        </w:rPr>
        <w:t xml:space="preserve">. Dunque aumenta la distanza di Cristo glorificato in una logica di potere ma allo stesso tempo aumenta la vicinanza sanante con la sua forza vitale. </w:t>
      </w:r>
      <w:r w:rsidR="00E25E5B">
        <w:rPr>
          <w:rFonts w:ascii="Times New Roman" w:hAnsi="Times New Roman" w:cs="Times New Roman"/>
          <w:sz w:val="24"/>
          <w:szCs w:val="24"/>
        </w:rPr>
        <w:t>Viene r</w:t>
      </w:r>
      <w:r w:rsidR="000B263A">
        <w:rPr>
          <w:rFonts w:ascii="Times New Roman" w:hAnsi="Times New Roman" w:cs="Times New Roman"/>
          <w:sz w:val="24"/>
          <w:szCs w:val="24"/>
        </w:rPr>
        <w:t>ealizza</w:t>
      </w:r>
      <w:r w:rsidR="00E25E5B">
        <w:rPr>
          <w:rFonts w:ascii="Times New Roman" w:hAnsi="Times New Roman" w:cs="Times New Roman"/>
          <w:sz w:val="24"/>
          <w:szCs w:val="24"/>
        </w:rPr>
        <w:t>to</w:t>
      </w:r>
      <w:r w:rsidR="000B263A">
        <w:rPr>
          <w:rFonts w:ascii="Times New Roman" w:hAnsi="Times New Roman" w:cs="Times New Roman"/>
          <w:sz w:val="24"/>
          <w:szCs w:val="24"/>
        </w:rPr>
        <w:t xml:space="preserve"> così un desiderio diffuso all’epoca: avere una divinità al di sopra di ogni altra potenza e, nel contempo, avere una divinità profondamente legata al vivere e morire degli esseri umani. </w:t>
      </w:r>
      <w:r w:rsidR="00E25E5B">
        <w:rPr>
          <w:rFonts w:ascii="Times New Roman" w:hAnsi="Times New Roman" w:cs="Times New Roman"/>
          <w:sz w:val="24"/>
          <w:szCs w:val="24"/>
        </w:rPr>
        <w:t xml:space="preserve">In tal modo </w:t>
      </w:r>
      <w:r w:rsidR="000B263A">
        <w:rPr>
          <w:rFonts w:ascii="Times New Roman" w:hAnsi="Times New Roman" w:cs="Times New Roman"/>
          <w:sz w:val="24"/>
          <w:szCs w:val="24"/>
        </w:rPr>
        <w:t xml:space="preserve">si poteva avere una riduzione della distanza religiosa del Dio superiore. La co-presenza di umano e divino in Gesù glorificato realizzava pienamente questa attesa, ma anche la pratica dei sacramenti pasquali (battesimo e cena) garantiva una presenza del divino, vicina ai momenti fondamentali della vita concreta. </w:t>
      </w:r>
    </w:p>
    <w:p w:rsidR="000B263A" w:rsidRDefault="000B263A" w:rsidP="008A4279">
      <w:pPr>
        <w:spacing w:after="0" w:line="240" w:lineRule="auto"/>
        <w:jc w:val="both"/>
        <w:rPr>
          <w:rFonts w:ascii="Times New Roman" w:hAnsi="Times New Roman" w:cs="Times New Roman"/>
          <w:sz w:val="24"/>
          <w:szCs w:val="24"/>
        </w:rPr>
      </w:pPr>
    </w:p>
    <w:p w:rsidR="000B263A" w:rsidRDefault="000B263A"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0B263A">
        <w:rPr>
          <w:rFonts w:ascii="Times New Roman" w:hAnsi="Times New Roman" w:cs="Times New Roman"/>
          <w:i/>
          <w:sz w:val="24"/>
          <w:szCs w:val="24"/>
        </w:rPr>
        <w:t>L’interpretazione sacrificale della morte di Gesù e la fine dei sacrifici</w:t>
      </w:r>
      <w:r>
        <w:rPr>
          <w:rFonts w:ascii="Times New Roman" w:hAnsi="Times New Roman" w:cs="Times New Roman"/>
          <w:sz w:val="24"/>
          <w:szCs w:val="24"/>
        </w:rPr>
        <w:t xml:space="preserve">. </w:t>
      </w:r>
      <w:r w:rsidR="00DE5978">
        <w:rPr>
          <w:rFonts w:ascii="Times New Roman" w:hAnsi="Times New Roman" w:cs="Times New Roman"/>
          <w:sz w:val="24"/>
          <w:szCs w:val="24"/>
        </w:rPr>
        <w:t xml:space="preserve">Il culto degli </w:t>
      </w:r>
      <w:proofErr w:type="spellStart"/>
      <w:r w:rsidR="00DE5978">
        <w:rPr>
          <w:rFonts w:ascii="Times New Roman" w:hAnsi="Times New Roman" w:cs="Times New Roman"/>
          <w:sz w:val="24"/>
          <w:szCs w:val="24"/>
        </w:rPr>
        <w:t>dè</w:t>
      </w:r>
      <w:r w:rsidR="009B2FF4">
        <w:rPr>
          <w:rFonts w:ascii="Times New Roman" w:hAnsi="Times New Roman" w:cs="Times New Roman"/>
          <w:sz w:val="24"/>
          <w:szCs w:val="24"/>
        </w:rPr>
        <w:t>i</w:t>
      </w:r>
      <w:proofErr w:type="spellEnd"/>
      <w:r w:rsidR="009B2FF4">
        <w:rPr>
          <w:rFonts w:ascii="Times New Roman" w:hAnsi="Times New Roman" w:cs="Times New Roman"/>
          <w:sz w:val="24"/>
          <w:szCs w:val="24"/>
        </w:rPr>
        <w:t xml:space="preserve"> è sempre stato praticato mediante sacrifici. I primi cristiani furono tra i primi a smettere di compiere sacrifici</w:t>
      </w:r>
      <w:r w:rsidR="009B2FF4">
        <w:rPr>
          <w:rStyle w:val="Rimandonotaapidipagina"/>
          <w:rFonts w:ascii="Times New Roman" w:hAnsi="Times New Roman" w:cs="Times New Roman"/>
          <w:sz w:val="24"/>
          <w:szCs w:val="24"/>
        </w:rPr>
        <w:footnoteReference w:id="20"/>
      </w:r>
      <w:r w:rsidR="009B2FF4">
        <w:rPr>
          <w:rFonts w:ascii="Times New Roman" w:hAnsi="Times New Roman" w:cs="Times New Roman"/>
          <w:sz w:val="24"/>
          <w:szCs w:val="24"/>
        </w:rPr>
        <w:t xml:space="preserve">. Uno dei motivi fu la sostituzione dei riti sacrificali mediante l’unico vero sacrificio di Gesù. La lettera agli Ebrei è la massima teorizzazione del sacrificio unico di Cristo come sostituzione dei vari sacrifici. Qui si ha un’interpretazione tardiva della morte di Gesù come sacrificio e la sua sostituzione agli altri sacrifici. Siamo di sicuro dopo la distruzione del Tempio di Gerusalemme, con la quale termina la pratica dei primi cristiani di partecipare ai culti del Tempio. In verità già prima c’erano state forme di relativizzazione dei culti sacrificali del Tempio: la critica profetica, la prassi battesimale del Battista, la difficoltà dei primi cristiani di origine pagana, che non potevano accedere al culto del Tempio. Possiamo leggere questi fatti come tappe di un distacco dal culto sacrificale del Tempio in corrispondenza con l’elaborazione di una (tra le varie) comprensione della morte di Gesù come l’unico sacrificio, che soppianta gli altri sacrifici. </w:t>
      </w:r>
    </w:p>
    <w:p w:rsidR="000B263A" w:rsidRDefault="009B2FF4" w:rsidP="008A4279">
      <w:pPr>
        <w:spacing w:after="0" w:line="240" w:lineRule="auto"/>
        <w:jc w:val="both"/>
        <w:rPr>
          <w:rFonts w:ascii="Times New Roman" w:hAnsi="Times New Roman" w:cs="Times New Roman"/>
          <w:sz w:val="24"/>
          <w:szCs w:val="24"/>
        </w:rPr>
      </w:pPr>
      <w:r w:rsidRPr="009B2FF4">
        <w:rPr>
          <w:rFonts w:ascii="Times New Roman" w:hAnsi="Times New Roman" w:cs="Times New Roman"/>
          <w:i/>
          <w:sz w:val="24"/>
          <w:szCs w:val="24"/>
        </w:rPr>
        <w:t>(a) L’interpretazione sacrificale della morte di Gesù</w:t>
      </w:r>
      <w:r>
        <w:rPr>
          <w:rFonts w:ascii="Times New Roman" w:hAnsi="Times New Roman" w:cs="Times New Roman"/>
          <w:sz w:val="24"/>
          <w:szCs w:val="24"/>
        </w:rPr>
        <w:t>: «E’ improbabile che il Gesù storico abbai consapevolmente inteso la sua morte come sacrificio. I discepoli hanno vissuto la sua crocifissione come una catastrofe. Furono colti del tutto impreparati e diedero un senso a questo evento solo a posteriori. La molteplicità stessa delle spiegazioni tradisce ancora la traumatica provocazione costituita da questa morte terribile. Essa dovette essere superata grazie a immagini e tentativi di spiegazione sempre nuovi. Tuttavia, già nella vita del Gesù storico si trova un indizio che consentirà l’interpretazione sacrificale della sua morte»</w:t>
      </w:r>
      <w:r>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w:t>
      </w:r>
      <w:r w:rsidR="007D70F3">
        <w:rPr>
          <w:rFonts w:ascii="Times New Roman" w:hAnsi="Times New Roman" w:cs="Times New Roman"/>
          <w:sz w:val="24"/>
          <w:szCs w:val="24"/>
        </w:rPr>
        <w:t>Nella sua vita Gesù ha consapevolmente assunto la condizione di disprezzato ou</w:t>
      </w:r>
      <w:r w:rsidR="00BC4A15">
        <w:rPr>
          <w:rFonts w:ascii="Times New Roman" w:hAnsi="Times New Roman" w:cs="Times New Roman"/>
          <w:sz w:val="24"/>
          <w:szCs w:val="24"/>
        </w:rPr>
        <w:t>t</w:t>
      </w:r>
      <w:r w:rsidR="007D70F3">
        <w:rPr>
          <w:rFonts w:ascii="Times New Roman" w:hAnsi="Times New Roman" w:cs="Times New Roman"/>
          <w:sz w:val="24"/>
          <w:szCs w:val="24"/>
        </w:rPr>
        <w:t xml:space="preserve">sider: era un predicatore itinerante senza reddito, né patria, né famiglia, che si metteva a tavola con persone socialmente disprezzate e disattendeva alcune norme </w:t>
      </w:r>
      <w:r w:rsidR="00BC4A15">
        <w:rPr>
          <w:rFonts w:ascii="Times New Roman" w:hAnsi="Times New Roman" w:cs="Times New Roman"/>
          <w:sz w:val="24"/>
          <w:szCs w:val="24"/>
        </w:rPr>
        <w:t>cultuali</w:t>
      </w:r>
      <w:r w:rsidR="007D70F3">
        <w:rPr>
          <w:rFonts w:ascii="Times New Roman" w:hAnsi="Times New Roman" w:cs="Times New Roman"/>
          <w:sz w:val="24"/>
          <w:szCs w:val="24"/>
        </w:rPr>
        <w:t xml:space="preserve"> rilevanti. Così finì per attrarre critiche e aggressioni. Si tratta </w:t>
      </w:r>
      <w:r w:rsidR="00BC4A15">
        <w:rPr>
          <w:rFonts w:ascii="Times New Roman" w:hAnsi="Times New Roman" w:cs="Times New Roman"/>
          <w:sz w:val="24"/>
          <w:szCs w:val="24"/>
        </w:rPr>
        <w:t>a livello sociologico di forme d</w:t>
      </w:r>
      <w:r w:rsidR="007D70F3">
        <w:rPr>
          <w:rFonts w:ascii="Times New Roman" w:hAnsi="Times New Roman" w:cs="Times New Roman"/>
          <w:sz w:val="24"/>
          <w:szCs w:val="24"/>
        </w:rPr>
        <w:t xml:space="preserve">i </w:t>
      </w:r>
      <w:r w:rsidR="00BC4A15">
        <w:rPr>
          <w:rFonts w:ascii="Times New Roman" w:hAnsi="Times New Roman" w:cs="Times New Roman"/>
          <w:sz w:val="24"/>
          <w:szCs w:val="24"/>
        </w:rPr>
        <w:t>“</w:t>
      </w:r>
      <w:r w:rsidR="007D70F3">
        <w:rPr>
          <w:rFonts w:ascii="Times New Roman" w:hAnsi="Times New Roman" w:cs="Times New Roman"/>
          <w:sz w:val="24"/>
          <w:szCs w:val="24"/>
        </w:rPr>
        <w:t>stigmatizzazione</w:t>
      </w:r>
      <w:r w:rsidR="00BC4A15">
        <w:rPr>
          <w:rFonts w:ascii="Times New Roman" w:hAnsi="Times New Roman" w:cs="Times New Roman"/>
          <w:sz w:val="24"/>
          <w:szCs w:val="24"/>
        </w:rPr>
        <w:t>”</w:t>
      </w:r>
      <w:r w:rsidR="007D70F3">
        <w:rPr>
          <w:rFonts w:ascii="Times New Roman" w:hAnsi="Times New Roman" w:cs="Times New Roman"/>
          <w:sz w:val="24"/>
          <w:szCs w:val="24"/>
        </w:rPr>
        <w:t>. Predicò peraltro scelte di stigmatizzazione: la necessità di abbandonare la famiglia, venir meno a doveri di pietà familiare, scegliere l’ultimo posto, dare attenzione agli ultimi e ai più piccoli. Come in alcuni gesti simbolici dei profeti, queste scelte contestavano valori ritenuti centrali dal contesto sociale e promuovevano un certo mutam</w:t>
      </w:r>
      <w:r w:rsidR="00BC4A15">
        <w:rPr>
          <w:rFonts w:ascii="Times New Roman" w:hAnsi="Times New Roman" w:cs="Times New Roman"/>
          <w:sz w:val="24"/>
          <w:szCs w:val="24"/>
        </w:rPr>
        <w:t>ento culturale come mutamento d</w:t>
      </w:r>
      <w:r w:rsidR="007D70F3">
        <w:rPr>
          <w:rFonts w:ascii="Times New Roman" w:hAnsi="Times New Roman" w:cs="Times New Roman"/>
          <w:sz w:val="24"/>
          <w:szCs w:val="24"/>
        </w:rPr>
        <w:t>i valori. Gesù contestò alcuni criteri del tempo sull’onore e il riconoscimento pubblico. In quanto carismatico autorevole, Gesù p</w:t>
      </w:r>
      <w:r w:rsidR="00BC4A15">
        <w:rPr>
          <w:rFonts w:ascii="Times New Roman" w:hAnsi="Times New Roman" w:cs="Times New Roman"/>
          <w:sz w:val="24"/>
          <w:szCs w:val="24"/>
        </w:rPr>
        <w:t>oteva operare questo tipo di di</w:t>
      </w:r>
      <w:r w:rsidR="007D70F3">
        <w:rPr>
          <w:rFonts w:ascii="Times New Roman" w:hAnsi="Times New Roman" w:cs="Times New Roman"/>
          <w:sz w:val="24"/>
          <w:szCs w:val="24"/>
        </w:rPr>
        <w:t>n</w:t>
      </w:r>
      <w:r w:rsidR="00BC4A15">
        <w:rPr>
          <w:rFonts w:ascii="Times New Roman" w:hAnsi="Times New Roman" w:cs="Times New Roman"/>
          <w:sz w:val="24"/>
          <w:szCs w:val="24"/>
        </w:rPr>
        <w:t>a</w:t>
      </w:r>
      <w:r w:rsidR="007D70F3">
        <w:rPr>
          <w:rFonts w:ascii="Times New Roman" w:hAnsi="Times New Roman" w:cs="Times New Roman"/>
          <w:sz w:val="24"/>
          <w:szCs w:val="24"/>
        </w:rPr>
        <w:t>mica sociale e chie</w:t>
      </w:r>
      <w:r w:rsidR="00BC4A15">
        <w:rPr>
          <w:rFonts w:ascii="Times New Roman" w:hAnsi="Times New Roman" w:cs="Times New Roman"/>
          <w:sz w:val="24"/>
          <w:szCs w:val="24"/>
        </w:rPr>
        <w:t>derlo ai suoi seguaci. Ne derivò</w:t>
      </w:r>
      <w:r w:rsidR="007D70F3">
        <w:rPr>
          <w:rFonts w:ascii="Times New Roman" w:hAnsi="Times New Roman" w:cs="Times New Roman"/>
          <w:sz w:val="24"/>
          <w:szCs w:val="24"/>
        </w:rPr>
        <w:t xml:space="preserve"> una forte opposizione al suo ministero, che </w:t>
      </w:r>
      <w:r w:rsidR="00BC4A15">
        <w:rPr>
          <w:rFonts w:ascii="Times New Roman" w:hAnsi="Times New Roman" w:cs="Times New Roman"/>
          <w:sz w:val="24"/>
          <w:szCs w:val="24"/>
        </w:rPr>
        <w:t>lo portò</w:t>
      </w:r>
      <w:r w:rsidR="007D70F3">
        <w:rPr>
          <w:rFonts w:ascii="Times New Roman" w:hAnsi="Times New Roman" w:cs="Times New Roman"/>
          <w:sz w:val="24"/>
          <w:szCs w:val="24"/>
        </w:rPr>
        <w:t xml:space="preserve"> </w:t>
      </w:r>
      <w:r w:rsidR="00BC4A15">
        <w:rPr>
          <w:rFonts w:ascii="Times New Roman" w:hAnsi="Times New Roman" w:cs="Times New Roman"/>
          <w:sz w:val="24"/>
          <w:szCs w:val="24"/>
        </w:rPr>
        <w:t>a</w:t>
      </w:r>
      <w:r w:rsidR="007D70F3">
        <w:rPr>
          <w:rFonts w:ascii="Times New Roman" w:hAnsi="Times New Roman" w:cs="Times New Roman"/>
          <w:sz w:val="24"/>
          <w:szCs w:val="24"/>
        </w:rPr>
        <w:t xml:space="preserve"> fare i conti con la possibilità di una fine violenta, come peraltro </w:t>
      </w:r>
      <w:r w:rsidR="00BC4A15">
        <w:rPr>
          <w:rFonts w:ascii="Times New Roman" w:hAnsi="Times New Roman" w:cs="Times New Roman"/>
          <w:sz w:val="24"/>
          <w:szCs w:val="24"/>
        </w:rPr>
        <w:t xml:space="preserve">era </w:t>
      </w:r>
      <w:r w:rsidR="007D70F3">
        <w:rPr>
          <w:rFonts w:ascii="Times New Roman" w:hAnsi="Times New Roman" w:cs="Times New Roman"/>
          <w:sz w:val="24"/>
          <w:szCs w:val="24"/>
        </w:rPr>
        <w:t>accad</w:t>
      </w:r>
      <w:r w:rsidR="00BC4A15">
        <w:rPr>
          <w:rFonts w:ascii="Times New Roman" w:hAnsi="Times New Roman" w:cs="Times New Roman"/>
          <w:sz w:val="24"/>
          <w:szCs w:val="24"/>
        </w:rPr>
        <w:t>uto</w:t>
      </w:r>
      <w:r w:rsidR="007D70F3">
        <w:rPr>
          <w:rFonts w:ascii="Times New Roman" w:hAnsi="Times New Roman" w:cs="Times New Roman"/>
          <w:sz w:val="24"/>
          <w:szCs w:val="24"/>
        </w:rPr>
        <w:t xml:space="preserve"> al Battista. Ma che tale fine violenta potesse essere intesa come un sacrificio, non è probabile. </w:t>
      </w:r>
    </w:p>
    <w:p w:rsidR="000B263A" w:rsidRDefault="007D70F3"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Dopo la Pasqua la morte di Gesù venne interpretata con molte immagini diverse, riconducibili a due logiche: quella dell’</w:t>
      </w:r>
      <w:proofErr w:type="spellStart"/>
      <w:r w:rsidRPr="007D70F3">
        <w:rPr>
          <w:rFonts w:ascii="Times New Roman" w:hAnsi="Times New Roman" w:cs="Times New Roman"/>
          <w:i/>
          <w:sz w:val="24"/>
          <w:szCs w:val="24"/>
        </w:rPr>
        <w:t>exemplum</w:t>
      </w:r>
      <w:proofErr w:type="spellEnd"/>
      <w:r>
        <w:rPr>
          <w:rFonts w:ascii="Times New Roman" w:hAnsi="Times New Roman" w:cs="Times New Roman"/>
          <w:sz w:val="24"/>
          <w:szCs w:val="24"/>
        </w:rPr>
        <w:t xml:space="preserve">, ossia di un comportamento divino-umano da imitare; quella del </w:t>
      </w:r>
      <w:proofErr w:type="spellStart"/>
      <w:r w:rsidRPr="007D70F3">
        <w:rPr>
          <w:rFonts w:ascii="Times New Roman" w:hAnsi="Times New Roman" w:cs="Times New Roman"/>
          <w:i/>
          <w:sz w:val="24"/>
          <w:szCs w:val="24"/>
        </w:rPr>
        <w:t>sacramentum</w:t>
      </w:r>
      <w:proofErr w:type="spellEnd"/>
      <w:r>
        <w:rPr>
          <w:rFonts w:ascii="Times New Roman" w:hAnsi="Times New Roman" w:cs="Times New Roman"/>
          <w:sz w:val="24"/>
          <w:szCs w:val="24"/>
        </w:rPr>
        <w:t xml:space="preserve">, ovvero come efficace superamento del male, che reintegra un ordine buono e ristabilisce una relazione positiva. La morte </w:t>
      </w:r>
      <w:r w:rsidR="001B1230">
        <w:rPr>
          <w:rFonts w:ascii="Times New Roman" w:hAnsi="Times New Roman" w:cs="Times New Roman"/>
          <w:sz w:val="24"/>
          <w:szCs w:val="24"/>
        </w:rPr>
        <w:t xml:space="preserve">di Gesù </w:t>
      </w:r>
      <w:r>
        <w:rPr>
          <w:rFonts w:ascii="Times New Roman" w:hAnsi="Times New Roman" w:cs="Times New Roman"/>
          <w:sz w:val="24"/>
          <w:szCs w:val="24"/>
        </w:rPr>
        <w:t xml:space="preserve">fu vista come </w:t>
      </w:r>
      <w:proofErr w:type="spellStart"/>
      <w:r w:rsidRPr="001B1230">
        <w:rPr>
          <w:rFonts w:ascii="Times New Roman" w:hAnsi="Times New Roman" w:cs="Times New Roman"/>
          <w:i/>
          <w:sz w:val="24"/>
          <w:szCs w:val="24"/>
        </w:rPr>
        <w:t>exemplum</w:t>
      </w:r>
      <w:proofErr w:type="spellEnd"/>
      <w:r>
        <w:rPr>
          <w:rFonts w:ascii="Times New Roman" w:hAnsi="Times New Roman" w:cs="Times New Roman"/>
          <w:sz w:val="24"/>
          <w:szCs w:val="24"/>
        </w:rPr>
        <w:t xml:space="preserve"> </w:t>
      </w:r>
      <w:r w:rsidR="001B1230">
        <w:rPr>
          <w:rFonts w:ascii="Times New Roman" w:hAnsi="Times New Roman" w:cs="Times New Roman"/>
          <w:sz w:val="24"/>
          <w:szCs w:val="24"/>
        </w:rPr>
        <w:t xml:space="preserve">in quanto considerata </w:t>
      </w:r>
      <w:r w:rsidR="001B1230">
        <w:rPr>
          <w:rFonts w:ascii="Times New Roman" w:hAnsi="Times New Roman" w:cs="Times New Roman"/>
          <w:sz w:val="24"/>
          <w:szCs w:val="24"/>
        </w:rPr>
        <w:lastRenderedPageBreak/>
        <w:t>come un evento</w:t>
      </w:r>
      <w:r>
        <w:rPr>
          <w:rFonts w:ascii="Times New Roman" w:hAnsi="Times New Roman" w:cs="Times New Roman"/>
          <w:sz w:val="24"/>
          <w:szCs w:val="24"/>
        </w:rPr>
        <w:t xml:space="preserve"> necessario</w:t>
      </w:r>
      <w:r w:rsidR="001B1230">
        <w:rPr>
          <w:rFonts w:ascii="Times New Roman" w:hAnsi="Times New Roman" w:cs="Times New Roman"/>
          <w:sz w:val="24"/>
          <w:szCs w:val="24"/>
        </w:rPr>
        <w:t>,</w:t>
      </w:r>
      <w:r>
        <w:rPr>
          <w:rFonts w:ascii="Times New Roman" w:hAnsi="Times New Roman" w:cs="Times New Roman"/>
          <w:sz w:val="24"/>
          <w:szCs w:val="24"/>
        </w:rPr>
        <w:t xml:space="preserve"> inscritto in un piano divino </w:t>
      </w:r>
      <w:r w:rsidR="001B1230">
        <w:rPr>
          <w:rFonts w:ascii="Times New Roman" w:hAnsi="Times New Roman" w:cs="Times New Roman"/>
          <w:sz w:val="24"/>
          <w:szCs w:val="24"/>
        </w:rPr>
        <w:t>originario</w:t>
      </w:r>
      <w:r>
        <w:rPr>
          <w:rFonts w:ascii="Times New Roman" w:hAnsi="Times New Roman" w:cs="Times New Roman"/>
          <w:sz w:val="24"/>
          <w:szCs w:val="24"/>
        </w:rPr>
        <w:t xml:space="preserve"> e previsto dalle Scritture (</w:t>
      </w:r>
      <w:r w:rsidR="001B1230">
        <w:rPr>
          <w:rFonts w:ascii="Times New Roman" w:hAnsi="Times New Roman" w:cs="Times New Roman"/>
          <w:sz w:val="24"/>
          <w:szCs w:val="24"/>
        </w:rPr>
        <w:t xml:space="preserve">1Cor 15,3; </w:t>
      </w:r>
      <w:r>
        <w:rPr>
          <w:rFonts w:ascii="Times New Roman" w:hAnsi="Times New Roman" w:cs="Times New Roman"/>
          <w:sz w:val="24"/>
          <w:szCs w:val="24"/>
        </w:rPr>
        <w:t>Mc 14,49; Lc 22,44ss)</w:t>
      </w:r>
      <w:r w:rsidR="001B1230">
        <w:rPr>
          <w:rFonts w:ascii="Times New Roman" w:hAnsi="Times New Roman" w:cs="Times New Roman"/>
          <w:sz w:val="24"/>
          <w:szCs w:val="24"/>
        </w:rPr>
        <w:t>. Era la porta necessaria perché Cristo entrasse nella sua gloria (Lc 24,26). Nella linea dei profeti martiri, come il figlio unico che al termine di una lunga catena viene inviato ai vignaioli omicidi per avere i frutti della vigna, Gesù appare la pietra scartata che diventa pietra angolare (Mc 12,10). Si ritrova qui la dinamica del carismatico stigmatizzato che vince e diventa la base di un ordine nuovo. E’ Dio stesso che lo giustifica, opponendosi all’azione umana che lo mette a morte (At 2,22s). In questa stessa prospettiva si può vedere nella morte di Gesù la passione del giusto ingiustamente perseguitato e salvato da Dio (</w:t>
      </w:r>
      <w:proofErr w:type="spellStart"/>
      <w:r w:rsidR="001B1230">
        <w:rPr>
          <w:rFonts w:ascii="Times New Roman" w:hAnsi="Times New Roman" w:cs="Times New Roman"/>
          <w:sz w:val="24"/>
          <w:szCs w:val="24"/>
        </w:rPr>
        <w:t>Sal</w:t>
      </w:r>
      <w:proofErr w:type="spellEnd"/>
      <w:r w:rsidR="001B1230">
        <w:rPr>
          <w:rFonts w:ascii="Times New Roman" w:hAnsi="Times New Roman" w:cs="Times New Roman"/>
          <w:sz w:val="24"/>
          <w:szCs w:val="24"/>
        </w:rPr>
        <w:t xml:space="preserve"> 2-5). Se ne ricava che la morte assume un significato salvifico solo in base alla risurrezione operata da Dio. Invece, nella logica del sacramento, la morte di Gesù opera la riconciliazione e l’espiazione: l’ordine di giustizia che regge le relazioni tra Dio e uomo è turbato dall’ingiustizia umana ed esige una riparazione ovvero un’espiazione (</w:t>
      </w:r>
      <w:proofErr w:type="spellStart"/>
      <w:r w:rsidR="001B1230">
        <w:rPr>
          <w:rFonts w:ascii="Times New Roman" w:hAnsi="Times New Roman" w:cs="Times New Roman"/>
          <w:sz w:val="24"/>
          <w:szCs w:val="24"/>
        </w:rPr>
        <w:t>Rm</w:t>
      </w:r>
      <w:proofErr w:type="spellEnd"/>
      <w:r w:rsidR="001B1230">
        <w:rPr>
          <w:rFonts w:ascii="Times New Roman" w:hAnsi="Times New Roman" w:cs="Times New Roman"/>
          <w:sz w:val="24"/>
          <w:szCs w:val="24"/>
        </w:rPr>
        <w:t xml:space="preserve"> 3,18-20). Qui la morte di Gesù assume le immagini del propiziatorio, del sacrificio di espiazione, fonti di riconciliazione, ma anche l’idea del riscatto, del prezzo pagato per la liberazione dalla schiavitù </w:t>
      </w:r>
      <w:r w:rsidR="00BC4A15">
        <w:rPr>
          <w:rFonts w:ascii="Times New Roman" w:hAnsi="Times New Roman" w:cs="Times New Roman"/>
          <w:sz w:val="24"/>
          <w:szCs w:val="24"/>
        </w:rPr>
        <w:t>(</w:t>
      </w:r>
      <w:proofErr w:type="spellStart"/>
      <w:r w:rsidR="001B1230">
        <w:rPr>
          <w:rFonts w:ascii="Times New Roman" w:hAnsi="Times New Roman" w:cs="Times New Roman"/>
          <w:sz w:val="24"/>
          <w:szCs w:val="24"/>
        </w:rPr>
        <w:t>Rm</w:t>
      </w:r>
      <w:proofErr w:type="spellEnd"/>
      <w:r w:rsidR="001B1230">
        <w:rPr>
          <w:rFonts w:ascii="Times New Roman" w:hAnsi="Times New Roman" w:cs="Times New Roman"/>
          <w:sz w:val="24"/>
          <w:szCs w:val="24"/>
        </w:rPr>
        <w:t xml:space="preserve"> 8,3; </w:t>
      </w:r>
      <w:proofErr w:type="spellStart"/>
      <w:r w:rsidR="001B1230">
        <w:rPr>
          <w:rFonts w:ascii="Times New Roman" w:hAnsi="Times New Roman" w:cs="Times New Roman"/>
          <w:sz w:val="24"/>
          <w:szCs w:val="24"/>
        </w:rPr>
        <w:t>Gal</w:t>
      </w:r>
      <w:proofErr w:type="spellEnd"/>
      <w:r w:rsidR="001B1230">
        <w:rPr>
          <w:rFonts w:ascii="Times New Roman" w:hAnsi="Times New Roman" w:cs="Times New Roman"/>
          <w:sz w:val="24"/>
          <w:szCs w:val="24"/>
        </w:rPr>
        <w:t xml:space="preserve"> 3,13; 2 </w:t>
      </w:r>
      <w:proofErr w:type="spellStart"/>
      <w:r w:rsidR="001B1230">
        <w:rPr>
          <w:rFonts w:ascii="Times New Roman" w:hAnsi="Times New Roman" w:cs="Times New Roman"/>
          <w:sz w:val="24"/>
          <w:szCs w:val="24"/>
        </w:rPr>
        <w:t>Cor</w:t>
      </w:r>
      <w:proofErr w:type="spellEnd"/>
      <w:r w:rsidR="001B1230">
        <w:rPr>
          <w:rFonts w:ascii="Times New Roman" w:hAnsi="Times New Roman" w:cs="Times New Roman"/>
          <w:sz w:val="24"/>
          <w:szCs w:val="24"/>
        </w:rPr>
        <w:t xml:space="preserve"> 5,21). Infine tale morte può essere vista come un dono d’amore a vantaggio di altri (</w:t>
      </w:r>
      <w:proofErr w:type="spellStart"/>
      <w:r w:rsidR="001B1230">
        <w:rPr>
          <w:rFonts w:ascii="Times New Roman" w:hAnsi="Times New Roman" w:cs="Times New Roman"/>
          <w:sz w:val="24"/>
          <w:szCs w:val="24"/>
        </w:rPr>
        <w:t>Rm</w:t>
      </w:r>
      <w:proofErr w:type="spellEnd"/>
      <w:r w:rsidR="001B1230">
        <w:rPr>
          <w:rFonts w:ascii="Times New Roman" w:hAnsi="Times New Roman" w:cs="Times New Roman"/>
          <w:sz w:val="24"/>
          <w:szCs w:val="24"/>
        </w:rPr>
        <w:t xml:space="preserve"> 5,6; 8,31s; 2Cor 5,14s). In questa comprensione sacramentale della morte, la croce </w:t>
      </w:r>
      <w:r w:rsidR="00D2570C">
        <w:rPr>
          <w:rFonts w:ascii="Times New Roman" w:hAnsi="Times New Roman" w:cs="Times New Roman"/>
          <w:sz w:val="24"/>
          <w:szCs w:val="24"/>
        </w:rPr>
        <w:t xml:space="preserve">può avare </w:t>
      </w:r>
      <w:r w:rsidR="001B1230">
        <w:rPr>
          <w:rFonts w:ascii="Times New Roman" w:hAnsi="Times New Roman" w:cs="Times New Roman"/>
          <w:sz w:val="24"/>
          <w:szCs w:val="24"/>
        </w:rPr>
        <w:t xml:space="preserve">un valore salvifico autonomo, mentre come esempio doveva essere integrata dalla risurrezione. </w:t>
      </w:r>
      <w:r w:rsidR="00D2570C">
        <w:rPr>
          <w:rFonts w:ascii="Times New Roman" w:hAnsi="Times New Roman" w:cs="Times New Roman"/>
          <w:sz w:val="24"/>
          <w:szCs w:val="24"/>
        </w:rPr>
        <w:t>Sarà Paolo a inserire anche nella morte come sacramento l’importanza della risurrezione</w:t>
      </w:r>
      <w:r w:rsidR="00BC4A15">
        <w:rPr>
          <w:rFonts w:ascii="Times New Roman" w:hAnsi="Times New Roman" w:cs="Times New Roman"/>
          <w:sz w:val="24"/>
          <w:szCs w:val="24"/>
        </w:rPr>
        <w:t>,</w:t>
      </w:r>
      <w:r w:rsidR="00D2570C">
        <w:rPr>
          <w:rFonts w:ascii="Times New Roman" w:hAnsi="Times New Roman" w:cs="Times New Roman"/>
          <w:sz w:val="24"/>
          <w:szCs w:val="24"/>
        </w:rPr>
        <w:t xml:space="preserve"> perché ne emerga il carattere salvifico (la morte toglie i peccati passati, mentre la risurrezione apre a un futuro di vita nuova; la morte riconcilia nel presente con Dio, mentre la risurrezione fa pregustare la vita eterna; la morte supera i peccati in virtù dell’amore di Dio, mentre la risurrezione permette al Risorto di intercedere per noi dal cielo). In sostanza, Dio ci salva non mediante un’uccisione, ma mediante una morte e risurrezione, ossia vincendo la morte.  Sorge la domanda se così venga abbandonata la logica sacrificale. Ma occorre dire che il significato sacrificale della qualità salvifica della morte di Gesù fu da subito legato alla sua risurrezione, per cui occorre dire che la morte salva, anche in quanto sacrificio, proprio in virtù della risurrezione (cosa peraltro già presente nella dinamica sacrificale e salvifica dei culti veterotestamentari e nell’esperienza dei martiri</w:t>
      </w:r>
      <w:r w:rsidR="00BC4A15">
        <w:rPr>
          <w:rFonts w:ascii="Times New Roman" w:hAnsi="Times New Roman" w:cs="Times New Roman"/>
          <w:sz w:val="24"/>
          <w:szCs w:val="24"/>
        </w:rPr>
        <w:t xml:space="preserve">, </w:t>
      </w:r>
      <w:r w:rsidR="00D2570C">
        <w:rPr>
          <w:rFonts w:ascii="Times New Roman" w:hAnsi="Times New Roman" w:cs="Times New Roman"/>
          <w:sz w:val="24"/>
          <w:szCs w:val="24"/>
        </w:rPr>
        <w:t>come in Maccabei):</w:t>
      </w:r>
    </w:p>
    <w:p w:rsidR="001B1230" w:rsidRDefault="001B1230" w:rsidP="00D2570C">
      <w:pPr>
        <w:spacing w:after="0" w:line="240" w:lineRule="auto"/>
        <w:ind w:left="170" w:right="170"/>
        <w:jc w:val="both"/>
        <w:rPr>
          <w:rFonts w:ascii="Times New Roman" w:hAnsi="Times New Roman" w:cs="Times New Roman"/>
        </w:rPr>
      </w:pPr>
    </w:p>
    <w:p w:rsidR="00D2570C" w:rsidRDefault="00D2570C" w:rsidP="00D2570C">
      <w:pPr>
        <w:spacing w:after="0" w:line="240" w:lineRule="auto"/>
        <w:ind w:left="170" w:right="170"/>
        <w:jc w:val="both"/>
        <w:rPr>
          <w:rFonts w:ascii="Times New Roman" w:hAnsi="Times New Roman" w:cs="Times New Roman"/>
        </w:rPr>
      </w:pPr>
      <w:r>
        <w:rPr>
          <w:rFonts w:ascii="Times New Roman" w:hAnsi="Times New Roman" w:cs="Times New Roman"/>
        </w:rPr>
        <w:t>Nella coscienza die primi cristiani la pratica dei sacrifici trovò fine col sacrificio di Cristo. Tuttavia, questo sacrificio viene completato dalla risurrezione, che sconfigge la morte. Questa idea costituisce una novità sia rispetto al culto sacrificale veterotestamentario sia rispetto all’idea pagana della morte espiatoria di un essere umano. Ciò nonostante essa si inserisce in una tendenza presente nell’ebraismo, il quale poteva immaginarsi un effetto salvifico della morte solo in riferimento alla prospettiva del ritorno in vita. Dio non crea salvezza uccidendo, ma superando la morte, e questo vale anche per la morte espiatoria</w:t>
      </w:r>
      <w:r w:rsidR="0014224D">
        <w:rPr>
          <w:rStyle w:val="Rimandonotaapidipagina"/>
          <w:rFonts w:ascii="Times New Roman" w:hAnsi="Times New Roman" w:cs="Times New Roman"/>
        </w:rPr>
        <w:footnoteReference w:id="22"/>
      </w:r>
      <w:r>
        <w:rPr>
          <w:rFonts w:ascii="Times New Roman" w:hAnsi="Times New Roman" w:cs="Times New Roman"/>
        </w:rPr>
        <w:t xml:space="preserve">. </w:t>
      </w:r>
    </w:p>
    <w:p w:rsidR="00D2570C" w:rsidRPr="00D2570C" w:rsidRDefault="00D2570C" w:rsidP="00D2570C">
      <w:pPr>
        <w:spacing w:after="0" w:line="240" w:lineRule="auto"/>
        <w:ind w:left="170" w:right="170"/>
        <w:jc w:val="both"/>
        <w:rPr>
          <w:rFonts w:ascii="Times New Roman" w:hAnsi="Times New Roman" w:cs="Times New Roman"/>
        </w:rPr>
      </w:pPr>
    </w:p>
    <w:p w:rsidR="001B1230" w:rsidRDefault="0014224D"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Resta la domanda se e quanto una simile interpretazione della morte di Gesù abbia potuto sostituirsi alla pratica sacrificale tradizionale e come tal</w:t>
      </w:r>
      <w:r w:rsidR="00BC4A15">
        <w:rPr>
          <w:rFonts w:ascii="Times New Roman" w:hAnsi="Times New Roman" w:cs="Times New Roman"/>
          <w:sz w:val="24"/>
          <w:szCs w:val="24"/>
        </w:rPr>
        <w:t>e</w:t>
      </w:r>
      <w:r>
        <w:rPr>
          <w:rFonts w:ascii="Times New Roman" w:hAnsi="Times New Roman" w:cs="Times New Roman"/>
          <w:sz w:val="24"/>
          <w:szCs w:val="24"/>
        </w:rPr>
        <w:t xml:space="preserve"> sostituzione sia spiegabile.</w:t>
      </w:r>
    </w:p>
    <w:p w:rsidR="0014224D" w:rsidRDefault="0014224D"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nuove forme rituali possono sostituire quelle tradizionali solo se corrispondono meglio alle esigenze del culto. Ora, nella pratica sacrificale è possibile riconoscere tre funzioni base: il dono ovvero l’offerta che modifica i rapporti col divino; lo stabilire una comunione, cibandosi della vittima offerta; l’aggressione della vittima che elabora e supera l’aggressività:</w:t>
      </w:r>
    </w:p>
    <w:p w:rsidR="0014224D" w:rsidRDefault="0014224D" w:rsidP="0014224D">
      <w:pPr>
        <w:spacing w:after="0" w:line="240" w:lineRule="auto"/>
        <w:ind w:left="170" w:right="170"/>
        <w:jc w:val="both"/>
        <w:rPr>
          <w:rFonts w:ascii="Times New Roman" w:hAnsi="Times New Roman" w:cs="Times New Roman"/>
        </w:rPr>
      </w:pPr>
    </w:p>
    <w:p w:rsidR="0014224D" w:rsidRDefault="0014224D" w:rsidP="0014224D">
      <w:pPr>
        <w:spacing w:after="0" w:line="240" w:lineRule="auto"/>
        <w:ind w:left="170" w:right="170"/>
        <w:jc w:val="both"/>
        <w:rPr>
          <w:rFonts w:ascii="Times New Roman" w:hAnsi="Times New Roman" w:cs="Times New Roman"/>
        </w:rPr>
      </w:pPr>
      <w:r>
        <w:rPr>
          <w:rFonts w:ascii="Times New Roman" w:hAnsi="Times New Roman" w:cs="Times New Roman"/>
        </w:rPr>
        <w:t>L’io di colui che sacrifica guadagna potere o attraverso il dono di se stesso a un essere più forte al quale si sottomette  (sacrificio come offerta), oppure attraverso la separazione da ciò che lo opprime, scaricando il fardello su un’altra creatura più debole (sacrificio come aggressione) oppure, ancora, identificandosi coi suoi simili ugualmente forti… nel qual caso ciascuno ottiene ciò che gli sp</w:t>
      </w:r>
      <w:r w:rsidR="00BC4A15">
        <w:rPr>
          <w:rFonts w:ascii="Times New Roman" w:hAnsi="Times New Roman" w:cs="Times New Roman"/>
        </w:rPr>
        <w:t>etta  (sacrificio di comunione)</w:t>
      </w:r>
      <w:r>
        <w:rPr>
          <w:rFonts w:ascii="Times New Roman" w:hAnsi="Times New Roman" w:cs="Times New Roman"/>
        </w:rPr>
        <w:t>. I sacrifici sarebbe</w:t>
      </w:r>
      <w:r w:rsidR="00BC4A15">
        <w:rPr>
          <w:rFonts w:ascii="Times New Roman" w:hAnsi="Times New Roman" w:cs="Times New Roman"/>
        </w:rPr>
        <w:t>ro</w:t>
      </w:r>
      <w:r>
        <w:rPr>
          <w:rFonts w:ascii="Times New Roman" w:hAnsi="Times New Roman" w:cs="Times New Roman"/>
        </w:rPr>
        <w:t xml:space="preserve"> quindi raffigurazioni simboliche della lotta per la sopravvivenza. In essa si documenta quella conoscenza umana… secondo la quale ogni vita vive a scapito di altra vita… I sacrifici rappresentano queste forme di compimento della vita in modo simbolico e cercano </w:t>
      </w:r>
      <w:r w:rsidR="00E40F5B">
        <w:rPr>
          <w:rFonts w:ascii="Times New Roman" w:hAnsi="Times New Roman" w:cs="Times New Roman"/>
        </w:rPr>
        <w:t xml:space="preserve">nello stesso tempo di influenzare positivamente tale lotta per la sopravvivenza. Se dunque nel </w:t>
      </w:r>
      <w:r w:rsidR="00E40F5B">
        <w:rPr>
          <w:rFonts w:ascii="Times New Roman" w:hAnsi="Times New Roman" w:cs="Times New Roman"/>
        </w:rPr>
        <w:lastRenderedPageBreak/>
        <w:t>linguaggio dei segni del cristianesimo delle origini interviene un mutamento così epocale, ciò potrebbe voler dire che è cambiato qualcosa di fondamentale nell’atteggiamento nei confronti della lotta per la vita. Ma che cosa? Forse i primi cristiani speravano di poter disporre col nuovo culto di mezzi ancora più potenti per volgere a loro favore questa antica lotta per la sopravvivenza?</w:t>
      </w:r>
      <w:r w:rsidR="00E40F5B">
        <w:rPr>
          <w:rStyle w:val="Rimandonotaapidipagina"/>
          <w:rFonts w:ascii="Times New Roman" w:hAnsi="Times New Roman" w:cs="Times New Roman"/>
        </w:rPr>
        <w:footnoteReference w:id="23"/>
      </w:r>
    </w:p>
    <w:p w:rsidR="0014224D" w:rsidRPr="0014224D" w:rsidRDefault="0014224D" w:rsidP="0014224D">
      <w:pPr>
        <w:spacing w:after="0" w:line="240" w:lineRule="auto"/>
        <w:ind w:left="170" w:right="170"/>
        <w:jc w:val="both"/>
        <w:rPr>
          <w:rFonts w:ascii="Times New Roman" w:hAnsi="Times New Roman" w:cs="Times New Roman"/>
        </w:rPr>
      </w:pPr>
    </w:p>
    <w:p w:rsidR="0014224D" w:rsidRDefault="00E40F5B"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cristiani utilizzarono un sistema di segni cultuale nuovo, incentrato sul battesimo e sulla cena. Questo gesti rituali furono associati in un secondo tempo al mito centrale del cristianesimo, ovvero alla morte e risurrezione di Cristo. E ambedue si collegarono anche a diverse metafore del sacrificio che connotavano il comportamento dei primi cristiani, ossia il loro ethos (il sacrificio di lode, il mutuo soccorso e il sacrificio del martire).  </w:t>
      </w:r>
    </w:p>
    <w:p w:rsidR="0014224D" w:rsidRDefault="00E40F5B"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sacrificio come offerta si vede nel Battesimo inteso come dono di sé a Dio che attiva una potenza di vita superiore, ossia lo Spirito. Col battesimo si varca la soglia tra la vita e la morte, tra la vita nel peccato e la vita alla presenza di Dio. Così si diventa un sacrificio vivente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12,1ss;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61ss). </w:t>
      </w:r>
    </w:p>
    <w:p w:rsidR="001B1230" w:rsidRDefault="00E40F5B"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sacrificio come comunione si trova invece nella cena del Signore (1Cor 11,17ss) ove si realizza una comunione in regime di uguaglianza tra i commensali in Cristo</w:t>
      </w:r>
      <w:r w:rsidR="00BC4A15">
        <w:rPr>
          <w:rFonts w:ascii="Times New Roman" w:hAnsi="Times New Roman" w:cs="Times New Roman"/>
          <w:sz w:val="24"/>
          <w:szCs w:val="24"/>
        </w:rPr>
        <w:t xml:space="preserve"> e una partecipazione al suo sacrificio sulla croce, anticipato  nell’Ultima Cena</w:t>
      </w:r>
      <w:r>
        <w:rPr>
          <w:rFonts w:ascii="Times New Roman" w:hAnsi="Times New Roman" w:cs="Times New Roman"/>
          <w:sz w:val="24"/>
          <w:szCs w:val="24"/>
        </w:rPr>
        <w:t xml:space="preserve">. </w:t>
      </w:r>
    </w:p>
    <w:p w:rsidR="00BC4A15" w:rsidRDefault="00033EEB"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sacrificio come agg</w:t>
      </w:r>
      <w:r w:rsidR="00E40F5B">
        <w:rPr>
          <w:rFonts w:ascii="Times New Roman" w:hAnsi="Times New Roman" w:cs="Times New Roman"/>
          <w:sz w:val="24"/>
          <w:szCs w:val="24"/>
        </w:rPr>
        <w:t>ressione si trova nella rilettura della morte di croce alla luce delle varie immagini sacrific</w:t>
      </w:r>
      <w:r>
        <w:rPr>
          <w:rFonts w:ascii="Times New Roman" w:hAnsi="Times New Roman" w:cs="Times New Roman"/>
          <w:sz w:val="24"/>
          <w:szCs w:val="24"/>
        </w:rPr>
        <w:t>ali: propiziatorio, espiazione, riscatto… laddove occorre sottolineare che «l’equivalente funzionale del sacrificio come aggressione (dove la vittima espia il peccato di tutti) è costituito, nel cristianesimo delle origini, solo ed esclusivamente dalla morte di Gesù»</w:t>
      </w:r>
      <w:r>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xml:space="preserve">. </w:t>
      </w:r>
      <w:r w:rsidR="00BC4A15">
        <w:rPr>
          <w:rFonts w:ascii="Times New Roman" w:hAnsi="Times New Roman" w:cs="Times New Roman"/>
          <w:sz w:val="24"/>
          <w:szCs w:val="24"/>
        </w:rPr>
        <w:t>Questa applicazione al solo sacrificio di Gesù</w:t>
      </w:r>
      <w:r>
        <w:rPr>
          <w:rFonts w:ascii="Times New Roman" w:hAnsi="Times New Roman" w:cs="Times New Roman"/>
          <w:sz w:val="24"/>
          <w:szCs w:val="24"/>
        </w:rPr>
        <w:t xml:space="preserve"> crea </w:t>
      </w:r>
      <w:r w:rsidR="00BC4A15">
        <w:rPr>
          <w:rFonts w:ascii="Times New Roman" w:hAnsi="Times New Roman" w:cs="Times New Roman"/>
          <w:sz w:val="24"/>
          <w:szCs w:val="24"/>
        </w:rPr>
        <w:t xml:space="preserve">però </w:t>
      </w:r>
      <w:r>
        <w:rPr>
          <w:rFonts w:ascii="Times New Roman" w:hAnsi="Times New Roman" w:cs="Times New Roman"/>
          <w:sz w:val="24"/>
          <w:szCs w:val="24"/>
        </w:rPr>
        <w:t xml:space="preserve">una </w:t>
      </w:r>
      <w:r w:rsidR="00BC4A15">
        <w:rPr>
          <w:rFonts w:ascii="Times New Roman" w:hAnsi="Times New Roman" w:cs="Times New Roman"/>
          <w:sz w:val="24"/>
          <w:szCs w:val="24"/>
        </w:rPr>
        <w:t>situazione nuova</w:t>
      </w:r>
      <w:r>
        <w:rPr>
          <w:rFonts w:ascii="Times New Roman" w:hAnsi="Times New Roman" w:cs="Times New Roman"/>
          <w:sz w:val="24"/>
          <w:szCs w:val="24"/>
        </w:rPr>
        <w:t>, dal momento che la vittima non è semplicemente allontanata, separata, esclusa dalla c</w:t>
      </w:r>
      <w:r w:rsidR="00BC4A15">
        <w:rPr>
          <w:rFonts w:ascii="Times New Roman" w:hAnsi="Times New Roman" w:cs="Times New Roman"/>
          <w:sz w:val="24"/>
          <w:szCs w:val="24"/>
        </w:rPr>
        <w:t>omunità in ordine alla salvezza;</w:t>
      </w:r>
      <w:r>
        <w:rPr>
          <w:rFonts w:ascii="Times New Roman" w:hAnsi="Times New Roman" w:cs="Times New Roman"/>
          <w:sz w:val="24"/>
          <w:szCs w:val="24"/>
        </w:rPr>
        <w:t xml:space="preserve"> anzi la salvezza consiste nell’essere inseriti nel destino della vittima (sacrificio di aggressione) mediante il dono di sé nel battesimo (sacrificio come dono e offerta) e mediante al comunione alla cena </w:t>
      </w:r>
      <w:r w:rsidR="00BC4A15">
        <w:rPr>
          <w:rFonts w:ascii="Times New Roman" w:hAnsi="Times New Roman" w:cs="Times New Roman"/>
          <w:sz w:val="24"/>
          <w:szCs w:val="24"/>
        </w:rPr>
        <w:t>(</w:t>
      </w:r>
      <w:r>
        <w:rPr>
          <w:rFonts w:ascii="Times New Roman" w:hAnsi="Times New Roman" w:cs="Times New Roman"/>
          <w:sz w:val="24"/>
          <w:szCs w:val="24"/>
        </w:rPr>
        <w:t>sacrificio come comunione). Ritroviamo qui la novità cristiana ovvero la centralità del Redentore e la sua elevazione: come si evince dalle parole della Cena</w:t>
      </w:r>
      <w:r w:rsidR="00BC4A15">
        <w:rPr>
          <w:rFonts w:ascii="Times New Roman" w:hAnsi="Times New Roman" w:cs="Times New Roman"/>
          <w:sz w:val="24"/>
          <w:szCs w:val="24"/>
        </w:rPr>
        <w:t>,</w:t>
      </w:r>
      <w:r>
        <w:rPr>
          <w:rFonts w:ascii="Times New Roman" w:hAnsi="Times New Roman" w:cs="Times New Roman"/>
          <w:sz w:val="24"/>
          <w:szCs w:val="24"/>
        </w:rPr>
        <w:t xml:space="preserve"> in essa si celebra la morte di Gesù che supera il peccato e quindi in essa si è resi partecipi del passaggio, con Gesù sacrificato, alla vita nuova. </w:t>
      </w:r>
    </w:p>
    <w:p w:rsidR="001B1230" w:rsidRDefault="00033EEB" w:rsidP="008A4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L’elemento della risurrezione, che cambia la percezione della lotta per la sopravvivenza, diventa elemento chiave e punto di svolta della logica sacrificale e mantiene intatta l’unicità del sacrificio di Cristo, che sostituisce ogni altro sacrificio, inserendo nella vita nuova del risorti. L’antica logica sacrificale è come stravolta dalla risurrezione di Gesù, che permette di interpretare la sua morte come sacrificio, ma in una logica nuova, che cambia il senso dei gesti rituali sacrificali: la vittima non è espulsa, separata, perché operi la salvezza, ma la salvezza consiste proprio nell’essere inseriti sacramentalmente nella sua morte, che supera la morte in una vita nuova.</w:t>
      </w:r>
    </w:p>
    <w:p w:rsidR="000B263A" w:rsidRPr="008A4279" w:rsidRDefault="000B263A" w:rsidP="008A4279">
      <w:pPr>
        <w:spacing w:after="0" w:line="240" w:lineRule="auto"/>
        <w:jc w:val="both"/>
        <w:rPr>
          <w:rFonts w:ascii="Times New Roman" w:hAnsi="Times New Roman" w:cs="Times New Roman"/>
          <w:sz w:val="24"/>
          <w:szCs w:val="24"/>
        </w:rPr>
      </w:pPr>
    </w:p>
    <w:sectPr w:rsidR="000B263A" w:rsidRPr="008A42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E6" w:rsidRDefault="003820E6" w:rsidP="00315A16">
      <w:pPr>
        <w:spacing w:after="0" w:line="240" w:lineRule="auto"/>
      </w:pPr>
      <w:r>
        <w:separator/>
      </w:r>
    </w:p>
  </w:endnote>
  <w:endnote w:type="continuationSeparator" w:id="0">
    <w:p w:rsidR="003820E6" w:rsidRDefault="003820E6" w:rsidP="0031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E6" w:rsidRDefault="003820E6" w:rsidP="00315A16">
      <w:pPr>
        <w:spacing w:after="0" w:line="240" w:lineRule="auto"/>
      </w:pPr>
      <w:r>
        <w:separator/>
      </w:r>
    </w:p>
  </w:footnote>
  <w:footnote w:type="continuationSeparator" w:id="0">
    <w:p w:rsidR="003820E6" w:rsidRDefault="003820E6" w:rsidP="00315A16">
      <w:pPr>
        <w:spacing w:after="0" w:line="240" w:lineRule="auto"/>
      </w:pPr>
      <w:r>
        <w:continuationSeparator/>
      </w:r>
    </w:p>
  </w:footnote>
  <w:footnote w:id="1">
    <w:p w:rsidR="0095707B" w:rsidRPr="0095707B" w:rsidRDefault="0095707B" w:rsidP="0095707B">
      <w:pPr>
        <w:pStyle w:val="Testonotaapidipagina"/>
        <w:jc w:val="both"/>
        <w:rPr>
          <w:rFonts w:ascii="Times New Roman" w:hAnsi="Times New Roman" w:cs="Times New Roman"/>
        </w:rPr>
      </w:pPr>
      <w:r>
        <w:rPr>
          <w:rStyle w:val="Rimandonotaapidipagina"/>
        </w:rPr>
        <w:footnoteRef/>
      </w:r>
      <w:r>
        <w:t xml:space="preserve"> </w:t>
      </w:r>
      <w:r w:rsidRPr="0095707B">
        <w:rPr>
          <w:rFonts w:ascii="Times New Roman" w:hAnsi="Times New Roman" w:cs="Times New Roman"/>
          <w:smallCaps/>
        </w:rPr>
        <w:t>P. Gisel</w:t>
      </w:r>
      <w:r w:rsidRPr="0095707B">
        <w:rPr>
          <w:rFonts w:ascii="Times New Roman" w:hAnsi="Times New Roman" w:cs="Times New Roman"/>
        </w:rPr>
        <w:t xml:space="preserve">, </w:t>
      </w:r>
      <w:r w:rsidRPr="0095707B">
        <w:rPr>
          <w:rFonts w:ascii="Times New Roman" w:hAnsi="Times New Roman" w:cs="Times New Roman"/>
          <w:i/>
        </w:rPr>
        <w:t xml:space="preserve">La </w:t>
      </w:r>
      <w:proofErr w:type="spellStart"/>
      <w:r w:rsidRPr="0095707B">
        <w:rPr>
          <w:rFonts w:ascii="Times New Roman" w:hAnsi="Times New Roman" w:cs="Times New Roman"/>
          <w:i/>
        </w:rPr>
        <w:t>théologie</w:t>
      </w:r>
      <w:proofErr w:type="spellEnd"/>
      <w:r w:rsidRPr="0095707B">
        <w:rPr>
          <w:rFonts w:ascii="Times New Roman" w:hAnsi="Times New Roman" w:cs="Times New Roman"/>
          <w:i/>
        </w:rPr>
        <w:t xml:space="preserve"> face </w:t>
      </w:r>
      <w:proofErr w:type="spellStart"/>
      <w:r w:rsidRPr="0095707B">
        <w:rPr>
          <w:rFonts w:ascii="Times New Roman" w:hAnsi="Times New Roman" w:cs="Times New Roman"/>
          <w:i/>
        </w:rPr>
        <w:t>aux</w:t>
      </w:r>
      <w:proofErr w:type="spellEnd"/>
      <w:r w:rsidRPr="0095707B">
        <w:rPr>
          <w:rFonts w:ascii="Times New Roman" w:hAnsi="Times New Roman" w:cs="Times New Roman"/>
          <w:i/>
        </w:rPr>
        <w:t xml:space="preserve"> </w:t>
      </w:r>
      <w:proofErr w:type="spellStart"/>
      <w:r w:rsidRPr="0095707B">
        <w:rPr>
          <w:rFonts w:ascii="Times New Roman" w:hAnsi="Times New Roman" w:cs="Times New Roman"/>
          <w:i/>
        </w:rPr>
        <w:t>sciences</w:t>
      </w:r>
      <w:proofErr w:type="spellEnd"/>
      <w:r w:rsidRPr="0095707B">
        <w:rPr>
          <w:rFonts w:ascii="Times New Roman" w:hAnsi="Times New Roman" w:cs="Times New Roman"/>
          <w:i/>
        </w:rPr>
        <w:t xml:space="preserve"> </w:t>
      </w:r>
      <w:proofErr w:type="spellStart"/>
      <w:r w:rsidRPr="0095707B">
        <w:rPr>
          <w:rFonts w:ascii="Times New Roman" w:hAnsi="Times New Roman" w:cs="Times New Roman"/>
          <w:i/>
        </w:rPr>
        <w:t>religieuses</w:t>
      </w:r>
      <w:proofErr w:type="spellEnd"/>
      <w:r w:rsidRPr="0095707B">
        <w:rPr>
          <w:rFonts w:ascii="Times New Roman" w:hAnsi="Times New Roman" w:cs="Times New Roman"/>
        </w:rPr>
        <w:t xml:space="preserve">, </w:t>
      </w:r>
      <w:proofErr w:type="spellStart"/>
      <w:r w:rsidRPr="0095707B">
        <w:rPr>
          <w:rFonts w:ascii="Times New Roman" w:hAnsi="Times New Roman" w:cs="Times New Roman"/>
        </w:rPr>
        <w:t>Editions</w:t>
      </w:r>
      <w:proofErr w:type="spellEnd"/>
      <w:r w:rsidRPr="0095707B">
        <w:rPr>
          <w:rFonts w:ascii="Times New Roman" w:hAnsi="Times New Roman" w:cs="Times New Roman"/>
        </w:rPr>
        <w:t xml:space="preserve"> </w:t>
      </w:r>
      <w:proofErr w:type="spellStart"/>
      <w:r w:rsidRPr="0095707B">
        <w:rPr>
          <w:rFonts w:ascii="Times New Roman" w:hAnsi="Times New Roman" w:cs="Times New Roman"/>
        </w:rPr>
        <w:t>Labor</w:t>
      </w:r>
      <w:proofErr w:type="spellEnd"/>
      <w:r w:rsidRPr="0095707B">
        <w:rPr>
          <w:rFonts w:ascii="Times New Roman" w:hAnsi="Times New Roman" w:cs="Times New Roman"/>
        </w:rPr>
        <w:t xml:space="preserve"> et Fides, </w:t>
      </w:r>
      <w:proofErr w:type="spellStart"/>
      <w:r w:rsidRPr="0095707B">
        <w:rPr>
          <w:rFonts w:ascii="Times New Roman" w:hAnsi="Times New Roman" w:cs="Times New Roman"/>
        </w:rPr>
        <w:t>Genève</w:t>
      </w:r>
      <w:proofErr w:type="spellEnd"/>
      <w:r w:rsidRPr="0095707B">
        <w:rPr>
          <w:rFonts w:ascii="Times New Roman" w:hAnsi="Times New Roman" w:cs="Times New Roman"/>
        </w:rPr>
        <w:t xml:space="preserve"> 1999. Si tratta di una raccolta di saggi pubblicati in diverse occasioni e di differente spessore. Seguiamo da vicino le conclusioni del lavoro, elaborate nella forma di tesi alle pp. 278-286. Più sinteticamente si veda </w:t>
      </w:r>
      <w:r w:rsidRPr="0095707B">
        <w:rPr>
          <w:rFonts w:ascii="Times New Roman" w:hAnsi="Times New Roman" w:cs="Times New Roman"/>
          <w:smallCaps/>
        </w:rPr>
        <w:t>P. Gisel</w:t>
      </w:r>
      <w:r w:rsidRPr="0095707B">
        <w:rPr>
          <w:rFonts w:ascii="Times New Roman" w:hAnsi="Times New Roman" w:cs="Times New Roman"/>
        </w:rPr>
        <w:t xml:space="preserve">, </w:t>
      </w:r>
      <w:r w:rsidRPr="0095707B">
        <w:rPr>
          <w:rFonts w:ascii="Times New Roman" w:hAnsi="Times New Roman" w:cs="Times New Roman"/>
          <w:i/>
        </w:rPr>
        <w:t>Che cosa è una religione</w:t>
      </w:r>
      <w:r w:rsidRPr="0095707B">
        <w:rPr>
          <w:rFonts w:ascii="Times New Roman" w:hAnsi="Times New Roman" w:cs="Times New Roman"/>
        </w:rPr>
        <w:t>, Queriniana, Brescia 2011.</w:t>
      </w:r>
    </w:p>
  </w:footnote>
  <w:footnote w:id="2">
    <w:p w:rsidR="00ED3CA9" w:rsidRPr="00ED3CA9" w:rsidRDefault="00ED3CA9" w:rsidP="00ED3CA9">
      <w:pPr>
        <w:pStyle w:val="Testonotaapidipagina"/>
        <w:jc w:val="both"/>
        <w:rPr>
          <w:rFonts w:ascii="Times New Roman" w:hAnsi="Times New Roman" w:cs="Times New Roman"/>
        </w:rPr>
      </w:pPr>
      <w:r>
        <w:rPr>
          <w:rStyle w:val="Rimandonotaapidipagina"/>
        </w:rPr>
        <w:footnoteRef/>
      </w:r>
      <w:r>
        <w:t xml:space="preserve"> </w:t>
      </w:r>
      <w:r w:rsidRPr="00ED3CA9">
        <w:rPr>
          <w:rFonts w:ascii="Times New Roman" w:hAnsi="Times New Roman" w:cs="Times New Roman"/>
          <w:smallCaps/>
        </w:rPr>
        <w:t>P. Gisel</w:t>
      </w:r>
      <w:r w:rsidRPr="00ED3CA9">
        <w:rPr>
          <w:rFonts w:ascii="Times New Roman" w:hAnsi="Times New Roman" w:cs="Times New Roman"/>
        </w:rPr>
        <w:t xml:space="preserve">, </w:t>
      </w:r>
      <w:r w:rsidRPr="00ED3CA9">
        <w:rPr>
          <w:rFonts w:ascii="Times New Roman" w:hAnsi="Times New Roman" w:cs="Times New Roman"/>
          <w:i/>
        </w:rPr>
        <w:t>Che cosa è una religione</w:t>
      </w:r>
      <w:r w:rsidRPr="00ED3CA9">
        <w:rPr>
          <w:rFonts w:ascii="Times New Roman" w:hAnsi="Times New Roman" w:cs="Times New Roman"/>
        </w:rPr>
        <w:t>, 114-118.</w:t>
      </w:r>
    </w:p>
  </w:footnote>
  <w:footnote w:id="3">
    <w:p w:rsidR="00ED3CA9" w:rsidRPr="00ED3CA9" w:rsidRDefault="00ED3CA9" w:rsidP="00ED3CA9">
      <w:pPr>
        <w:pStyle w:val="Testonotaapidipagina"/>
        <w:jc w:val="both"/>
        <w:rPr>
          <w:rFonts w:ascii="Times New Roman" w:hAnsi="Times New Roman" w:cs="Times New Roman"/>
        </w:rPr>
      </w:pPr>
      <w:r w:rsidRPr="00ED3CA9">
        <w:rPr>
          <w:rStyle w:val="Rimandonotaapidipagina"/>
          <w:rFonts w:ascii="Times New Roman" w:hAnsi="Times New Roman" w:cs="Times New Roman"/>
        </w:rPr>
        <w:footnoteRef/>
      </w:r>
      <w:r w:rsidRPr="00ED3CA9">
        <w:rPr>
          <w:rFonts w:ascii="Times New Roman" w:hAnsi="Times New Roman" w:cs="Times New Roman"/>
        </w:rPr>
        <w:t xml:space="preserve"> </w:t>
      </w:r>
      <w:r w:rsidRPr="00ED3CA9">
        <w:rPr>
          <w:rFonts w:ascii="Times New Roman" w:hAnsi="Times New Roman" w:cs="Times New Roman"/>
          <w:i/>
        </w:rPr>
        <w:t>Ivi</w:t>
      </w:r>
      <w:r w:rsidRPr="00ED3CA9">
        <w:rPr>
          <w:rFonts w:ascii="Times New Roman" w:hAnsi="Times New Roman" w:cs="Times New Roman"/>
        </w:rPr>
        <w:t>, 124.</w:t>
      </w:r>
    </w:p>
  </w:footnote>
  <w:footnote w:id="4">
    <w:p w:rsidR="00315A16" w:rsidRPr="008A6492" w:rsidRDefault="00315A16" w:rsidP="00315A16">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w:t>
      </w:r>
      <w:r w:rsidRPr="008A6492">
        <w:rPr>
          <w:rFonts w:ascii="Times New Roman" w:hAnsi="Times New Roman" w:cs="Times New Roman"/>
          <w:smallCaps/>
        </w:rPr>
        <w:t xml:space="preserve">G. </w:t>
      </w:r>
      <w:proofErr w:type="spellStart"/>
      <w:r w:rsidRPr="008A6492">
        <w:rPr>
          <w:rFonts w:ascii="Times New Roman" w:hAnsi="Times New Roman" w:cs="Times New Roman"/>
          <w:smallCaps/>
        </w:rPr>
        <w:t>Theissen</w:t>
      </w:r>
      <w:proofErr w:type="spellEnd"/>
      <w:r w:rsidRPr="008A6492">
        <w:rPr>
          <w:rFonts w:ascii="Times New Roman" w:hAnsi="Times New Roman" w:cs="Times New Roman"/>
        </w:rPr>
        <w:t xml:space="preserve">, </w:t>
      </w:r>
      <w:r w:rsidRPr="008A6492">
        <w:rPr>
          <w:rFonts w:ascii="Times New Roman" w:hAnsi="Times New Roman" w:cs="Times New Roman"/>
          <w:i/>
        </w:rPr>
        <w:t>La religione dei primi cristiani. Una teoria sul cristianesimo delle origini</w:t>
      </w:r>
      <w:r w:rsidRPr="008A6492">
        <w:rPr>
          <w:rFonts w:ascii="Times New Roman" w:hAnsi="Times New Roman" w:cs="Times New Roman"/>
        </w:rPr>
        <w:t>, Claudiana, Torino 2004, 9.</w:t>
      </w:r>
    </w:p>
  </w:footnote>
  <w:footnote w:id="5">
    <w:p w:rsidR="00315A16" w:rsidRPr="008A6492" w:rsidRDefault="00315A16" w:rsidP="00315A16">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w:t>
      </w:r>
      <w:r w:rsidRPr="008A6492">
        <w:rPr>
          <w:rFonts w:ascii="Times New Roman" w:hAnsi="Times New Roman" w:cs="Times New Roman"/>
          <w:i/>
        </w:rPr>
        <w:t>Ivi</w:t>
      </w:r>
      <w:r w:rsidRPr="008A6492">
        <w:rPr>
          <w:rFonts w:ascii="Times New Roman" w:hAnsi="Times New Roman" w:cs="Times New Roman"/>
        </w:rPr>
        <w:t>, 10.</w:t>
      </w:r>
    </w:p>
  </w:footnote>
  <w:footnote w:id="6">
    <w:p w:rsidR="00D95F6E" w:rsidRPr="008A6492" w:rsidRDefault="00D95F6E" w:rsidP="00D95F6E">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w:t>
      </w:r>
      <w:r w:rsidR="00091241" w:rsidRPr="008A6492">
        <w:rPr>
          <w:rFonts w:ascii="Times New Roman" w:hAnsi="Times New Roman" w:cs="Times New Roman"/>
        </w:rPr>
        <w:t>«</w:t>
      </w:r>
      <w:r w:rsidRPr="008A6492">
        <w:rPr>
          <w:rFonts w:ascii="Times New Roman" w:hAnsi="Times New Roman" w:cs="Times New Roman"/>
        </w:rPr>
        <w:t xml:space="preserve">Questo tipo di approccio richiede alcune avvertenze che elenchiamo di seguito: </w:t>
      </w:r>
      <w:r w:rsidR="00091241" w:rsidRPr="008A6492">
        <w:rPr>
          <w:rFonts w:ascii="Times New Roman" w:hAnsi="Times New Roman" w:cs="Times New Roman"/>
        </w:rPr>
        <w:t>la presa di distanza dalla pretesa normativa dei testi religiosi (nel senso che tale pretesa diventa oggetto d</w:t>
      </w:r>
      <w:r w:rsidR="001D3681">
        <w:rPr>
          <w:rFonts w:ascii="Times New Roman" w:hAnsi="Times New Roman" w:cs="Times New Roman"/>
        </w:rPr>
        <w:t>ell’analisi, non presupposto); i</w:t>
      </w:r>
      <w:r w:rsidR="00091241" w:rsidRPr="008A6492">
        <w:rPr>
          <w:rFonts w:ascii="Times New Roman" w:hAnsi="Times New Roman" w:cs="Times New Roman"/>
        </w:rPr>
        <w:t>l superamento dei limiti del canone; l’emancipazione dalle categoria di ortodossia ed eresia. I</w:t>
      </w:r>
      <w:r w:rsidR="006E1753">
        <w:rPr>
          <w:rFonts w:ascii="Times New Roman" w:hAnsi="Times New Roman" w:cs="Times New Roman"/>
        </w:rPr>
        <w:t>n</w:t>
      </w:r>
      <w:r w:rsidR="00091241" w:rsidRPr="008A6492">
        <w:rPr>
          <w:rFonts w:ascii="Times New Roman" w:hAnsi="Times New Roman" w:cs="Times New Roman"/>
        </w:rPr>
        <w:t xml:space="preserve"> positivo sono richiesti: il riconoscimento della pluralità e contraddittorietà dei progetti teologici del cristianesimo delle origini; l’interpretazione dei concetti teologici a partire dal loro contesto reale (nel rimando al contesto di vita); l’apertura alla storia delle religioni</w:t>
      </w:r>
      <w:r w:rsidR="00256FD4">
        <w:rPr>
          <w:rFonts w:ascii="Times New Roman" w:hAnsi="Times New Roman" w:cs="Times New Roman"/>
        </w:rPr>
        <w:t>,</w:t>
      </w:r>
      <w:r w:rsidR="00091241" w:rsidRPr="008A6492">
        <w:rPr>
          <w:rFonts w:ascii="Times New Roman" w:hAnsi="Times New Roman" w:cs="Times New Roman"/>
        </w:rPr>
        <w:t xml:space="preserve"> con specifica attenzione all’interazione con l’ebraismo (da cui esce come sistema di segni autonomo: nel mito/ethos/rito) e in conflitto con le religioni del paganesimo» </w:t>
      </w:r>
      <w:r w:rsidR="00091241" w:rsidRPr="008A6492">
        <w:rPr>
          <w:rFonts w:ascii="Times New Roman" w:hAnsi="Times New Roman" w:cs="Times New Roman"/>
          <w:i/>
        </w:rPr>
        <w:t>Ivi</w:t>
      </w:r>
      <w:r w:rsidR="00091241" w:rsidRPr="008A6492">
        <w:rPr>
          <w:rFonts w:ascii="Times New Roman" w:hAnsi="Times New Roman" w:cs="Times New Roman"/>
        </w:rPr>
        <w:t xml:space="preserve">, 13-14.   </w:t>
      </w:r>
    </w:p>
  </w:footnote>
  <w:footnote w:id="7">
    <w:p w:rsidR="00326D61" w:rsidRPr="008A6492" w:rsidRDefault="00326D61" w:rsidP="00326D61">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«Come tutte le chiese e le cattedrali, anche questa è stata progettata e costruita in tutto e per tutto da esseri umani, e da loro viene usata e conservata. Ma così come non si comprendono le cattedrali gotiche, se non si vede in esse un cantico pietrificato in lode di Dio, così non si coglie il significato di questa cattedrale semiotica se si dimentica che i suoi costruttori a suo tempo l’hanno concepita come un grande inno di lode e di ringraziamento per l’avvento di una realtà trascendente. Il visitatore di una cattedrale può evidentemente contemplarla nella consapevolezza che in essa si manifesta, messa in pietra, una forma di auto-trascendenza umana, e che la sua genesi è dovuta non soltanto a motivi religiosi ma anche a strutture politiche e avidità di potere, nonché intense paure e ardenti desideri. Ma la sensibilità umana di questo visitatore moderno si troverebbe ad essere totalmente inaridita se egli non fosse in grado anche di rispettare la cattedrale come un’immensa testimonianza della vita umana, che contiene in sé il desiderio di un’esistenza che non sia un semplice tirare avanti. Altri visitatori entreranno nella cattedrale col desiderio di lasciarsi condurre nei loro pensieri verso una realtà ultima, dalla dinamica pietrificata dell’edificio. Costoro si lasciano rapire dal desiderio di trascendenza che è murato nelle sue pietre e si uniscono al cantico di lode. Ma che cosa impedisce che questi due tipi di visitatori</w:t>
      </w:r>
      <w:r w:rsidR="001571D2" w:rsidRPr="008A6492">
        <w:rPr>
          <w:rFonts w:ascii="Times New Roman" w:hAnsi="Times New Roman" w:cs="Times New Roman"/>
        </w:rPr>
        <w:t xml:space="preserve"> </w:t>
      </w:r>
      <w:r w:rsidRPr="008A6492">
        <w:rPr>
          <w:rFonts w:ascii="Times New Roman" w:hAnsi="Times New Roman" w:cs="Times New Roman"/>
        </w:rPr>
        <w:t>si scambino le loro opinioni e inizino</w:t>
      </w:r>
      <w:r w:rsidR="001571D2" w:rsidRPr="008A6492">
        <w:rPr>
          <w:rFonts w:ascii="Times New Roman" w:hAnsi="Times New Roman" w:cs="Times New Roman"/>
        </w:rPr>
        <w:t xml:space="preserve"> </w:t>
      </w:r>
      <w:r w:rsidRPr="008A6492">
        <w:rPr>
          <w:rFonts w:ascii="Times New Roman" w:hAnsi="Times New Roman" w:cs="Times New Roman"/>
        </w:rPr>
        <w:t xml:space="preserve">un ragionevole dialogo su questa cattedrale?», </w:t>
      </w:r>
      <w:r w:rsidRPr="008A6492">
        <w:rPr>
          <w:rFonts w:ascii="Times New Roman" w:hAnsi="Times New Roman" w:cs="Times New Roman"/>
          <w:i/>
        </w:rPr>
        <w:t>Ivi</w:t>
      </w:r>
      <w:r w:rsidRPr="008A6492">
        <w:rPr>
          <w:rFonts w:ascii="Times New Roman" w:hAnsi="Times New Roman" w:cs="Times New Roman"/>
        </w:rPr>
        <w:t>, 38.</w:t>
      </w:r>
    </w:p>
  </w:footnote>
  <w:footnote w:id="8">
    <w:p w:rsidR="001571D2" w:rsidRPr="008A6492" w:rsidRDefault="001571D2" w:rsidP="001571D2">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w:t>
      </w:r>
      <w:r w:rsidRPr="008A6492">
        <w:rPr>
          <w:rFonts w:ascii="Times New Roman" w:hAnsi="Times New Roman" w:cs="Times New Roman"/>
          <w:i/>
        </w:rPr>
        <w:t>Ivi</w:t>
      </w:r>
      <w:r w:rsidRPr="008A6492">
        <w:rPr>
          <w:rFonts w:ascii="Times New Roman" w:hAnsi="Times New Roman" w:cs="Times New Roman"/>
        </w:rPr>
        <w:t>, 390.</w:t>
      </w:r>
    </w:p>
  </w:footnote>
  <w:footnote w:id="9">
    <w:p w:rsidR="00091241" w:rsidRPr="008A6492" w:rsidRDefault="00091241" w:rsidP="00091241">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w:t>
      </w:r>
      <w:r w:rsidRPr="008A6492">
        <w:rPr>
          <w:rFonts w:ascii="Times New Roman" w:hAnsi="Times New Roman" w:cs="Times New Roman"/>
          <w:i/>
        </w:rPr>
        <w:t>Ivi</w:t>
      </w:r>
      <w:r w:rsidRPr="008A6492">
        <w:rPr>
          <w:rFonts w:ascii="Times New Roman" w:hAnsi="Times New Roman" w:cs="Times New Roman"/>
        </w:rPr>
        <w:t xml:space="preserve">, 15. La definizione si ispira ai lavori dell’antropologia culturale di </w:t>
      </w:r>
      <w:proofErr w:type="spellStart"/>
      <w:r w:rsidRPr="008A6492">
        <w:rPr>
          <w:rFonts w:ascii="Times New Roman" w:hAnsi="Times New Roman" w:cs="Times New Roman"/>
        </w:rPr>
        <w:t>Geertz</w:t>
      </w:r>
      <w:proofErr w:type="spellEnd"/>
      <w:r w:rsidRPr="008A6492">
        <w:rPr>
          <w:rFonts w:ascii="Times New Roman" w:hAnsi="Times New Roman" w:cs="Times New Roman"/>
        </w:rPr>
        <w:t xml:space="preserve">: la religione è un sistema di simboli che agisce stabilendo profondi, diffusi e durevoli stati d’animo e motivazioni negli uomini per mezzo della </w:t>
      </w:r>
      <w:r w:rsidR="00211255">
        <w:rPr>
          <w:rFonts w:ascii="Times New Roman" w:hAnsi="Times New Roman" w:cs="Times New Roman"/>
        </w:rPr>
        <w:t xml:space="preserve">formulazione di concetti di un </w:t>
      </w:r>
      <w:r w:rsidRPr="008A6492">
        <w:rPr>
          <w:rFonts w:ascii="Times New Roman" w:hAnsi="Times New Roman" w:cs="Times New Roman"/>
        </w:rPr>
        <w:t>o</w:t>
      </w:r>
      <w:r w:rsidR="00211255">
        <w:rPr>
          <w:rFonts w:ascii="Times New Roman" w:hAnsi="Times New Roman" w:cs="Times New Roman"/>
        </w:rPr>
        <w:t>r</w:t>
      </w:r>
      <w:r w:rsidRPr="008A6492">
        <w:rPr>
          <w:rFonts w:ascii="Times New Roman" w:hAnsi="Times New Roman" w:cs="Times New Roman"/>
        </w:rPr>
        <w:t>dine generale dell’esistenza e del rivestimento di questi concetti con un’aura di concretezza tale che gli stati d’animo e le motivazioni sembrano</w:t>
      </w:r>
      <w:r w:rsidR="004963F0" w:rsidRPr="008A6492">
        <w:rPr>
          <w:rFonts w:ascii="Times New Roman" w:hAnsi="Times New Roman" w:cs="Times New Roman"/>
        </w:rPr>
        <w:t xml:space="preserve"> assolutamente realistici.</w:t>
      </w:r>
    </w:p>
  </w:footnote>
  <w:footnote w:id="10">
    <w:p w:rsidR="00725C57" w:rsidRPr="008A6492" w:rsidRDefault="00725C57" w:rsidP="00725C57">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Per un approfondimento di questo approccio si veda </w:t>
      </w:r>
      <w:r w:rsidRPr="008A6492">
        <w:rPr>
          <w:rFonts w:ascii="Times New Roman" w:hAnsi="Times New Roman" w:cs="Times New Roman"/>
          <w:smallCaps/>
        </w:rPr>
        <w:t xml:space="preserve">G. </w:t>
      </w:r>
      <w:proofErr w:type="spellStart"/>
      <w:r w:rsidRPr="008A6492">
        <w:rPr>
          <w:rFonts w:ascii="Times New Roman" w:hAnsi="Times New Roman" w:cs="Times New Roman"/>
          <w:smallCaps/>
        </w:rPr>
        <w:t>Theissen</w:t>
      </w:r>
      <w:proofErr w:type="spellEnd"/>
      <w:r w:rsidRPr="008A6492">
        <w:rPr>
          <w:rFonts w:ascii="Times New Roman" w:hAnsi="Times New Roman" w:cs="Times New Roman"/>
        </w:rPr>
        <w:t xml:space="preserve">, </w:t>
      </w:r>
      <w:r w:rsidRPr="008A6492">
        <w:rPr>
          <w:rFonts w:ascii="Times New Roman" w:hAnsi="Times New Roman" w:cs="Times New Roman"/>
          <w:i/>
        </w:rPr>
        <w:t>Vissuti e comportamenti dei primi cristiani. Una psicologia del cristianesi</w:t>
      </w:r>
      <w:r w:rsidR="005C1B65" w:rsidRPr="008A6492">
        <w:rPr>
          <w:rFonts w:ascii="Times New Roman" w:hAnsi="Times New Roman" w:cs="Times New Roman"/>
          <w:i/>
        </w:rPr>
        <w:t>mo delle origini</w:t>
      </w:r>
      <w:r w:rsidR="005C1B65" w:rsidRPr="008A6492">
        <w:rPr>
          <w:rFonts w:ascii="Times New Roman" w:hAnsi="Times New Roman" w:cs="Times New Roman"/>
        </w:rPr>
        <w:t>, Queriniana, B</w:t>
      </w:r>
      <w:r w:rsidRPr="008A6492">
        <w:rPr>
          <w:rFonts w:ascii="Times New Roman" w:hAnsi="Times New Roman" w:cs="Times New Roman"/>
        </w:rPr>
        <w:t xml:space="preserve">rescia </w:t>
      </w:r>
      <w:r w:rsidR="005C1B65" w:rsidRPr="008A6492">
        <w:rPr>
          <w:rFonts w:ascii="Times New Roman" w:hAnsi="Times New Roman" w:cs="Times New Roman"/>
        </w:rPr>
        <w:t>2010.</w:t>
      </w:r>
    </w:p>
  </w:footnote>
  <w:footnote w:id="11">
    <w:p w:rsidR="005C1B65" w:rsidRPr="008A6492" w:rsidRDefault="005C1B65" w:rsidP="005C1B65">
      <w:pPr>
        <w:pStyle w:val="Testonotaapidipagina"/>
        <w:jc w:val="both"/>
        <w:rPr>
          <w:rFonts w:ascii="Times New Roman" w:hAnsi="Times New Roman" w:cs="Times New Roman"/>
        </w:rPr>
      </w:pPr>
      <w:r w:rsidRPr="008A6492">
        <w:rPr>
          <w:rStyle w:val="Rimandonotaapidipagina"/>
          <w:rFonts w:ascii="Times New Roman" w:hAnsi="Times New Roman" w:cs="Times New Roman"/>
        </w:rPr>
        <w:footnoteRef/>
      </w:r>
      <w:r w:rsidRPr="008A6492">
        <w:rPr>
          <w:rFonts w:ascii="Times New Roman" w:hAnsi="Times New Roman" w:cs="Times New Roman"/>
        </w:rPr>
        <w:t xml:space="preserve"> Si veda su questo </w:t>
      </w:r>
      <w:r w:rsidRPr="008A6492">
        <w:rPr>
          <w:rFonts w:ascii="Times New Roman" w:hAnsi="Times New Roman" w:cs="Times New Roman"/>
          <w:smallCaps/>
        </w:rPr>
        <w:t xml:space="preserve">G. </w:t>
      </w:r>
      <w:proofErr w:type="spellStart"/>
      <w:r w:rsidRPr="008A6492">
        <w:rPr>
          <w:rFonts w:ascii="Times New Roman" w:hAnsi="Times New Roman" w:cs="Times New Roman"/>
          <w:smallCaps/>
        </w:rPr>
        <w:t>Theissen</w:t>
      </w:r>
      <w:proofErr w:type="spellEnd"/>
      <w:r w:rsidRPr="008A6492">
        <w:rPr>
          <w:rFonts w:ascii="Times New Roman" w:hAnsi="Times New Roman" w:cs="Times New Roman"/>
        </w:rPr>
        <w:t xml:space="preserve">, </w:t>
      </w:r>
      <w:r w:rsidRPr="008A6492">
        <w:rPr>
          <w:rFonts w:ascii="Times New Roman" w:hAnsi="Times New Roman" w:cs="Times New Roman"/>
          <w:i/>
        </w:rPr>
        <w:t>Gesù e il suo movimento. Storia sociale di una rivoluzione di valori</w:t>
      </w:r>
      <w:r w:rsidRPr="008A6492">
        <w:rPr>
          <w:rFonts w:ascii="Times New Roman" w:hAnsi="Times New Roman" w:cs="Times New Roman"/>
        </w:rPr>
        <w:t xml:space="preserve">, Claudiana, Torino 2007; </w:t>
      </w:r>
      <w:r w:rsidRPr="008A6492">
        <w:rPr>
          <w:rFonts w:ascii="Times New Roman" w:hAnsi="Times New Roman" w:cs="Times New Roman"/>
          <w:smallCaps/>
        </w:rPr>
        <w:t>Idem</w:t>
      </w:r>
      <w:r w:rsidRPr="008A6492">
        <w:rPr>
          <w:rFonts w:ascii="Times New Roman" w:hAnsi="Times New Roman" w:cs="Times New Roman"/>
        </w:rPr>
        <w:t xml:space="preserve">, </w:t>
      </w:r>
      <w:r w:rsidRPr="008A6492">
        <w:rPr>
          <w:rFonts w:ascii="Times New Roman" w:hAnsi="Times New Roman" w:cs="Times New Roman"/>
          <w:i/>
        </w:rPr>
        <w:t>Sociologia del cristianesimo primitivo</w:t>
      </w:r>
      <w:r w:rsidRPr="008A6492">
        <w:rPr>
          <w:rFonts w:ascii="Times New Roman" w:hAnsi="Times New Roman" w:cs="Times New Roman"/>
        </w:rPr>
        <w:t>, Marietti, Genova 1987.</w:t>
      </w:r>
    </w:p>
  </w:footnote>
  <w:footnote w:id="12">
    <w:p w:rsidR="00725C57" w:rsidRPr="008A4279" w:rsidRDefault="00725C57" w:rsidP="00725C57">
      <w:pPr>
        <w:pStyle w:val="Testonotaapidipagina"/>
        <w:jc w:val="both"/>
        <w:rPr>
          <w:rFonts w:ascii="Times New Roman" w:hAnsi="Times New Roman" w:cs="Times New Roman"/>
        </w:rPr>
      </w:pPr>
      <w:r w:rsidRPr="008A4279">
        <w:rPr>
          <w:rStyle w:val="Rimandonotaapidipagina"/>
          <w:rFonts w:ascii="Times New Roman" w:hAnsi="Times New Roman" w:cs="Times New Roman"/>
        </w:rPr>
        <w:footnoteRef/>
      </w:r>
      <w:r w:rsidRPr="008A4279">
        <w:rPr>
          <w:rFonts w:ascii="Times New Roman" w:hAnsi="Times New Roman" w:cs="Times New Roman"/>
        </w:rPr>
        <w:t xml:space="preserve"> </w:t>
      </w:r>
      <w:r w:rsidR="008A4279" w:rsidRPr="008A6492">
        <w:rPr>
          <w:rFonts w:ascii="Times New Roman" w:hAnsi="Times New Roman" w:cs="Times New Roman"/>
          <w:smallCaps/>
        </w:rPr>
        <w:t xml:space="preserve">G. </w:t>
      </w:r>
      <w:proofErr w:type="spellStart"/>
      <w:r w:rsidR="008A4279" w:rsidRPr="008A6492">
        <w:rPr>
          <w:rFonts w:ascii="Times New Roman" w:hAnsi="Times New Roman" w:cs="Times New Roman"/>
          <w:smallCaps/>
        </w:rPr>
        <w:t>Theissen</w:t>
      </w:r>
      <w:proofErr w:type="spellEnd"/>
      <w:r w:rsidR="008A4279" w:rsidRPr="008A6492">
        <w:rPr>
          <w:rFonts w:ascii="Times New Roman" w:hAnsi="Times New Roman" w:cs="Times New Roman"/>
        </w:rPr>
        <w:t xml:space="preserve">, </w:t>
      </w:r>
      <w:r w:rsidR="008A4279" w:rsidRPr="008A6492">
        <w:rPr>
          <w:rFonts w:ascii="Times New Roman" w:hAnsi="Times New Roman" w:cs="Times New Roman"/>
          <w:i/>
        </w:rPr>
        <w:t>La religione dei primi cristiani. Una teoria sul cristianesimo delle origini</w:t>
      </w:r>
      <w:r w:rsidRPr="008A4279">
        <w:rPr>
          <w:rFonts w:ascii="Times New Roman" w:hAnsi="Times New Roman" w:cs="Times New Roman"/>
        </w:rPr>
        <w:t>, 32.</w:t>
      </w:r>
    </w:p>
  </w:footnote>
  <w:footnote w:id="13">
    <w:p w:rsidR="008E2C6F" w:rsidRPr="008A4279" w:rsidRDefault="008E2C6F" w:rsidP="008E2C6F">
      <w:pPr>
        <w:pStyle w:val="Testonotaapidipagina"/>
        <w:jc w:val="both"/>
        <w:rPr>
          <w:rFonts w:ascii="Times New Roman" w:hAnsi="Times New Roman" w:cs="Times New Roman"/>
        </w:rPr>
      </w:pPr>
      <w:r w:rsidRPr="008A4279">
        <w:rPr>
          <w:rStyle w:val="Rimandonotaapidipagina"/>
          <w:rFonts w:ascii="Times New Roman" w:hAnsi="Times New Roman" w:cs="Times New Roman"/>
        </w:rPr>
        <w:footnoteRef/>
      </w:r>
      <w:r w:rsidRPr="008A4279">
        <w:rPr>
          <w:rFonts w:ascii="Times New Roman" w:hAnsi="Times New Roman" w:cs="Times New Roman"/>
        </w:rPr>
        <w:t xml:space="preserve"> </w:t>
      </w:r>
      <w:r w:rsidRPr="008A4279">
        <w:rPr>
          <w:rFonts w:ascii="Times New Roman" w:hAnsi="Times New Roman" w:cs="Times New Roman"/>
          <w:i/>
        </w:rPr>
        <w:t>Ivi</w:t>
      </w:r>
      <w:r w:rsidRPr="008A4279">
        <w:rPr>
          <w:rFonts w:ascii="Times New Roman" w:hAnsi="Times New Roman" w:cs="Times New Roman"/>
        </w:rPr>
        <w:t>, 41.</w:t>
      </w:r>
    </w:p>
  </w:footnote>
  <w:footnote w:id="14">
    <w:p w:rsidR="008E7022" w:rsidRPr="008A4279" w:rsidRDefault="008E7022" w:rsidP="008E7022">
      <w:pPr>
        <w:pStyle w:val="Testonotaapidipagina"/>
        <w:jc w:val="both"/>
        <w:rPr>
          <w:rFonts w:ascii="Times New Roman" w:hAnsi="Times New Roman" w:cs="Times New Roman"/>
        </w:rPr>
      </w:pPr>
      <w:r w:rsidRPr="008A4279">
        <w:rPr>
          <w:rStyle w:val="Rimandonotaapidipagina"/>
          <w:rFonts w:ascii="Times New Roman" w:hAnsi="Times New Roman" w:cs="Times New Roman"/>
        </w:rPr>
        <w:footnoteRef/>
      </w:r>
      <w:r w:rsidRPr="008A4279">
        <w:rPr>
          <w:rFonts w:ascii="Times New Roman" w:hAnsi="Times New Roman" w:cs="Times New Roman"/>
        </w:rPr>
        <w:t xml:space="preserve"> </w:t>
      </w:r>
      <w:r w:rsidRPr="008A4279">
        <w:rPr>
          <w:rFonts w:ascii="Times New Roman" w:hAnsi="Times New Roman" w:cs="Times New Roman"/>
          <w:i/>
        </w:rPr>
        <w:t>Ivi</w:t>
      </w:r>
      <w:r w:rsidRPr="008A4279">
        <w:rPr>
          <w:rFonts w:ascii="Times New Roman" w:hAnsi="Times New Roman" w:cs="Times New Roman"/>
        </w:rPr>
        <w:t>, 43.</w:t>
      </w:r>
    </w:p>
  </w:footnote>
  <w:footnote w:id="15">
    <w:p w:rsidR="008764D8" w:rsidRPr="008A4279" w:rsidRDefault="008764D8" w:rsidP="008764D8">
      <w:pPr>
        <w:pStyle w:val="Testonotaapidipagina"/>
        <w:jc w:val="both"/>
        <w:rPr>
          <w:rFonts w:ascii="Times New Roman" w:hAnsi="Times New Roman" w:cs="Times New Roman"/>
        </w:rPr>
      </w:pPr>
      <w:r w:rsidRPr="008A4279">
        <w:rPr>
          <w:rStyle w:val="Rimandonotaapidipagina"/>
          <w:rFonts w:ascii="Times New Roman" w:hAnsi="Times New Roman" w:cs="Times New Roman"/>
        </w:rPr>
        <w:footnoteRef/>
      </w:r>
      <w:r w:rsidRPr="008A4279">
        <w:rPr>
          <w:rFonts w:ascii="Times New Roman" w:hAnsi="Times New Roman" w:cs="Times New Roman"/>
        </w:rPr>
        <w:t xml:space="preserve"> </w:t>
      </w:r>
      <w:r w:rsidRPr="008A4279">
        <w:rPr>
          <w:rFonts w:ascii="Times New Roman" w:hAnsi="Times New Roman" w:cs="Times New Roman"/>
          <w:i/>
        </w:rPr>
        <w:t>Ivi</w:t>
      </w:r>
      <w:r w:rsidRPr="008A4279">
        <w:rPr>
          <w:rFonts w:ascii="Times New Roman" w:hAnsi="Times New Roman" w:cs="Times New Roman"/>
        </w:rPr>
        <w:t>, 61.</w:t>
      </w:r>
    </w:p>
  </w:footnote>
  <w:footnote w:id="16">
    <w:p w:rsidR="008A4279" w:rsidRDefault="008A4279" w:rsidP="008A4279">
      <w:pPr>
        <w:pStyle w:val="Testonotaapidipagina"/>
        <w:jc w:val="both"/>
      </w:pPr>
      <w:r w:rsidRPr="008A4279">
        <w:rPr>
          <w:rStyle w:val="Rimandonotaapidipagina"/>
          <w:rFonts w:ascii="Times New Roman" w:hAnsi="Times New Roman" w:cs="Times New Roman"/>
        </w:rPr>
        <w:footnoteRef/>
      </w:r>
      <w:r w:rsidRPr="008A4279">
        <w:rPr>
          <w:rFonts w:ascii="Times New Roman" w:hAnsi="Times New Roman" w:cs="Times New Roman"/>
        </w:rPr>
        <w:t xml:space="preserve"> </w:t>
      </w:r>
      <w:r w:rsidRPr="008A4279">
        <w:rPr>
          <w:rFonts w:ascii="Times New Roman" w:hAnsi="Times New Roman" w:cs="Times New Roman"/>
          <w:i/>
        </w:rPr>
        <w:t>Ivi</w:t>
      </w:r>
      <w:r w:rsidRPr="008A4279">
        <w:rPr>
          <w:rFonts w:ascii="Times New Roman" w:hAnsi="Times New Roman" w:cs="Times New Roman"/>
        </w:rPr>
        <w:t>, 63.</w:t>
      </w:r>
    </w:p>
  </w:footnote>
  <w:footnote w:id="17">
    <w:p w:rsidR="007B7A12" w:rsidRPr="007B7A12" w:rsidRDefault="007B7A12" w:rsidP="007B7A12">
      <w:pPr>
        <w:pStyle w:val="Testonotaapidipagina"/>
        <w:jc w:val="both"/>
        <w:rPr>
          <w:rFonts w:ascii="Times New Roman" w:hAnsi="Times New Roman" w:cs="Times New Roman"/>
        </w:rPr>
      </w:pPr>
      <w:r>
        <w:rPr>
          <w:rStyle w:val="Rimandonotaapidipagina"/>
        </w:rPr>
        <w:footnoteRef/>
      </w:r>
      <w:r>
        <w:t xml:space="preserve"> </w:t>
      </w:r>
      <w:r w:rsidRPr="007B7A12">
        <w:rPr>
          <w:rFonts w:ascii="Times New Roman" w:hAnsi="Times New Roman" w:cs="Times New Roman"/>
          <w:i/>
        </w:rPr>
        <w:t>Ivi</w:t>
      </w:r>
      <w:r>
        <w:rPr>
          <w:rFonts w:ascii="Times New Roman" w:hAnsi="Times New Roman" w:cs="Times New Roman"/>
        </w:rPr>
        <w:t>, 65.</w:t>
      </w:r>
    </w:p>
  </w:footnote>
  <w:footnote w:id="18">
    <w:p w:rsidR="00A4096C" w:rsidRPr="00A4096C" w:rsidRDefault="00A4096C" w:rsidP="00A4096C">
      <w:pPr>
        <w:pStyle w:val="Testonotaapidipagina"/>
        <w:jc w:val="both"/>
        <w:rPr>
          <w:rFonts w:ascii="Times New Roman" w:hAnsi="Times New Roman" w:cs="Times New Roman"/>
        </w:rPr>
      </w:pPr>
      <w:r>
        <w:rPr>
          <w:rStyle w:val="Rimandonotaapidipagina"/>
        </w:rPr>
        <w:footnoteRef/>
      </w:r>
      <w:r>
        <w:t xml:space="preserve"> </w:t>
      </w:r>
      <w:r w:rsidRPr="00A4096C">
        <w:rPr>
          <w:rFonts w:ascii="Times New Roman" w:hAnsi="Times New Roman" w:cs="Times New Roman"/>
          <w:i/>
        </w:rPr>
        <w:t>Ivi</w:t>
      </w:r>
      <w:r>
        <w:rPr>
          <w:rFonts w:ascii="Times New Roman" w:hAnsi="Times New Roman" w:cs="Times New Roman"/>
        </w:rPr>
        <w:t>, 66-67.</w:t>
      </w:r>
    </w:p>
  </w:footnote>
  <w:footnote w:id="19">
    <w:p w:rsidR="009630F2" w:rsidRPr="009630F2" w:rsidRDefault="009630F2" w:rsidP="009630F2">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rPr>
        <w:t>Ivi, 67.</w:t>
      </w:r>
    </w:p>
  </w:footnote>
  <w:footnote w:id="20">
    <w:p w:rsidR="009B2FF4" w:rsidRPr="009B2FF4" w:rsidRDefault="009B2FF4" w:rsidP="009B2FF4">
      <w:pPr>
        <w:pStyle w:val="Testonotaapidipagina"/>
        <w:rPr>
          <w:rFonts w:ascii="Times New Roman" w:hAnsi="Times New Roman" w:cs="Times New Roman"/>
        </w:rPr>
      </w:pPr>
      <w:r>
        <w:rPr>
          <w:rStyle w:val="Rimandonotaapidipagina"/>
        </w:rPr>
        <w:footnoteRef/>
      </w:r>
      <w:r>
        <w:t xml:space="preserve"> </w:t>
      </w:r>
      <w:r w:rsidRPr="009B2FF4">
        <w:rPr>
          <w:rFonts w:ascii="Times New Roman" w:hAnsi="Times New Roman" w:cs="Times New Roman"/>
          <w:i/>
        </w:rPr>
        <w:t>Ivi</w:t>
      </w:r>
      <w:r>
        <w:rPr>
          <w:rFonts w:ascii="Times New Roman" w:hAnsi="Times New Roman" w:cs="Times New Roman"/>
        </w:rPr>
        <w:t>, 183-209.</w:t>
      </w:r>
    </w:p>
  </w:footnote>
  <w:footnote w:id="21">
    <w:p w:rsidR="009B2FF4" w:rsidRPr="009B2FF4" w:rsidRDefault="009B2FF4" w:rsidP="009B2FF4">
      <w:pPr>
        <w:pStyle w:val="Testonotaapidipagina"/>
        <w:jc w:val="both"/>
        <w:rPr>
          <w:rFonts w:ascii="Times New Roman" w:hAnsi="Times New Roman" w:cs="Times New Roman"/>
        </w:rPr>
      </w:pPr>
      <w:r>
        <w:rPr>
          <w:rStyle w:val="Rimandonotaapidipagina"/>
        </w:rPr>
        <w:footnoteRef/>
      </w:r>
      <w:r>
        <w:t xml:space="preserve"> </w:t>
      </w:r>
      <w:r w:rsidRPr="009B2FF4">
        <w:rPr>
          <w:rFonts w:ascii="Times New Roman" w:hAnsi="Times New Roman" w:cs="Times New Roman"/>
          <w:i/>
        </w:rPr>
        <w:t>Ivi</w:t>
      </w:r>
      <w:r>
        <w:rPr>
          <w:rFonts w:ascii="Times New Roman" w:hAnsi="Times New Roman" w:cs="Times New Roman"/>
        </w:rPr>
        <w:t>, 188.</w:t>
      </w:r>
    </w:p>
  </w:footnote>
  <w:footnote w:id="22">
    <w:p w:rsidR="0014224D" w:rsidRPr="0014224D" w:rsidRDefault="0014224D" w:rsidP="0014224D">
      <w:pPr>
        <w:pStyle w:val="Testonotaapidipagina"/>
        <w:jc w:val="both"/>
        <w:rPr>
          <w:rFonts w:ascii="Times New Roman" w:hAnsi="Times New Roman" w:cs="Times New Roman"/>
        </w:rPr>
      </w:pPr>
      <w:r>
        <w:rPr>
          <w:rStyle w:val="Rimandonotaapidipagina"/>
        </w:rPr>
        <w:footnoteRef/>
      </w:r>
      <w:r>
        <w:t xml:space="preserve"> </w:t>
      </w:r>
      <w:r w:rsidRPr="0014224D">
        <w:rPr>
          <w:rFonts w:ascii="Times New Roman" w:hAnsi="Times New Roman" w:cs="Times New Roman"/>
          <w:i/>
        </w:rPr>
        <w:t>Ivi</w:t>
      </w:r>
      <w:r>
        <w:rPr>
          <w:rFonts w:ascii="Times New Roman" w:hAnsi="Times New Roman" w:cs="Times New Roman"/>
        </w:rPr>
        <w:t>, 198.</w:t>
      </w:r>
    </w:p>
  </w:footnote>
  <w:footnote w:id="23">
    <w:p w:rsidR="00E40F5B" w:rsidRPr="00E40F5B" w:rsidRDefault="00E40F5B" w:rsidP="00E40F5B">
      <w:pPr>
        <w:pStyle w:val="Testonotaapidipagina"/>
        <w:jc w:val="both"/>
        <w:rPr>
          <w:rFonts w:ascii="Times New Roman" w:hAnsi="Times New Roman" w:cs="Times New Roman"/>
        </w:rPr>
      </w:pPr>
      <w:r>
        <w:rPr>
          <w:rStyle w:val="Rimandonotaapidipagina"/>
        </w:rPr>
        <w:footnoteRef/>
      </w:r>
      <w:r>
        <w:t xml:space="preserve"> </w:t>
      </w:r>
      <w:r w:rsidRPr="00E40F5B">
        <w:rPr>
          <w:rFonts w:ascii="Times New Roman" w:hAnsi="Times New Roman" w:cs="Times New Roman"/>
          <w:i/>
        </w:rPr>
        <w:t>Ivi</w:t>
      </w:r>
      <w:r>
        <w:rPr>
          <w:rFonts w:ascii="Times New Roman" w:hAnsi="Times New Roman" w:cs="Times New Roman"/>
        </w:rPr>
        <w:t>, 204.</w:t>
      </w:r>
    </w:p>
  </w:footnote>
  <w:footnote w:id="24">
    <w:p w:rsidR="00033EEB" w:rsidRPr="00033EEB" w:rsidRDefault="00033EEB" w:rsidP="00033EEB">
      <w:pPr>
        <w:pStyle w:val="Testonotaapidipagina"/>
        <w:jc w:val="both"/>
        <w:rPr>
          <w:rFonts w:ascii="Times New Roman" w:hAnsi="Times New Roman" w:cs="Times New Roman"/>
        </w:rPr>
      </w:pPr>
      <w:r>
        <w:rPr>
          <w:rStyle w:val="Rimandonotaapidipagina"/>
        </w:rPr>
        <w:footnoteRef/>
      </w:r>
      <w:r>
        <w:t xml:space="preserve"> </w:t>
      </w:r>
      <w:r w:rsidRPr="00033EEB">
        <w:rPr>
          <w:rFonts w:ascii="Times New Roman" w:hAnsi="Times New Roman" w:cs="Times New Roman"/>
          <w:i/>
        </w:rPr>
        <w:t>Ivi</w:t>
      </w:r>
      <w:r>
        <w:rPr>
          <w:rFonts w:ascii="Times New Roman" w:hAnsi="Times New Roman" w:cs="Times New Roman"/>
        </w:rPr>
        <w:t>,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C3676"/>
    <w:multiLevelType w:val="multilevel"/>
    <w:tmpl w:val="48D45E3E"/>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93"/>
    <w:rsid w:val="00033EEB"/>
    <w:rsid w:val="00071AAB"/>
    <w:rsid w:val="00084B37"/>
    <w:rsid w:val="00091241"/>
    <w:rsid w:val="000B1397"/>
    <w:rsid w:val="000B263A"/>
    <w:rsid w:val="001060C3"/>
    <w:rsid w:val="0011551A"/>
    <w:rsid w:val="0014224D"/>
    <w:rsid w:val="001571D2"/>
    <w:rsid w:val="00193578"/>
    <w:rsid w:val="001B1230"/>
    <w:rsid w:val="001D3681"/>
    <w:rsid w:val="00211255"/>
    <w:rsid w:val="00256FD4"/>
    <w:rsid w:val="002D2F80"/>
    <w:rsid w:val="002E7AA8"/>
    <w:rsid w:val="00315A16"/>
    <w:rsid w:val="00326D61"/>
    <w:rsid w:val="003820E6"/>
    <w:rsid w:val="003977F6"/>
    <w:rsid w:val="003C3D49"/>
    <w:rsid w:val="003C705D"/>
    <w:rsid w:val="003E23B4"/>
    <w:rsid w:val="00446899"/>
    <w:rsid w:val="004963F0"/>
    <w:rsid w:val="004A2AF9"/>
    <w:rsid w:val="005420FF"/>
    <w:rsid w:val="005C1B65"/>
    <w:rsid w:val="00611DAA"/>
    <w:rsid w:val="00691717"/>
    <w:rsid w:val="006E1753"/>
    <w:rsid w:val="00725C57"/>
    <w:rsid w:val="00754C16"/>
    <w:rsid w:val="00764A90"/>
    <w:rsid w:val="00776C43"/>
    <w:rsid w:val="00781DCF"/>
    <w:rsid w:val="0079074C"/>
    <w:rsid w:val="007B7A12"/>
    <w:rsid w:val="007C50ED"/>
    <w:rsid w:val="007D70F3"/>
    <w:rsid w:val="008764D8"/>
    <w:rsid w:val="008A4279"/>
    <w:rsid w:val="008A6492"/>
    <w:rsid w:val="008B3617"/>
    <w:rsid w:val="008E2C6F"/>
    <w:rsid w:val="008E7022"/>
    <w:rsid w:val="00914CAE"/>
    <w:rsid w:val="0095707B"/>
    <w:rsid w:val="009630F2"/>
    <w:rsid w:val="00996FA3"/>
    <w:rsid w:val="009A1ADD"/>
    <w:rsid w:val="009B2FF4"/>
    <w:rsid w:val="00A4096C"/>
    <w:rsid w:val="00A56684"/>
    <w:rsid w:val="00AE1C75"/>
    <w:rsid w:val="00B35EB9"/>
    <w:rsid w:val="00BC09E0"/>
    <w:rsid w:val="00BC4A15"/>
    <w:rsid w:val="00BD1A93"/>
    <w:rsid w:val="00C5562C"/>
    <w:rsid w:val="00C91617"/>
    <w:rsid w:val="00CA5262"/>
    <w:rsid w:val="00D2570C"/>
    <w:rsid w:val="00D73686"/>
    <w:rsid w:val="00D95F6E"/>
    <w:rsid w:val="00DE5978"/>
    <w:rsid w:val="00E2113B"/>
    <w:rsid w:val="00E25E5B"/>
    <w:rsid w:val="00E350CA"/>
    <w:rsid w:val="00E40F5B"/>
    <w:rsid w:val="00E6697D"/>
    <w:rsid w:val="00EA7689"/>
    <w:rsid w:val="00ED3CA9"/>
    <w:rsid w:val="00F92B39"/>
    <w:rsid w:val="00FE2485"/>
    <w:rsid w:val="00FF1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15A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15A16"/>
    <w:rPr>
      <w:sz w:val="20"/>
      <w:szCs w:val="20"/>
    </w:rPr>
  </w:style>
  <w:style w:type="character" w:styleId="Rimandonotaapidipagina">
    <w:name w:val="footnote reference"/>
    <w:basedOn w:val="Carpredefinitoparagrafo"/>
    <w:uiPriority w:val="99"/>
    <w:semiHidden/>
    <w:unhideWhenUsed/>
    <w:rsid w:val="00315A16"/>
    <w:rPr>
      <w:vertAlign w:val="superscript"/>
    </w:rPr>
  </w:style>
  <w:style w:type="table" w:styleId="Grigliatabella">
    <w:name w:val="Table Grid"/>
    <w:basedOn w:val="Tabellanormale"/>
    <w:uiPriority w:val="59"/>
    <w:rsid w:val="00E6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A64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15A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15A16"/>
    <w:rPr>
      <w:sz w:val="20"/>
      <w:szCs w:val="20"/>
    </w:rPr>
  </w:style>
  <w:style w:type="character" w:styleId="Rimandonotaapidipagina">
    <w:name w:val="footnote reference"/>
    <w:basedOn w:val="Carpredefinitoparagrafo"/>
    <w:uiPriority w:val="99"/>
    <w:semiHidden/>
    <w:unhideWhenUsed/>
    <w:rsid w:val="00315A16"/>
    <w:rPr>
      <w:vertAlign w:val="superscript"/>
    </w:rPr>
  </w:style>
  <w:style w:type="table" w:styleId="Grigliatabella">
    <w:name w:val="Table Grid"/>
    <w:basedOn w:val="Tabellanormale"/>
    <w:uiPriority w:val="59"/>
    <w:rsid w:val="00E6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A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12AE-669B-477B-B168-D998F524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15</Pages>
  <Words>9309</Words>
  <Characters>53065</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20</cp:revision>
  <dcterms:created xsi:type="dcterms:W3CDTF">2024-04-14T15:13:00Z</dcterms:created>
  <dcterms:modified xsi:type="dcterms:W3CDTF">2025-10-26T07:46:00Z</dcterms:modified>
</cp:coreProperties>
</file>