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33" w:rsidRPr="007B5467" w:rsidRDefault="0049745D" w:rsidP="0049745D">
      <w:pPr>
        <w:spacing w:after="0" w:line="240" w:lineRule="auto"/>
        <w:jc w:val="center"/>
        <w:rPr>
          <w:rFonts w:ascii="Times New Roman" w:hAnsi="Times New Roman" w:cs="Times New Roman"/>
          <w:b/>
          <w:sz w:val="28"/>
          <w:szCs w:val="28"/>
        </w:rPr>
      </w:pPr>
      <w:r w:rsidRPr="007B5467">
        <w:rPr>
          <w:rFonts w:ascii="Times New Roman" w:hAnsi="Times New Roman" w:cs="Times New Roman"/>
          <w:b/>
          <w:sz w:val="28"/>
          <w:szCs w:val="28"/>
        </w:rPr>
        <w:t>Il Dossier sul Dogma in un contesto pluralista</w:t>
      </w:r>
    </w:p>
    <w:p w:rsidR="0049745D" w:rsidRDefault="0049745D" w:rsidP="0049745D">
      <w:pPr>
        <w:spacing w:after="0" w:line="240" w:lineRule="auto"/>
        <w:jc w:val="both"/>
        <w:rPr>
          <w:rFonts w:ascii="Times New Roman" w:hAnsi="Times New Roman" w:cs="Times New Roman"/>
          <w:sz w:val="24"/>
          <w:szCs w:val="24"/>
        </w:rPr>
      </w:pPr>
    </w:p>
    <w:p w:rsidR="0049745D" w:rsidRDefault="0049745D" w:rsidP="00A85383">
      <w:pPr>
        <w:pStyle w:val="Corpotesto"/>
        <w:spacing w:line="240" w:lineRule="auto"/>
        <w:ind w:firstLine="0"/>
        <w:rPr>
          <w:sz w:val="24"/>
          <w:szCs w:val="24"/>
        </w:rPr>
      </w:pPr>
      <w:r w:rsidRPr="0049745D">
        <w:rPr>
          <w:sz w:val="24"/>
          <w:szCs w:val="24"/>
        </w:rPr>
        <w:t xml:space="preserve">Le nuove domande sul significato del dogma nell’autocomprensione della Chiesa sono legate al contesto epocale pluralista e democratico e quindi rimandano alla questione culturale. </w:t>
      </w:r>
    </w:p>
    <w:p w:rsidR="0049745D" w:rsidRDefault="0049745D" w:rsidP="00A85383">
      <w:pPr>
        <w:pStyle w:val="Corpotesto"/>
        <w:spacing w:line="240" w:lineRule="auto"/>
        <w:ind w:firstLine="0"/>
        <w:rPr>
          <w:sz w:val="24"/>
          <w:szCs w:val="24"/>
        </w:rPr>
      </w:pPr>
      <w:r w:rsidRPr="0049745D">
        <w:rPr>
          <w:sz w:val="24"/>
          <w:szCs w:val="24"/>
        </w:rPr>
        <w:t xml:space="preserve">Il sospetto dominante oggi è che ci sia un irrigidimento dottrinale dell’autocomprensione della Chiesa, bloccata nel riaffermare una tradizione che la imprigiona su posizioni superate, rendendola incapace di far fronte alle sfide del contesto postmoderno. </w:t>
      </w:r>
    </w:p>
    <w:p w:rsidR="0049745D" w:rsidRDefault="0049745D" w:rsidP="00A85383">
      <w:pPr>
        <w:pStyle w:val="Corpotesto"/>
        <w:spacing w:line="240" w:lineRule="auto"/>
        <w:ind w:firstLine="0"/>
        <w:rPr>
          <w:sz w:val="24"/>
          <w:szCs w:val="24"/>
        </w:rPr>
      </w:pPr>
      <w:r w:rsidRPr="0049745D">
        <w:rPr>
          <w:sz w:val="24"/>
          <w:szCs w:val="24"/>
        </w:rPr>
        <w:t>Ma questa rigidità dottrinale, con forte impatto identitario, sarebbe più legata alla postura assunta dalla Chiesa di fronte alla modernità che non a una lungo processo di trasmissione della fede.</w:t>
      </w:r>
      <w:r>
        <w:rPr>
          <w:sz w:val="24"/>
          <w:szCs w:val="24"/>
        </w:rPr>
        <w:t xml:space="preserve"> Di fatto, la comprensione dell’elemento dogmatico della dottrina (come dello stesso termine “dogma”) è oggetto di uno sviluppo storico discontinuo e variabile, che solo di recente ha trovato la sua formalizzazione univoca.</w:t>
      </w:r>
    </w:p>
    <w:p w:rsidR="0049745D" w:rsidRPr="0049745D" w:rsidRDefault="0049745D" w:rsidP="00A85383">
      <w:pPr>
        <w:pStyle w:val="Corpotesto"/>
        <w:spacing w:line="240" w:lineRule="auto"/>
        <w:ind w:firstLine="0"/>
        <w:rPr>
          <w:sz w:val="24"/>
          <w:szCs w:val="24"/>
        </w:rPr>
      </w:pPr>
      <w:r>
        <w:rPr>
          <w:sz w:val="24"/>
          <w:szCs w:val="24"/>
        </w:rPr>
        <w:t>Si tratta dunque di riaprire il complesso Dossier riguardante il dogma e il suo significato per l’annuncio e la fede della Chiesa nel mondo di oggi, tenendo conto dei diversi contesti e delle variazioni di significato nella storia.</w:t>
      </w:r>
    </w:p>
    <w:p w:rsidR="0049745D" w:rsidRDefault="0049745D" w:rsidP="0049745D">
      <w:pPr>
        <w:spacing w:after="0" w:line="240" w:lineRule="auto"/>
        <w:jc w:val="both"/>
        <w:rPr>
          <w:rFonts w:ascii="Times New Roman" w:hAnsi="Times New Roman" w:cs="Times New Roman"/>
          <w:sz w:val="24"/>
          <w:szCs w:val="24"/>
        </w:rPr>
      </w:pPr>
    </w:p>
    <w:p w:rsidR="00C45FB6" w:rsidRDefault="0049745D"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Procediamo quindi nel nostro studio</w:t>
      </w:r>
      <w:r w:rsidR="00A85383">
        <w:rPr>
          <w:rFonts w:ascii="Times New Roman" w:hAnsi="Times New Roman" w:cs="Times New Roman"/>
          <w:sz w:val="24"/>
          <w:szCs w:val="24"/>
        </w:rPr>
        <w:t>,</w:t>
      </w:r>
      <w:r>
        <w:rPr>
          <w:rFonts w:ascii="Times New Roman" w:hAnsi="Times New Roman" w:cs="Times New Roman"/>
          <w:sz w:val="24"/>
          <w:szCs w:val="24"/>
        </w:rPr>
        <w:t xml:space="preserve"> identificando i momenti salienti della questione </w:t>
      </w:r>
      <w:r w:rsidR="00452425">
        <w:rPr>
          <w:rFonts w:ascii="Times New Roman" w:hAnsi="Times New Roman" w:cs="Times New Roman"/>
          <w:sz w:val="24"/>
          <w:szCs w:val="24"/>
        </w:rPr>
        <w:t xml:space="preserve">del dogma </w:t>
      </w:r>
      <w:r>
        <w:rPr>
          <w:rFonts w:ascii="Times New Roman" w:hAnsi="Times New Roman" w:cs="Times New Roman"/>
          <w:sz w:val="24"/>
          <w:szCs w:val="24"/>
        </w:rPr>
        <w:t>nella mod</w:t>
      </w:r>
      <w:r w:rsidR="00A85383">
        <w:rPr>
          <w:rFonts w:ascii="Times New Roman" w:hAnsi="Times New Roman" w:cs="Times New Roman"/>
          <w:sz w:val="24"/>
          <w:szCs w:val="24"/>
        </w:rPr>
        <w:t>ernità e</w:t>
      </w:r>
      <w:r>
        <w:rPr>
          <w:rFonts w:ascii="Times New Roman" w:hAnsi="Times New Roman" w:cs="Times New Roman"/>
          <w:sz w:val="24"/>
          <w:szCs w:val="24"/>
        </w:rPr>
        <w:t xml:space="preserve"> tenendo conto di tre elementi costitutivi: il Credo (</w:t>
      </w:r>
      <w:proofErr w:type="spellStart"/>
      <w:r w:rsidRPr="0049745D">
        <w:rPr>
          <w:rFonts w:ascii="Times New Roman" w:hAnsi="Times New Roman" w:cs="Times New Roman"/>
          <w:i/>
          <w:sz w:val="24"/>
          <w:szCs w:val="24"/>
        </w:rPr>
        <w:t>fides</w:t>
      </w:r>
      <w:proofErr w:type="spellEnd"/>
      <w:r w:rsidRPr="0049745D">
        <w:rPr>
          <w:rFonts w:ascii="Times New Roman" w:hAnsi="Times New Roman" w:cs="Times New Roman"/>
          <w:i/>
          <w:sz w:val="24"/>
          <w:szCs w:val="24"/>
        </w:rPr>
        <w:t xml:space="preserve"> </w:t>
      </w:r>
      <w:proofErr w:type="spellStart"/>
      <w:r w:rsidRPr="0049745D">
        <w:rPr>
          <w:rFonts w:ascii="Times New Roman" w:hAnsi="Times New Roman" w:cs="Times New Roman"/>
          <w:i/>
          <w:sz w:val="24"/>
          <w:szCs w:val="24"/>
        </w:rPr>
        <w:t>quae</w:t>
      </w:r>
      <w:proofErr w:type="spellEnd"/>
      <w:r>
        <w:rPr>
          <w:rFonts w:ascii="Times New Roman" w:hAnsi="Times New Roman" w:cs="Times New Roman"/>
          <w:sz w:val="24"/>
          <w:szCs w:val="24"/>
        </w:rPr>
        <w:t>) da un lato, la fede (</w:t>
      </w:r>
      <w:proofErr w:type="spellStart"/>
      <w:r w:rsidRPr="0049745D">
        <w:rPr>
          <w:rFonts w:ascii="Times New Roman" w:hAnsi="Times New Roman" w:cs="Times New Roman"/>
          <w:i/>
          <w:sz w:val="24"/>
          <w:szCs w:val="24"/>
        </w:rPr>
        <w:t>fides</w:t>
      </w:r>
      <w:proofErr w:type="spellEnd"/>
      <w:r w:rsidRPr="0049745D">
        <w:rPr>
          <w:rFonts w:ascii="Times New Roman" w:hAnsi="Times New Roman" w:cs="Times New Roman"/>
          <w:i/>
          <w:sz w:val="24"/>
          <w:szCs w:val="24"/>
        </w:rPr>
        <w:t xml:space="preserve"> qua</w:t>
      </w:r>
      <w:r>
        <w:rPr>
          <w:rFonts w:ascii="Times New Roman" w:hAnsi="Times New Roman" w:cs="Times New Roman"/>
          <w:sz w:val="24"/>
          <w:szCs w:val="24"/>
        </w:rPr>
        <w:t xml:space="preserve">) dall’altro e la </w:t>
      </w:r>
      <w:r w:rsidR="00A85383">
        <w:rPr>
          <w:rFonts w:ascii="Times New Roman" w:hAnsi="Times New Roman" w:cs="Times New Roman"/>
          <w:sz w:val="24"/>
          <w:szCs w:val="24"/>
        </w:rPr>
        <w:t xml:space="preserve">funzione testimoniale della </w:t>
      </w:r>
      <w:r>
        <w:rPr>
          <w:rFonts w:ascii="Times New Roman" w:hAnsi="Times New Roman" w:cs="Times New Roman"/>
          <w:sz w:val="24"/>
          <w:szCs w:val="24"/>
        </w:rPr>
        <w:t>Chiesa (col suo magistero all’</w:t>
      </w:r>
      <w:r w:rsidR="00A85383">
        <w:rPr>
          <w:rFonts w:ascii="Times New Roman" w:hAnsi="Times New Roman" w:cs="Times New Roman"/>
          <w:sz w:val="24"/>
          <w:szCs w:val="24"/>
        </w:rPr>
        <w:t>interno della</w:t>
      </w:r>
      <w:r>
        <w:rPr>
          <w:rFonts w:ascii="Times New Roman" w:hAnsi="Times New Roman" w:cs="Times New Roman"/>
          <w:sz w:val="24"/>
          <w:szCs w:val="24"/>
        </w:rPr>
        <w:t xml:space="preserve"> Tradizione). </w:t>
      </w:r>
    </w:p>
    <w:p w:rsidR="00FD6A6D" w:rsidRDefault="00FD6A6D" w:rsidP="0049745D">
      <w:pPr>
        <w:spacing w:after="0" w:line="240" w:lineRule="auto"/>
        <w:jc w:val="both"/>
        <w:rPr>
          <w:rFonts w:ascii="Times New Roman" w:hAnsi="Times New Roman" w:cs="Times New Roman"/>
          <w:sz w:val="24"/>
          <w:szCs w:val="24"/>
        </w:rPr>
      </w:pPr>
    </w:p>
    <w:p w:rsidR="0054452B" w:rsidRDefault="0054452B"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cultura</w:t>
      </w:r>
    </w:p>
    <w:p w:rsidR="00FD6A6D" w:rsidRPr="00FD6A6D" w:rsidRDefault="00FD6A6D" w:rsidP="00E54F99">
      <w:pPr>
        <w:spacing w:after="0" w:line="240" w:lineRule="auto"/>
        <w:ind w:left="1416"/>
        <w:jc w:val="both"/>
        <w:rPr>
          <w:rFonts w:ascii="Times New Roman" w:hAnsi="Times New Roman" w:cs="Times New Roman"/>
          <w:b/>
          <w:sz w:val="28"/>
          <w:szCs w:val="28"/>
        </w:rPr>
      </w:pPr>
      <w:r w:rsidRPr="00FD6A6D">
        <w:rPr>
          <w:rFonts w:ascii="Times New Roman" w:hAnsi="Times New Roman" w:cs="Times New Roman"/>
          <w:b/>
          <w:sz w:val="28"/>
          <w:szCs w:val="28"/>
        </w:rPr>
        <w:t>Credo</w:t>
      </w:r>
      <w:r>
        <w:rPr>
          <w:rFonts w:ascii="Times New Roman" w:hAnsi="Times New Roman" w:cs="Times New Roman"/>
          <w:sz w:val="24"/>
          <w:szCs w:val="24"/>
        </w:rPr>
        <w:t xml:space="preserve">     →      →      →    →     →    →    →     →   →    →   </w:t>
      </w:r>
      <w:r w:rsidRPr="00FD6A6D">
        <w:rPr>
          <w:rFonts w:ascii="Times New Roman" w:hAnsi="Times New Roman" w:cs="Times New Roman"/>
          <w:b/>
          <w:sz w:val="28"/>
          <w:szCs w:val="28"/>
        </w:rPr>
        <w:t xml:space="preserve"> Fede</w:t>
      </w:r>
    </w:p>
    <w:p w:rsidR="00FD6A6D" w:rsidRDefault="00FD6A6D" w:rsidP="00E54F99">
      <w:pPr>
        <w:spacing w:after="0" w:line="240" w:lineRule="auto"/>
        <w:ind w:left="1416"/>
        <w:jc w:val="both"/>
        <w:rPr>
          <w:rFonts w:ascii="Times New Roman" w:hAnsi="Times New Roman" w:cs="Times New Roman"/>
          <w:sz w:val="24"/>
          <w:szCs w:val="24"/>
        </w:rPr>
      </w:pPr>
      <w:proofErr w:type="spellStart"/>
      <w:r>
        <w:rPr>
          <w:rFonts w:ascii="Times New Roman" w:hAnsi="Times New Roman" w:cs="Times New Roman"/>
          <w:sz w:val="24"/>
          <w:szCs w:val="24"/>
        </w:rPr>
        <w:t>fides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fides</w:t>
      </w:r>
      <w:proofErr w:type="spellEnd"/>
      <w:r>
        <w:rPr>
          <w:rFonts w:ascii="Times New Roman" w:hAnsi="Times New Roman" w:cs="Times New Roman"/>
          <w:sz w:val="24"/>
          <w:szCs w:val="24"/>
        </w:rPr>
        <w:t xml:space="preserve"> qua</w:t>
      </w: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contenuto                                                                                     atto</w:t>
      </w: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rPr>
        <w:t xml:space="preserve">↘                              </w:t>
      </w:r>
      <w:r w:rsidR="0054452B" w:rsidRPr="0054452B">
        <w:rPr>
          <w:rFonts w:ascii="Times New Roman" w:hAnsi="Times New Roman" w:cs="Times New Roman"/>
          <w:b/>
          <w:sz w:val="24"/>
          <w:szCs w:val="24"/>
        </w:rPr>
        <w:t>Rivelazione</w:t>
      </w:r>
      <w:r>
        <w:rPr>
          <w:rFonts w:ascii="Calibri" w:hAnsi="Calibri" w:cs="Calibri"/>
          <w:sz w:val="24"/>
          <w:szCs w:val="24"/>
        </w:rPr>
        <w:t xml:space="preserve">                                ↙</w:t>
      </w:r>
    </w:p>
    <w:p w:rsidR="00FD6A6D" w:rsidRDefault="00FD6A6D" w:rsidP="00E54F99">
      <w:pPr>
        <w:spacing w:after="0" w:line="240" w:lineRule="auto"/>
        <w:ind w:left="1416"/>
        <w:jc w:val="both"/>
        <w:rPr>
          <w:rFonts w:ascii="Times New Roman" w:hAnsi="Times New Roman" w:cs="Times New Roman"/>
          <w:sz w:val="24"/>
          <w:szCs w:val="24"/>
        </w:rPr>
      </w:pP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Magistero      </w:t>
      </w:r>
      <w:r>
        <w:rPr>
          <w:rFonts w:ascii="Calibri" w:hAnsi="Calibri" w:cs="Calibri"/>
          <w:sz w:val="24"/>
          <w:szCs w:val="24"/>
        </w:rPr>
        <w:t xml:space="preserve">↘                                                                ↙       </w:t>
      </w:r>
      <w:r w:rsidRPr="00FD6A6D">
        <w:rPr>
          <w:rFonts w:ascii="Times New Roman" w:hAnsi="Times New Roman" w:cs="Times New Roman"/>
          <w:sz w:val="24"/>
          <w:szCs w:val="24"/>
        </w:rPr>
        <w:t>Tradizione</w:t>
      </w:r>
    </w:p>
    <w:p w:rsidR="00FD6A6D" w:rsidRDefault="00FC3FEA" w:rsidP="00FC3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(quale competenza?)                                                                           (quale immutabilità?</w:t>
      </w:r>
    </w:p>
    <w:p w:rsidR="00FD6A6D" w:rsidRDefault="00FC3FEA"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Quale ermeneutica?)</w:t>
      </w: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Calibri" w:hAnsi="Calibri" w:cs="Calibri"/>
          <w:sz w:val="24"/>
          <w:szCs w:val="24"/>
        </w:rPr>
        <w:t>↘                                       ↙</w:t>
      </w:r>
    </w:p>
    <w:p w:rsidR="00FD6A6D" w:rsidRDefault="00FD6A6D" w:rsidP="00E54F99">
      <w:pPr>
        <w:spacing w:after="0" w:line="240" w:lineRule="auto"/>
        <w:ind w:left="1416"/>
        <w:jc w:val="both"/>
        <w:rPr>
          <w:rFonts w:ascii="Times New Roman" w:hAnsi="Times New Roman" w:cs="Times New Roman"/>
          <w:sz w:val="24"/>
          <w:szCs w:val="24"/>
        </w:rPr>
      </w:pPr>
    </w:p>
    <w:p w:rsidR="00FD6A6D" w:rsidRPr="00FD6A6D" w:rsidRDefault="00FD6A6D" w:rsidP="00E54F99">
      <w:pPr>
        <w:spacing w:after="0" w:line="240" w:lineRule="auto"/>
        <w:ind w:left="1416"/>
        <w:jc w:val="both"/>
        <w:rPr>
          <w:rFonts w:ascii="Times New Roman" w:hAnsi="Times New Roman" w:cs="Times New Roman"/>
          <w:b/>
          <w:sz w:val="28"/>
          <w:szCs w:val="28"/>
        </w:rPr>
      </w:pPr>
      <w:r>
        <w:rPr>
          <w:rFonts w:ascii="Times New Roman" w:hAnsi="Times New Roman" w:cs="Times New Roman"/>
          <w:sz w:val="24"/>
          <w:szCs w:val="24"/>
        </w:rPr>
        <w:t xml:space="preserve">                                                  </w:t>
      </w:r>
      <w:r w:rsidRPr="00FD6A6D">
        <w:rPr>
          <w:rFonts w:ascii="Times New Roman" w:hAnsi="Times New Roman" w:cs="Times New Roman"/>
          <w:b/>
          <w:sz w:val="28"/>
          <w:szCs w:val="28"/>
        </w:rPr>
        <w:t xml:space="preserve">  Chiesa</w:t>
      </w: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testimonianza</w:t>
      </w:r>
    </w:p>
    <w:p w:rsidR="00FD6A6D" w:rsidRDefault="00FD6A6D" w:rsidP="00E54F99">
      <w:pPr>
        <w:spacing w:after="0" w:line="240" w:lineRule="auto"/>
        <w:ind w:left="1416"/>
        <w:jc w:val="both"/>
        <w:rPr>
          <w:rFonts w:ascii="Times New Roman" w:hAnsi="Times New Roman" w:cs="Times New Roman"/>
          <w:sz w:val="24"/>
          <w:szCs w:val="24"/>
        </w:rPr>
      </w:pPr>
      <w:r>
        <w:rPr>
          <w:rFonts w:ascii="Times New Roman" w:hAnsi="Times New Roman" w:cs="Times New Roman"/>
          <w:sz w:val="24"/>
          <w:szCs w:val="24"/>
        </w:rPr>
        <w:t xml:space="preserve">                                                  discernimento</w:t>
      </w:r>
    </w:p>
    <w:p w:rsidR="00FD6A6D" w:rsidRDefault="00FD6A6D" w:rsidP="0049745D">
      <w:pPr>
        <w:spacing w:after="0" w:line="240" w:lineRule="auto"/>
        <w:jc w:val="both"/>
        <w:rPr>
          <w:rFonts w:ascii="Times New Roman" w:hAnsi="Times New Roman" w:cs="Times New Roman"/>
          <w:sz w:val="24"/>
          <w:szCs w:val="24"/>
        </w:rPr>
      </w:pPr>
    </w:p>
    <w:p w:rsidR="00FD6A6D" w:rsidRDefault="0054452B"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Possiamo rileggere questo schema in un contesto ecumenico alla luce della proposta di G.A. </w:t>
      </w:r>
      <w:proofErr w:type="spellStart"/>
      <w:r>
        <w:rPr>
          <w:rFonts w:ascii="Times New Roman" w:hAnsi="Times New Roman" w:cs="Times New Roman"/>
          <w:sz w:val="24"/>
          <w:szCs w:val="24"/>
        </w:rPr>
        <w:t>Lindbeck</w:t>
      </w:r>
      <w:proofErr w:type="spellEnd"/>
      <w:r>
        <w:rPr>
          <w:rFonts w:ascii="Times New Roman" w:hAnsi="Times New Roman" w:cs="Times New Roman"/>
          <w:sz w:val="24"/>
          <w:szCs w:val="24"/>
        </w:rPr>
        <w:t xml:space="preserve"> sulle tre teorie riguardanti la natura della dottrina (1984), che corrispondono a tre modelli di comprensione del fenomeno religioso: il primo modello, detto “</w:t>
      </w:r>
      <w:proofErr w:type="spellStart"/>
      <w:r>
        <w:rPr>
          <w:rFonts w:ascii="Times New Roman" w:hAnsi="Times New Roman" w:cs="Times New Roman"/>
          <w:sz w:val="24"/>
          <w:szCs w:val="24"/>
        </w:rPr>
        <w:t>proposizionalista</w:t>
      </w:r>
      <w:proofErr w:type="spellEnd"/>
      <w:r>
        <w:rPr>
          <w:rFonts w:ascii="Times New Roman" w:hAnsi="Times New Roman" w:cs="Times New Roman"/>
          <w:sz w:val="24"/>
          <w:szCs w:val="24"/>
        </w:rPr>
        <w:t>” è quello tradizionale, in cui i dogmi cristiani descrivono la realtà di Dio in proposizioni  che si considerano obiettivamente vere e quindi considera le affermazioni religiose a partire dal contenuto cognitivo, cioè come asserti che dicono qualcosa della realtà; il secondo modello, detto “esistenziale/</w:t>
      </w:r>
      <w:proofErr w:type="spellStart"/>
      <w:r>
        <w:rPr>
          <w:rFonts w:ascii="Times New Roman" w:hAnsi="Times New Roman" w:cs="Times New Roman"/>
          <w:sz w:val="24"/>
          <w:szCs w:val="24"/>
        </w:rPr>
        <w:t>espressivista</w:t>
      </w:r>
      <w:proofErr w:type="spellEnd"/>
      <w:r>
        <w:rPr>
          <w:rFonts w:ascii="Times New Roman" w:hAnsi="Times New Roman" w:cs="Times New Roman"/>
          <w:sz w:val="24"/>
          <w:szCs w:val="24"/>
        </w:rPr>
        <w:t xml:space="preserve">” è proprio della teologia liberale </w:t>
      </w:r>
      <w:r w:rsidR="00452425">
        <w:rPr>
          <w:rFonts w:ascii="Times New Roman" w:hAnsi="Times New Roman" w:cs="Times New Roman"/>
          <w:sz w:val="24"/>
          <w:szCs w:val="24"/>
        </w:rPr>
        <w:t xml:space="preserve">protestante </w:t>
      </w:r>
      <w:r>
        <w:rPr>
          <w:rFonts w:ascii="Times New Roman" w:hAnsi="Times New Roman" w:cs="Times New Roman"/>
          <w:sz w:val="24"/>
          <w:szCs w:val="24"/>
        </w:rPr>
        <w:t xml:space="preserve">e nel cattolicesimo del cosiddetto “modernismo”: in esso gli asserti religiosi sono ritenuti </w:t>
      </w:r>
      <w:r w:rsidR="006C6389">
        <w:rPr>
          <w:rFonts w:ascii="Times New Roman" w:hAnsi="Times New Roman" w:cs="Times New Roman"/>
          <w:sz w:val="24"/>
          <w:szCs w:val="24"/>
        </w:rPr>
        <w:t xml:space="preserve">culturalmente e storicamente condizionati come espressioni simboliche diverse di un nucleo esperienziale comune all’umanità nel suo rapporto con l’assoluto (si tratta, a livello ermeneutico, di liberare questo nucleo esperienziale comune e aprire il dialogo); il terzo modello è quello “linguistico-culturale” e considera gli asserti religiosi come regole che organizzano il linguaggio in modo autorevole e condiviso all’interno di una comunità di comunicazione e tradizione, che le adotta (il linguaggio religioso non è valutabile in base a un’esperienza prelinguistica che, come tale, è inattingibile; si tratta di un gioco linguistico autonomo – nel quale ci è consegnata la realtà e noi siamo consegnati a </w:t>
      </w:r>
      <w:r w:rsidR="006C6389">
        <w:rPr>
          <w:rFonts w:ascii="Times New Roman" w:hAnsi="Times New Roman" w:cs="Times New Roman"/>
          <w:sz w:val="24"/>
          <w:szCs w:val="24"/>
        </w:rPr>
        <w:lastRenderedPageBreak/>
        <w:t>noi stessi –, le cui regole sono costituite dalla dottrina). Il senso della dottrina nella Chiesa è dunque quello di regolare la comunicazione all’interno di una comunità linguistica religiosa, fornendo la griglia ermeneutica per interpretare la realtà. L’appartenenza a una comunità religiosa può essere considerata analoga alla capacità di parlare una lingua e di pensare all’interno delle categorie plasmate da tale lingua. Interessano meno le esperienze antropologiche universali, quanto la loro capacità di interpretare il mondo in base alle categorie del proprio universo linguistico, cioè della propria comunità religiosa</w:t>
      </w:r>
      <w:r w:rsidR="002A0EB0">
        <w:rPr>
          <w:rStyle w:val="Rimandonotaapidipagina"/>
          <w:rFonts w:ascii="Times New Roman" w:hAnsi="Times New Roman" w:cs="Times New Roman"/>
          <w:sz w:val="24"/>
          <w:szCs w:val="24"/>
        </w:rPr>
        <w:footnoteReference w:id="1"/>
      </w:r>
      <w:r w:rsidR="006C6389">
        <w:rPr>
          <w:rFonts w:ascii="Times New Roman" w:hAnsi="Times New Roman" w:cs="Times New Roman"/>
          <w:sz w:val="24"/>
          <w:szCs w:val="24"/>
        </w:rPr>
        <w:t>.</w:t>
      </w:r>
    </w:p>
    <w:p w:rsidR="002A0EB0" w:rsidRDefault="002A0EB0" w:rsidP="0049745D">
      <w:pPr>
        <w:spacing w:after="0" w:line="240" w:lineRule="auto"/>
        <w:jc w:val="both"/>
        <w:rPr>
          <w:rFonts w:ascii="Times New Roman" w:hAnsi="Times New Roman" w:cs="Times New Roman"/>
          <w:sz w:val="24"/>
          <w:szCs w:val="24"/>
        </w:rPr>
      </w:pPr>
    </w:p>
    <w:p w:rsidR="006C6389" w:rsidRDefault="006C6389"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 proprio qui raggiungiamo, da una altro punto di osservazione, la questione della Tradizione e della dottrina oggi: le condizioni attuali dell’esperienza, segnata dalla globalizzazione e dalle rivoluzioni tecnologiche, mostrano una svolta epocale di tale portata, che le parole della dottrina tradizionale e le sue regole non sono più in grado di leggere sensatamente la realtà, con le sue sfide, e chiedono di essere cambiate. Occorre cambiare la dottrina, per corrispondere alle esigenze pastorali del nostro tempo, cioè per permettere alle persone di appropriarsi sensatamente della loro fede in un contesto culturale affatto nuovo. Altrimenti la fede risulta inutile, più che sbagliata. Dunque si deve passare dall’af</w:t>
      </w:r>
      <w:r w:rsidR="002A0EB0">
        <w:rPr>
          <w:rFonts w:ascii="Times New Roman" w:hAnsi="Times New Roman" w:cs="Times New Roman"/>
          <w:sz w:val="24"/>
          <w:szCs w:val="24"/>
        </w:rPr>
        <w:t>f</w:t>
      </w:r>
      <w:r>
        <w:rPr>
          <w:rFonts w:ascii="Times New Roman" w:hAnsi="Times New Roman" w:cs="Times New Roman"/>
          <w:sz w:val="24"/>
          <w:szCs w:val="24"/>
        </w:rPr>
        <w:t>ermazione infallibile e immutabile alla sapienza del contingente e del mutevole, al coraggio di riconoscere la propria fallibilità e di cambiare</w:t>
      </w:r>
      <w:r w:rsidR="002A0EB0">
        <w:rPr>
          <w:rFonts w:ascii="Times New Roman" w:hAnsi="Times New Roman" w:cs="Times New Roman"/>
          <w:sz w:val="24"/>
          <w:szCs w:val="24"/>
        </w:rPr>
        <w:t xml:space="preserve">, in funzione dell’efficacia dell’evangelizzazione. </w:t>
      </w:r>
    </w:p>
    <w:p w:rsidR="002A0EB0" w:rsidRDefault="002A0EB0"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Cosa rimane della verità dogmatica a livello cognitivo? Cosa si è autorizzati a sapere di sé e della realtà nella comunicazione di fede? Si sfugge a forme di “relativismo” dogmatico?</w:t>
      </w:r>
    </w:p>
    <w:p w:rsidR="00FD6A6D" w:rsidRDefault="00FD6A6D" w:rsidP="0049745D">
      <w:pPr>
        <w:spacing w:after="0" w:line="240" w:lineRule="auto"/>
        <w:jc w:val="both"/>
        <w:rPr>
          <w:rFonts w:ascii="Times New Roman" w:hAnsi="Times New Roman" w:cs="Times New Roman"/>
          <w:sz w:val="24"/>
          <w:szCs w:val="24"/>
        </w:rPr>
      </w:pPr>
    </w:p>
    <w:p w:rsidR="00A85383" w:rsidRDefault="0049745D"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nesso tra questi tre poli della verità rivelata che è in gioco nel dogma, che identifica una polarità da non semplificare</w:t>
      </w:r>
      <w:r w:rsidR="00C45FB6">
        <w:rPr>
          <w:rFonts w:ascii="Times New Roman" w:hAnsi="Times New Roman" w:cs="Times New Roman"/>
          <w:sz w:val="24"/>
          <w:szCs w:val="24"/>
        </w:rPr>
        <w:t xml:space="preserve"> tra concetti/esperienza/</w:t>
      </w:r>
      <w:r>
        <w:rPr>
          <w:rFonts w:ascii="Times New Roman" w:hAnsi="Times New Roman" w:cs="Times New Roman"/>
          <w:sz w:val="24"/>
          <w:szCs w:val="24"/>
        </w:rPr>
        <w:t>tradizione,</w:t>
      </w:r>
      <w:r w:rsidR="00C45FB6">
        <w:rPr>
          <w:rFonts w:ascii="Times New Roman" w:hAnsi="Times New Roman" w:cs="Times New Roman"/>
          <w:sz w:val="24"/>
          <w:szCs w:val="24"/>
        </w:rPr>
        <w:t xml:space="preserve"> collegati dalla triade cultura/</w:t>
      </w:r>
      <w:r>
        <w:rPr>
          <w:rFonts w:ascii="Times New Roman" w:hAnsi="Times New Roman" w:cs="Times New Roman"/>
          <w:sz w:val="24"/>
          <w:szCs w:val="24"/>
        </w:rPr>
        <w:t>trasmissione della fede</w:t>
      </w:r>
      <w:r w:rsidR="00C45FB6">
        <w:rPr>
          <w:rFonts w:ascii="Times New Roman" w:hAnsi="Times New Roman" w:cs="Times New Roman"/>
          <w:sz w:val="24"/>
          <w:szCs w:val="24"/>
        </w:rPr>
        <w:t>/</w:t>
      </w:r>
      <w:r>
        <w:rPr>
          <w:rFonts w:ascii="Times New Roman" w:hAnsi="Times New Roman" w:cs="Times New Roman"/>
          <w:sz w:val="24"/>
          <w:szCs w:val="24"/>
        </w:rPr>
        <w:t>autocomprensione della Chiesa</w:t>
      </w:r>
      <w:r w:rsidR="00C45FB6">
        <w:rPr>
          <w:rFonts w:ascii="Times New Roman" w:hAnsi="Times New Roman" w:cs="Times New Roman"/>
          <w:sz w:val="24"/>
          <w:szCs w:val="24"/>
        </w:rPr>
        <w:t xml:space="preserve">, ci permette di valutare e articolare con equilibrio la portata e il senso dei dogmi nell’esperienza di fede in un determinata cultura. </w:t>
      </w:r>
    </w:p>
    <w:p w:rsidR="0049745D" w:rsidRDefault="00C45FB6"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sforzo di riappropriarsi della verità rivelata (e quindi dell’evento Gesù Cristo) nelle condizioni storiche e culturali date, non può sottovalutare l’elemento cognitivo, esperienziale e testimoniale della fede.</w:t>
      </w:r>
    </w:p>
    <w:p w:rsidR="0049745D" w:rsidRDefault="0049745D" w:rsidP="0049745D">
      <w:pPr>
        <w:spacing w:after="0" w:line="240" w:lineRule="auto"/>
        <w:jc w:val="both"/>
        <w:rPr>
          <w:rFonts w:ascii="Times New Roman" w:hAnsi="Times New Roman" w:cs="Times New Roman"/>
          <w:sz w:val="24"/>
          <w:szCs w:val="24"/>
        </w:rPr>
      </w:pPr>
    </w:p>
    <w:p w:rsidR="00C45FB6"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70C2D">
        <w:rPr>
          <w:rFonts w:ascii="Times New Roman" w:hAnsi="Times New Roman" w:cs="Times New Roman"/>
          <w:b/>
          <w:i/>
          <w:sz w:val="24"/>
          <w:szCs w:val="24"/>
        </w:rPr>
        <w:t>I</w:t>
      </w:r>
      <w:r w:rsidR="00C45FB6" w:rsidRPr="00570C2D">
        <w:rPr>
          <w:rFonts w:ascii="Times New Roman" w:hAnsi="Times New Roman" w:cs="Times New Roman"/>
          <w:b/>
          <w:i/>
          <w:sz w:val="24"/>
          <w:szCs w:val="24"/>
        </w:rPr>
        <w:t>ntroduzione: le dimensioni del dogma tra dottrina, esperienza e Chiesa</w:t>
      </w:r>
      <w:r w:rsidR="00C45FB6">
        <w:rPr>
          <w:rFonts w:ascii="Times New Roman" w:hAnsi="Times New Roman" w:cs="Times New Roman"/>
          <w:sz w:val="24"/>
          <w:szCs w:val="24"/>
        </w:rPr>
        <w:t>. Alcuni testi del magistero in cui emergono le variazioni della comprensione del dogma.</w:t>
      </w:r>
    </w:p>
    <w:p w:rsidR="00C45FB6" w:rsidRDefault="00C45FB6" w:rsidP="0049745D">
      <w:pPr>
        <w:spacing w:after="0" w:line="240" w:lineRule="auto"/>
        <w:jc w:val="both"/>
        <w:rPr>
          <w:rFonts w:ascii="Times New Roman" w:hAnsi="Times New Roman" w:cs="Times New Roman"/>
          <w:sz w:val="24"/>
          <w:szCs w:val="24"/>
        </w:rPr>
      </w:pPr>
    </w:p>
    <w:p w:rsidR="00EC5196" w:rsidRPr="00451900" w:rsidRDefault="00EC5196" w:rsidP="0049745D">
      <w:pPr>
        <w:spacing w:after="0" w:line="240" w:lineRule="auto"/>
        <w:jc w:val="both"/>
        <w:rPr>
          <w:rFonts w:ascii="Times New Roman" w:hAnsi="Times New Roman" w:cs="Times New Roman"/>
        </w:rPr>
      </w:pPr>
      <w:r w:rsidRPr="00451900">
        <w:rPr>
          <w:rFonts w:ascii="Times New Roman" w:hAnsi="Times New Roman" w:cs="Times New Roman"/>
          <w:smallCaps/>
        </w:rPr>
        <w:t>G. Colombo</w:t>
      </w:r>
      <w:r w:rsidRPr="00451900">
        <w:rPr>
          <w:rFonts w:ascii="Times New Roman" w:hAnsi="Times New Roman" w:cs="Times New Roman"/>
        </w:rPr>
        <w:t xml:space="preserve">, </w:t>
      </w:r>
      <w:r w:rsidRPr="00451900">
        <w:rPr>
          <w:rFonts w:ascii="Times New Roman" w:hAnsi="Times New Roman" w:cs="Times New Roman"/>
          <w:i/>
        </w:rPr>
        <w:t>La regola della fede</w:t>
      </w:r>
      <w:r w:rsidRPr="00451900">
        <w:rPr>
          <w:rFonts w:ascii="Times New Roman" w:hAnsi="Times New Roman" w:cs="Times New Roman"/>
        </w:rPr>
        <w:t xml:space="preserve">, in </w:t>
      </w:r>
      <w:r w:rsidRPr="00451900">
        <w:rPr>
          <w:rFonts w:ascii="Times New Roman" w:hAnsi="Times New Roman" w:cs="Times New Roman"/>
          <w:i/>
        </w:rPr>
        <w:t>L’evidenza e la fede</w:t>
      </w:r>
      <w:r w:rsidRPr="00451900">
        <w:rPr>
          <w:rFonts w:ascii="Times New Roman" w:hAnsi="Times New Roman" w:cs="Times New Roman"/>
        </w:rPr>
        <w:t>, Glossa, Milano 1988, 276-335.</w:t>
      </w:r>
    </w:p>
    <w:p w:rsidR="00EC5196" w:rsidRPr="00451900" w:rsidRDefault="00EC5196" w:rsidP="0049745D">
      <w:pPr>
        <w:spacing w:after="0" w:line="240" w:lineRule="auto"/>
        <w:jc w:val="both"/>
        <w:rPr>
          <w:rFonts w:ascii="Times New Roman" w:hAnsi="Times New Roman" w:cs="Times New Roman"/>
        </w:rPr>
      </w:pPr>
      <w:r w:rsidRPr="00451900">
        <w:rPr>
          <w:rFonts w:ascii="Times New Roman" w:hAnsi="Times New Roman" w:cs="Times New Roman"/>
          <w:smallCaps/>
        </w:rPr>
        <w:t xml:space="preserve">Z. </w:t>
      </w:r>
      <w:proofErr w:type="spellStart"/>
      <w:r w:rsidRPr="00451900">
        <w:rPr>
          <w:rFonts w:ascii="Times New Roman" w:hAnsi="Times New Roman" w:cs="Times New Roman"/>
          <w:smallCaps/>
        </w:rPr>
        <w:t>Alszeghy</w:t>
      </w:r>
      <w:proofErr w:type="spellEnd"/>
      <w:r w:rsidRPr="00451900">
        <w:rPr>
          <w:rFonts w:ascii="Times New Roman" w:hAnsi="Times New Roman" w:cs="Times New Roman"/>
          <w:smallCaps/>
        </w:rPr>
        <w:t xml:space="preserve"> – M. Flick</w:t>
      </w:r>
      <w:r w:rsidRPr="00451900">
        <w:rPr>
          <w:rFonts w:ascii="Times New Roman" w:hAnsi="Times New Roman" w:cs="Times New Roman"/>
        </w:rPr>
        <w:t xml:space="preserve">, </w:t>
      </w:r>
      <w:r w:rsidRPr="00451900">
        <w:rPr>
          <w:rFonts w:ascii="Times New Roman" w:hAnsi="Times New Roman" w:cs="Times New Roman"/>
          <w:i/>
        </w:rPr>
        <w:t>Lo sviluppo del dogma</w:t>
      </w:r>
      <w:r w:rsidRPr="00451900">
        <w:rPr>
          <w:rFonts w:ascii="Times New Roman" w:hAnsi="Times New Roman" w:cs="Times New Roman"/>
        </w:rPr>
        <w:t>, Queriniana, Brescia 1967.</w:t>
      </w:r>
    </w:p>
    <w:p w:rsidR="006D4BCA" w:rsidRDefault="006D4BCA" w:rsidP="0049745D">
      <w:pPr>
        <w:spacing w:after="0" w:line="240" w:lineRule="auto"/>
        <w:jc w:val="both"/>
        <w:rPr>
          <w:rFonts w:ascii="Times New Roman" w:hAnsi="Times New Roman" w:cs="Times New Roman"/>
        </w:rPr>
      </w:pPr>
      <w:r w:rsidRPr="006D4BCA">
        <w:rPr>
          <w:rFonts w:ascii="Times New Roman" w:hAnsi="Times New Roman" w:cs="Times New Roman"/>
          <w:smallCaps/>
        </w:rPr>
        <w:t>D. Bonifazi</w:t>
      </w:r>
      <w:r>
        <w:rPr>
          <w:rFonts w:ascii="Times New Roman" w:hAnsi="Times New Roman" w:cs="Times New Roman"/>
        </w:rPr>
        <w:t xml:space="preserve">, </w:t>
      </w:r>
      <w:r w:rsidRPr="006D4BCA">
        <w:rPr>
          <w:rFonts w:ascii="Times New Roman" w:hAnsi="Times New Roman" w:cs="Times New Roman"/>
          <w:i/>
        </w:rPr>
        <w:t>Dogma</w:t>
      </w:r>
      <w:r>
        <w:rPr>
          <w:rFonts w:ascii="Times New Roman" w:hAnsi="Times New Roman" w:cs="Times New Roman"/>
        </w:rPr>
        <w:t xml:space="preserve">, in </w:t>
      </w:r>
      <w:r w:rsidRPr="006D4BCA">
        <w:rPr>
          <w:rFonts w:ascii="Times New Roman" w:hAnsi="Times New Roman" w:cs="Times New Roman"/>
          <w:i/>
        </w:rPr>
        <w:t>Dizionario Teologico Interdisciplinare</w:t>
      </w:r>
      <w:r>
        <w:rPr>
          <w:rFonts w:ascii="Times New Roman" w:hAnsi="Times New Roman" w:cs="Times New Roman"/>
        </w:rPr>
        <w:t>, Marietti editore, Torino 1977, vol. I, 704-718</w:t>
      </w:r>
    </w:p>
    <w:p w:rsidR="00EC5196" w:rsidRPr="00451900" w:rsidRDefault="00EC5196" w:rsidP="0049745D">
      <w:pPr>
        <w:spacing w:after="0" w:line="240" w:lineRule="auto"/>
        <w:jc w:val="both"/>
        <w:rPr>
          <w:rFonts w:ascii="Times New Roman" w:hAnsi="Times New Roman" w:cs="Times New Roman"/>
        </w:rPr>
      </w:pPr>
      <w:r w:rsidRPr="00570C2D">
        <w:rPr>
          <w:rFonts w:ascii="Times New Roman" w:hAnsi="Times New Roman" w:cs="Times New Roman"/>
          <w:smallCaps/>
        </w:rPr>
        <w:t xml:space="preserve">W. </w:t>
      </w:r>
      <w:proofErr w:type="spellStart"/>
      <w:r w:rsidRPr="00570C2D">
        <w:rPr>
          <w:rFonts w:ascii="Times New Roman" w:hAnsi="Times New Roman" w:cs="Times New Roman"/>
          <w:smallCaps/>
        </w:rPr>
        <w:t>Beinert</w:t>
      </w:r>
      <w:proofErr w:type="spellEnd"/>
      <w:r w:rsidRPr="00451900">
        <w:rPr>
          <w:rFonts w:ascii="Times New Roman" w:hAnsi="Times New Roman" w:cs="Times New Roman"/>
        </w:rPr>
        <w:t xml:space="preserve">, </w:t>
      </w:r>
      <w:proofErr w:type="spellStart"/>
      <w:r w:rsidR="0052321B" w:rsidRPr="00570C2D">
        <w:rPr>
          <w:rFonts w:ascii="Times New Roman" w:hAnsi="Times New Roman" w:cs="Times New Roman"/>
          <w:i/>
        </w:rPr>
        <w:t>Lexikon</w:t>
      </w:r>
      <w:proofErr w:type="spellEnd"/>
      <w:r w:rsidR="0052321B" w:rsidRPr="00570C2D">
        <w:rPr>
          <w:rFonts w:ascii="Times New Roman" w:hAnsi="Times New Roman" w:cs="Times New Roman"/>
          <w:i/>
        </w:rPr>
        <w:t xml:space="preserve"> </w:t>
      </w:r>
      <w:proofErr w:type="spellStart"/>
      <w:r w:rsidR="0052321B" w:rsidRPr="00570C2D">
        <w:rPr>
          <w:rFonts w:ascii="Times New Roman" w:hAnsi="Times New Roman" w:cs="Times New Roman"/>
          <w:i/>
        </w:rPr>
        <w:t>der</w:t>
      </w:r>
      <w:proofErr w:type="spellEnd"/>
      <w:r w:rsidR="0052321B" w:rsidRPr="00570C2D">
        <w:rPr>
          <w:rFonts w:ascii="Times New Roman" w:hAnsi="Times New Roman" w:cs="Times New Roman"/>
          <w:i/>
        </w:rPr>
        <w:t xml:space="preserve"> </w:t>
      </w:r>
      <w:proofErr w:type="spellStart"/>
      <w:r w:rsidR="0052321B" w:rsidRPr="00570C2D">
        <w:rPr>
          <w:rFonts w:ascii="Times New Roman" w:hAnsi="Times New Roman" w:cs="Times New Roman"/>
          <w:i/>
        </w:rPr>
        <w:t>katholische</w:t>
      </w:r>
      <w:r w:rsidR="00452425">
        <w:rPr>
          <w:rFonts w:ascii="Times New Roman" w:hAnsi="Times New Roman" w:cs="Times New Roman"/>
          <w:i/>
        </w:rPr>
        <w:t>n</w:t>
      </w:r>
      <w:proofErr w:type="spellEnd"/>
      <w:r w:rsidR="0052321B" w:rsidRPr="00570C2D">
        <w:rPr>
          <w:rFonts w:ascii="Times New Roman" w:hAnsi="Times New Roman" w:cs="Times New Roman"/>
          <w:i/>
        </w:rPr>
        <w:t xml:space="preserve"> </w:t>
      </w:r>
      <w:proofErr w:type="spellStart"/>
      <w:r w:rsidR="0052321B" w:rsidRPr="00570C2D">
        <w:rPr>
          <w:rFonts w:ascii="Times New Roman" w:hAnsi="Times New Roman" w:cs="Times New Roman"/>
          <w:i/>
        </w:rPr>
        <w:t>Dgmatik</w:t>
      </w:r>
      <w:proofErr w:type="spellEnd"/>
      <w:r w:rsidR="00452425">
        <w:rPr>
          <w:rFonts w:ascii="Times New Roman" w:hAnsi="Times New Roman" w:cs="Times New Roman"/>
        </w:rPr>
        <w:t xml:space="preserve">, </w:t>
      </w:r>
      <w:proofErr w:type="spellStart"/>
      <w:r w:rsidR="00452425">
        <w:rPr>
          <w:rFonts w:ascii="Times New Roman" w:hAnsi="Times New Roman" w:cs="Times New Roman"/>
        </w:rPr>
        <w:t>Her</w:t>
      </w:r>
      <w:r w:rsidR="0052321B" w:rsidRPr="00451900">
        <w:rPr>
          <w:rFonts w:ascii="Times New Roman" w:hAnsi="Times New Roman" w:cs="Times New Roman"/>
        </w:rPr>
        <w:t>der</w:t>
      </w:r>
      <w:proofErr w:type="spellEnd"/>
      <w:r w:rsidR="0052321B" w:rsidRPr="00451900">
        <w:rPr>
          <w:rFonts w:ascii="Times New Roman" w:hAnsi="Times New Roman" w:cs="Times New Roman"/>
        </w:rPr>
        <w:t>, Freiburg-Basel-</w:t>
      </w:r>
      <w:proofErr w:type="spellStart"/>
      <w:r w:rsidR="0052321B" w:rsidRPr="00451900">
        <w:rPr>
          <w:rFonts w:ascii="Times New Roman" w:hAnsi="Times New Roman" w:cs="Times New Roman"/>
        </w:rPr>
        <w:t>Wien</w:t>
      </w:r>
      <w:proofErr w:type="spellEnd"/>
      <w:r w:rsidR="0052321B" w:rsidRPr="00451900">
        <w:rPr>
          <w:rFonts w:ascii="Times New Roman" w:hAnsi="Times New Roman" w:cs="Times New Roman"/>
        </w:rPr>
        <w:t xml:space="preserve">, 1987: le voci </w:t>
      </w:r>
      <w:r w:rsidR="0052321B" w:rsidRPr="00570C2D">
        <w:rPr>
          <w:rFonts w:ascii="Times New Roman" w:hAnsi="Times New Roman" w:cs="Times New Roman"/>
          <w:i/>
        </w:rPr>
        <w:t>Dogma/</w:t>
      </w:r>
      <w:proofErr w:type="spellStart"/>
      <w:r w:rsidR="0052321B" w:rsidRPr="00570C2D">
        <w:rPr>
          <w:rFonts w:ascii="Times New Roman" w:hAnsi="Times New Roman" w:cs="Times New Roman"/>
          <w:i/>
        </w:rPr>
        <w:t>Dogmatische</w:t>
      </w:r>
      <w:proofErr w:type="spellEnd"/>
      <w:r w:rsidR="0052321B" w:rsidRPr="00570C2D">
        <w:rPr>
          <w:rFonts w:ascii="Times New Roman" w:hAnsi="Times New Roman" w:cs="Times New Roman"/>
          <w:i/>
        </w:rPr>
        <w:t xml:space="preserve"> </w:t>
      </w:r>
      <w:proofErr w:type="spellStart"/>
      <w:r w:rsidR="0052321B" w:rsidRPr="00570C2D">
        <w:rPr>
          <w:rFonts w:ascii="Times New Roman" w:hAnsi="Times New Roman" w:cs="Times New Roman"/>
          <w:i/>
        </w:rPr>
        <w:t>Aussage</w:t>
      </w:r>
      <w:proofErr w:type="spellEnd"/>
      <w:r w:rsidR="0052321B" w:rsidRPr="00451900">
        <w:rPr>
          <w:rFonts w:ascii="Times New Roman" w:hAnsi="Times New Roman" w:cs="Times New Roman"/>
        </w:rPr>
        <w:t xml:space="preserve">, p. 89-91; </w:t>
      </w:r>
      <w:proofErr w:type="spellStart"/>
      <w:r w:rsidR="0052321B" w:rsidRPr="00570C2D">
        <w:rPr>
          <w:rFonts w:ascii="Times New Roman" w:hAnsi="Times New Roman" w:cs="Times New Roman"/>
          <w:i/>
        </w:rPr>
        <w:t>Dogmatik</w:t>
      </w:r>
      <w:proofErr w:type="spellEnd"/>
      <w:r w:rsidR="0052321B" w:rsidRPr="00451900">
        <w:rPr>
          <w:rFonts w:ascii="Times New Roman" w:hAnsi="Times New Roman" w:cs="Times New Roman"/>
        </w:rPr>
        <w:t xml:space="preserve">, p. 91-95; </w:t>
      </w:r>
      <w:proofErr w:type="spellStart"/>
      <w:r w:rsidR="00452425">
        <w:rPr>
          <w:rFonts w:ascii="Times New Roman" w:hAnsi="Times New Roman" w:cs="Times New Roman"/>
          <w:i/>
        </w:rPr>
        <w:t>Dogmenentwicklu</w:t>
      </w:r>
      <w:r w:rsidR="0052321B" w:rsidRPr="00570C2D">
        <w:rPr>
          <w:rFonts w:ascii="Times New Roman" w:hAnsi="Times New Roman" w:cs="Times New Roman"/>
          <w:i/>
        </w:rPr>
        <w:t>ng</w:t>
      </w:r>
      <w:proofErr w:type="spellEnd"/>
      <w:r w:rsidR="0052321B" w:rsidRPr="00451900">
        <w:rPr>
          <w:rFonts w:ascii="Times New Roman" w:hAnsi="Times New Roman" w:cs="Times New Roman"/>
        </w:rPr>
        <w:t xml:space="preserve">, p. 95-97; </w:t>
      </w:r>
      <w:proofErr w:type="spellStart"/>
      <w:r w:rsidR="0052321B" w:rsidRPr="00570C2D">
        <w:rPr>
          <w:rFonts w:ascii="Times New Roman" w:hAnsi="Times New Roman" w:cs="Times New Roman"/>
          <w:i/>
        </w:rPr>
        <w:t>Dogmengeschichte</w:t>
      </w:r>
      <w:proofErr w:type="spellEnd"/>
      <w:r w:rsidR="0052321B" w:rsidRPr="00451900">
        <w:rPr>
          <w:rFonts w:ascii="Times New Roman" w:hAnsi="Times New Roman" w:cs="Times New Roman"/>
        </w:rPr>
        <w:t>, 97</w:t>
      </w:r>
      <w:r w:rsidR="006D4BCA">
        <w:rPr>
          <w:rFonts w:ascii="Times New Roman" w:hAnsi="Times New Roman" w:cs="Times New Roman"/>
        </w:rPr>
        <w:t>-</w:t>
      </w:r>
      <w:r w:rsidR="0052321B" w:rsidRPr="00451900">
        <w:rPr>
          <w:rFonts w:ascii="Times New Roman" w:hAnsi="Times New Roman" w:cs="Times New Roman"/>
        </w:rPr>
        <w:t>98.</w:t>
      </w:r>
    </w:p>
    <w:p w:rsidR="00451900" w:rsidRPr="00451900" w:rsidRDefault="00451900" w:rsidP="0049745D">
      <w:pPr>
        <w:spacing w:after="0" w:line="240" w:lineRule="auto"/>
        <w:jc w:val="both"/>
        <w:rPr>
          <w:rFonts w:ascii="Times New Roman" w:hAnsi="Times New Roman" w:cs="Times New Roman"/>
        </w:rPr>
      </w:pPr>
    </w:p>
    <w:p w:rsidR="00C45FB6"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570C2D">
        <w:rPr>
          <w:rFonts w:ascii="Times New Roman" w:hAnsi="Times New Roman" w:cs="Times New Roman"/>
          <w:b/>
          <w:i/>
          <w:sz w:val="24"/>
          <w:szCs w:val="24"/>
        </w:rPr>
        <w:t>L</w:t>
      </w:r>
      <w:r w:rsidR="00C45FB6" w:rsidRPr="00570C2D">
        <w:rPr>
          <w:rFonts w:ascii="Times New Roman" w:hAnsi="Times New Roman" w:cs="Times New Roman"/>
          <w:b/>
          <w:i/>
          <w:sz w:val="24"/>
          <w:szCs w:val="24"/>
        </w:rPr>
        <w:t>a verità dogmatica tra immutabilità dei concetti e sviluppo dogmatico</w:t>
      </w:r>
      <w:r w:rsidR="00C45FB6">
        <w:rPr>
          <w:rFonts w:ascii="Times New Roman" w:hAnsi="Times New Roman" w:cs="Times New Roman"/>
          <w:sz w:val="24"/>
          <w:szCs w:val="24"/>
        </w:rPr>
        <w:t xml:space="preserve">: L. </w:t>
      </w:r>
      <w:proofErr w:type="spellStart"/>
      <w:r w:rsidR="00C45FB6">
        <w:rPr>
          <w:rFonts w:ascii="Times New Roman" w:hAnsi="Times New Roman" w:cs="Times New Roman"/>
          <w:sz w:val="24"/>
          <w:szCs w:val="24"/>
        </w:rPr>
        <w:t>Billot</w:t>
      </w:r>
      <w:proofErr w:type="spellEnd"/>
      <w:r w:rsidR="00C45FB6">
        <w:rPr>
          <w:rFonts w:ascii="Times New Roman" w:hAnsi="Times New Roman" w:cs="Times New Roman"/>
          <w:sz w:val="24"/>
          <w:szCs w:val="24"/>
        </w:rPr>
        <w:t xml:space="preserve">, A. </w:t>
      </w:r>
      <w:proofErr w:type="spellStart"/>
      <w:r w:rsidR="00C45FB6">
        <w:rPr>
          <w:rFonts w:ascii="Times New Roman" w:hAnsi="Times New Roman" w:cs="Times New Roman"/>
          <w:sz w:val="24"/>
          <w:szCs w:val="24"/>
        </w:rPr>
        <w:t>Gardeil</w:t>
      </w:r>
      <w:proofErr w:type="spellEnd"/>
      <w:r w:rsidR="00C45FB6">
        <w:rPr>
          <w:rFonts w:ascii="Times New Roman" w:hAnsi="Times New Roman" w:cs="Times New Roman"/>
          <w:sz w:val="24"/>
          <w:szCs w:val="24"/>
        </w:rPr>
        <w:t xml:space="preserve">, R. </w:t>
      </w:r>
      <w:proofErr w:type="spellStart"/>
      <w:r w:rsidR="00C45FB6">
        <w:rPr>
          <w:rFonts w:ascii="Times New Roman" w:hAnsi="Times New Roman" w:cs="Times New Roman"/>
          <w:sz w:val="24"/>
          <w:szCs w:val="24"/>
        </w:rPr>
        <w:t>Garrigou</w:t>
      </w:r>
      <w:proofErr w:type="spellEnd"/>
      <w:r w:rsidR="00C45FB6">
        <w:rPr>
          <w:rFonts w:ascii="Times New Roman" w:hAnsi="Times New Roman" w:cs="Times New Roman"/>
          <w:sz w:val="24"/>
          <w:szCs w:val="24"/>
        </w:rPr>
        <w:t>-Lagrange.</w:t>
      </w:r>
      <w:r w:rsidR="00A91DD7">
        <w:rPr>
          <w:rFonts w:ascii="Times New Roman" w:hAnsi="Times New Roman" w:cs="Times New Roman"/>
          <w:sz w:val="24"/>
          <w:szCs w:val="24"/>
        </w:rPr>
        <w:t xml:space="preserve"> La preoccupazione della </w:t>
      </w:r>
      <w:proofErr w:type="spellStart"/>
      <w:r w:rsidR="00452425">
        <w:rPr>
          <w:rFonts w:ascii="Times New Roman" w:hAnsi="Times New Roman" w:cs="Times New Roman"/>
          <w:sz w:val="24"/>
          <w:szCs w:val="24"/>
        </w:rPr>
        <w:t>Humani</w:t>
      </w:r>
      <w:proofErr w:type="spellEnd"/>
      <w:r w:rsidR="00452425">
        <w:rPr>
          <w:rFonts w:ascii="Times New Roman" w:hAnsi="Times New Roman" w:cs="Times New Roman"/>
          <w:sz w:val="24"/>
          <w:szCs w:val="24"/>
        </w:rPr>
        <w:t xml:space="preserve"> Generis (1950), ripresa nella </w:t>
      </w:r>
      <w:proofErr w:type="spellStart"/>
      <w:r w:rsidR="00A91DD7">
        <w:rPr>
          <w:rFonts w:ascii="Times New Roman" w:hAnsi="Times New Roman" w:cs="Times New Roman"/>
          <w:sz w:val="24"/>
          <w:szCs w:val="24"/>
        </w:rPr>
        <w:t>Mysterium</w:t>
      </w:r>
      <w:proofErr w:type="spellEnd"/>
      <w:r w:rsidR="00A91DD7">
        <w:rPr>
          <w:rFonts w:ascii="Times New Roman" w:hAnsi="Times New Roman" w:cs="Times New Roman"/>
          <w:sz w:val="24"/>
          <w:szCs w:val="24"/>
        </w:rPr>
        <w:t xml:space="preserve"> </w:t>
      </w:r>
      <w:proofErr w:type="spellStart"/>
      <w:r w:rsidR="00A91DD7">
        <w:rPr>
          <w:rFonts w:ascii="Times New Roman" w:hAnsi="Times New Roman" w:cs="Times New Roman"/>
          <w:sz w:val="24"/>
          <w:szCs w:val="24"/>
        </w:rPr>
        <w:t>Fidei</w:t>
      </w:r>
      <w:proofErr w:type="spellEnd"/>
      <w:r w:rsidR="00A91DD7">
        <w:rPr>
          <w:rFonts w:ascii="Times New Roman" w:hAnsi="Times New Roman" w:cs="Times New Roman"/>
          <w:sz w:val="24"/>
          <w:szCs w:val="24"/>
        </w:rPr>
        <w:t xml:space="preserve"> (1965)</w:t>
      </w:r>
      <w:r w:rsidR="00452425">
        <w:rPr>
          <w:rFonts w:ascii="Times New Roman" w:hAnsi="Times New Roman" w:cs="Times New Roman"/>
          <w:sz w:val="24"/>
          <w:szCs w:val="24"/>
        </w:rPr>
        <w:t>.</w:t>
      </w:r>
    </w:p>
    <w:p w:rsidR="00451900" w:rsidRPr="00451900" w:rsidRDefault="00451900" w:rsidP="0049745D">
      <w:pPr>
        <w:spacing w:after="0" w:line="240" w:lineRule="auto"/>
        <w:jc w:val="both"/>
        <w:rPr>
          <w:rFonts w:ascii="Times New Roman" w:hAnsi="Times New Roman" w:cs="Times New Roman"/>
        </w:rPr>
      </w:pPr>
    </w:p>
    <w:p w:rsidR="00451900" w:rsidRPr="00451900" w:rsidRDefault="00451900" w:rsidP="0049745D">
      <w:pPr>
        <w:spacing w:after="0" w:line="240" w:lineRule="auto"/>
        <w:jc w:val="both"/>
        <w:rPr>
          <w:rFonts w:ascii="Times New Roman" w:hAnsi="Times New Roman" w:cs="Times New Roman"/>
        </w:rPr>
      </w:pPr>
      <w:r w:rsidRPr="00570C2D">
        <w:rPr>
          <w:rFonts w:ascii="Times New Roman" w:hAnsi="Times New Roman" w:cs="Times New Roman"/>
          <w:smallCaps/>
        </w:rPr>
        <w:t xml:space="preserve">C. </w:t>
      </w:r>
      <w:proofErr w:type="spellStart"/>
      <w:r w:rsidRPr="00570C2D">
        <w:rPr>
          <w:rFonts w:ascii="Times New Roman" w:hAnsi="Times New Roman" w:cs="Times New Roman"/>
          <w:smallCaps/>
        </w:rPr>
        <w:t>Vagaggini</w:t>
      </w:r>
      <w:proofErr w:type="spellEnd"/>
      <w:r w:rsidRPr="00451900">
        <w:rPr>
          <w:rFonts w:ascii="Times New Roman" w:hAnsi="Times New Roman" w:cs="Times New Roman"/>
        </w:rPr>
        <w:t xml:space="preserve">, </w:t>
      </w:r>
      <w:r w:rsidRPr="00570C2D">
        <w:rPr>
          <w:rFonts w:ascii="Times New Roman" w:hAnsi="Times New Roman" w:cs="Times New Roman"/>
          <w:i/>
        </w:rPr>
        <w:t>Dogma</w:t>
      </w:r>
      <w:r w:rsidRPr="00451900">
        <w:rPr>
          <w:rFonts w:ascii="Times New Roman" w:hAnsi="Times New Roman" w:cs="Times New Roman"/>
        </w:rPr>
        <w:t xml:space="preserve">, in </w:t>
      </w:r>
      <w:r w:rsidRPr="00570C2D">
        <w:rPr>
          <w:rFonts w:ascii="Times New Roman" w:hAnsi="Times New Roman" w:cs="Times New Roman"/>
          <w:i/>
        </w:rPr>
        <w:t>Enciclopedia Cattolica IV</w:t>
      </w:r>
      <w:r w:rsidRPr="00451900">
        <w:rPr>
          <w:rFonts w:ascii="Times New Roman" w:hAnsi="Times New Roman" w:cs="Times New Roman"/>
        </w:rPr>
        <w:t xml:space="preserve">, Editrice Sansoni, Città del Vaticano 1950, </w:t>
      </w:r>
      <w:proofErr w:type="spellStart"/>
      <w:r w:rsidRPr="00451900">
        <w:rPr>
          <w:rFonts w:ascii="Times New Roman" w:hAnsi="Times New Roman" w:cs="Times New Roman"/>
        </w:rPr>
        <w:t>coll</w:t>
      </w:r>
      <w:proofErr w:type="spellEnd"/>
      <w:r w:rsidRPr="00451900">
        <w:rPr>
          <w:rFonts w:ascii="Times New Roman" w:hAnsi="Times New Roman" w:cs="Times New Roman"/>
        </w:rPr>
        <w:t>. 1792-1804</w:t>
      </w:r>
    </w:p>
    <w:p w:rsidR="00451900" w:rsidRDefault="00451900" w:rsidP="0049745D">
      <w:pPr>
        <w:spacing w:after="0" w:line="240" w:lineRule="auto"/>
        <w:jc w:val="both"/>
        <w:rPr>
          <w:rFonts w:ascii="Times New Roman" w:hAnsi="Times New Roman" w:cs="Times New Roman"/>
        </w:rPr>
      </w:pPr>
      <w:r w:rsidRPr="00570C2D">
        <w:rPr>
          <w:rFonts w:ascii="Times New Roman" w:hAnsi="Times New Roman" w:cs="Times New Roman"/>
          <w:smallCaps/>
        </w:rPr>
        <w:t xml:space="preserve">L. </w:t>
      </w:r>
      <w:proofErr w:type="spellStart"/>
      <w:r w:rsidRPr="00570C2D">
        <w:rPr>
          <w:rFonts w:ascii="Times New Roman" w:hAnsi="Times New Roman" w:cs="Times New Roman"/>
          <w:smallCaps/>
        </w:rPr>
        <w:t>Billot</w:t>
      </w:r>
      <w:proofErr w:type="spellEnd"/>
      <w:r>
        <w:rPr>
          <w:rFonts w:ascii="Times New Roman" w:hAnsi="Times New Roman" w:cs="Times New Roman"/>
        </w:rPr>
        <w:t xml:space="preserve">, </w:t>
      </w:r>
      <w:r w:rsidR="00570C2D">
        <w:rPr>
          <w:rFonts w:ascii="Times New Roman" w:hAnsi="Times New Roman" w:cs="Times New Roman"/>
          <w:i/>
        </w:rPr>
        <w:t>D</w:t>
      </w:r>
      <w:r w:rsidRPr="00570C2D">
        <w:rPr>
          <w:rFonts w:ascii="Times New Roman" w:hAnsi="Times New Roman" w:cs="Times New Roman"/>
          <w:i/>
        </w:rPr>
        <w:t xml:space="preserve">e </w:t>
      </w:r>
      <w:proofErr w:type="spellStart"/>
      <w:r w:rsidRPr="00570C2D">
        <w:rPr>
          <w:rFonts w:ascii="Times New Roman" w:hAnsi="Times New Roman" w:cs="Times New Roman"/>
          <w:i/>
        </w:rPr>
        <w:t>immutabilitate</w:t>
      </w:r>
      <w:proofErr w:type="spellEnd"/>
      <w:r w:rsidRPr="00570C2D">
        <w:rPr>
          <w:rFonts w:ascii="Times New Roman" w:hAnsi="Times New Roman" w:cs="Times New Roman"/>
          <w:i/>
        </w:rPr>
        <w:t xml:space="preserve"> </w:t>
      </w:r>
      <w:proofErr w:type="spellStart"/>
      <w:r w:rsidRPr="00570C2D">
        <w:rPr>
          <w:rFonts w:ascii="Times New Roman" w:hAnsi="Times New Roman" w:cs="Times New Roman"/>
          <w:i/>
        </w:rPr>
        <w:t>Traditionis</w:t>
      </w:r>
      <w:proofErr w:type="spellEnd"/>
      <w:r>
        <w:rPr>
          <w:rFonts w:ascii="Times New Roman" w:hAnsi="Times New Roman" w:cs="Times New Roman"/>
        </w:rPr>
        <w:t xml:space="preserve">, Pont. </w:t>
      </w:r>
      <w:proofErr w:type="spellStart"/>
      <w:r>
        <w:rPr>
          <w:rFonts w:ascii="Times New Roman" w:hAnsi="Times New Roman" w:cs="Times New Roman"/>
        </w:rPr>
        <w:t>Universitas</w:t>
      </w:r>
      <w:proofErr w:type="spellEnd"/>
      <w:r>
        <w:rPr>
          <w:rFonts w:ascii="Times New Roman" w:hAnsi="Times New Roman" w:cs="Times New Roman"/>
        </w:rPr>
        <w:t xml:space="preserve"> Gregoriana, Roma 1919</w:t>
      </w:r>
    </w:p>
    <w:p w:rsidR="00451900" w:rsidRDefault="00451900" w:rsidP="0049745D">
      <w:pPr>
        <w:spacing w:after="0" w:line="240" w:lineRule="auto"/>
        <w:jc w:val="both"/>
        <w:rPr>
          <w:rFonts w:ascii="Times New Roman" w:hAnsi="Times New Roman" w:cs="Times New Roman"/>
        </w:rPr>
      </w:pPr>
      <w:r w:rsidRPr="00570C2D">
        <w:rPr>
          <w:rFonts w:ascii="Times New Roman" w:hAnsi="Times New Roman" w:cs="Times New Roman"/>
          <w:smallCaps/>
        </w:rPr>
        <w:t xml:space="preserve">A. </w:t>
      </w:r>
      <w:proofErr w:type="spellStart"/>
      <w:r w:rsidRPr="00570C2D">
        <w:rPr>
          <w:rFonts w:ascii="Times New Roman" w:hAnsi="Times New Roman" w:cs="Times New Roman"/>
          <w:smallCaps/>
        </w:rPr>
        <w:t>Gardeil</w:t>
      </w:r>
      <w:proofErr w:type="spellEnd"/>
      <w:r>
        <w:rPr>
          <w:rFonts w:ascii="Times New Roman" w:hAnsi="Times New Roman" w:cs="Times New Roman"/>
        </w:rPr>
        <w:t xml:space="preserve">, </w:t>
      </w:r>
      <w:r w:rsidRPr="00570C2D">
        <w:rPr>
          <w:rFonts w:ascii="Times New Roman" w:hAnsi="Times New Roman" w:cs="Times New Roman"/>
          <w:i/>
        </w:rPr>
        <w:t xml:space="preserve">Le </w:t>
      </w:r>
      <w:proofErr w:type="spellStart"/>
      <w:r w:rsidRPr="00570C2D">
        <w:rPr>
          <w:rFonts w:ascii="Times New Roman" w:hAnsi="Times New Roman" w:cs="Times New Roman"/>
          <w:i/>
        </w:rPr>
        <w:t>donné</w:t>
      </w:r>
      <w:proofErr w:type="spellEnd"/>
      <w:r w:rsidRPr="00570C2D">
        <w:rPr>
          <w:rFonts w:ascii="Times New Roman" w:hAnsi="Times New Roman" w:cs="Times New Roman"/>
          <w:i/>
        </w:rPr>
        <w:t xml:space="preserve"> </w:t>
      </w:r>
      <w:proofErr w:type="spellStart"/>
      <w:r w:rsidRPr="00570C2D">
        <w:rPr>
          <w:rFonts w:ascii="Times New Roman" w:hAnsi="Times New Roman" w:cs="Times New Roman"/>
          <w:i/>
        </w:rPr>
        <w:t>révélé</w:t>
      </w:r>
      <w:proofErr w:type="spellEnd"/>
      <w:r w:rsidRPr="00570C2D">
        <w:rPr>
          <w:rFonts w:ascii="Times New Roman" w:hAnsi="Times New Roman" w:cs="Times New Roman"/>
          <w:i/>
        </w:rPr>
        <w:t xml:space="preserve"> et la </w:t>
      </w:r>
      <w:proofErr w:type="spellStart"/>
      <w:r w:rsidRPr="00570C2D">
        <w:rPr>
          <w:rFonts w:ascii="Times New Roman" w:hAnsi="Times New Roman" w:cs="Times New Roman"/>
          <w:i/>
        </w:rPr>
        <w:t>théologie</w:t>
      </w:r>
      <w:proofErr w:type="spellEnd"/>
      <w:r>
        <w:rPr>
          <w:rFonts w:ascii="Times New Roman" w:hAnsi="Times New Roman" w:cs="Times New Roman"/>
        </w:rPr>
        <w:t xml:space="preserve">, </w:t>
      </w:r>
      <w:proofErr w:type="spellStart"/>
      <w:r>
        <w:rPr>
          <w:rFonts w:ascii="Times New Roman" w:hAnsi="Times New Roman" w:cs="Times New Roman"/>
        </w:rPr>
        <w:t>Cerf</w:t>
      </w:r>
      <w:proofErr w:type="spellEnd"/>
      <w:r>
        <w:rPr>
          <w:rFonts w:ascii="Times New Roman" w:hAnsi="Times New Roman" w:cs="Times New Roman"/>
        </w:rPr>
        <w:t>, Paris 1932 (</w:t>
      </w:r>
      <w:proofErr w:type="spellStart"/>
      <w:r>
        <w:rPr>
          <w:rFonts w:ascii="Times New Roman" w:hAnsi="Times New Roman" w:cs="Times New Roman"/>
        </w:rPr>
        <w:t>origin</w:t>
      </w:r>
      <w:proofErr w:type="spellEnd"/>
      <w:r>
        <w:rPr>
          <w:rFonts w:ascii="Times New Roman" w:hAnsi="Times New Roman" w:cs="Times New Roman"/>
        </w:rPr>
        <w:t>. 1909)</w:t>
      </w:r>
    </w:p>
    <w:p w:rsidR="00451900" w:rsidRPr="00451900" w:rsidRDefault="00451900" w:rsidP="0049745D">
      <w:pPr>
        <w:spacing w:after="0" w:line="240" w:lineRule="auto"/>
        <w:jc w:val="both"/>
        <w:rPr>
          <w:rFonts w:ascii="Times New Roman" w:hAnsi="Times New Roman" w:cs="Times New Roman"/>
        </w:rPr>
      </w:pPr>
      <w:r w:rsidRPr="00570C2D">
        <w:rPr>
          <w:rFonts w:ascii="Times New Roman" w:hAnsi="Times New Roman" w:cs="Times New Roman"/>
          <w:smallCaps/>
        </w:rPr>
        <w:lastRenderedPageBreak/>
        <w:t xml:space="preserve">R. </w:t>
      </w:r>
      <w:proofErr w:type="spellStart"/>
      <w:r w:rsidRPr="00570C2D">
        <w:rPr>
          <w:rFonts w:ascii="Times New Roman" w:hAnsi="Times New Roman" w:cs="Times New Roman"/>
          <w:smallCaps/>
        </w:rPr>
        <w:t>Garrigou</w:t>
      </w:r>
      <w:proofErr w:type="spellEnd"/>
      <w:r w:rsidRPr="00570C2D">
        <w:rPr>
          <w:rFonts w:ascii="Times New Roman" w:hAnsi="Times New Roman" w:cs="Times New Roman"/>
          <w:smallCaps/>
        </w:rPr>
        <w:t>-Lagrange</w:t>
      </w:r>
      <w:r>
        <w:rPr>
          <w:rFonts w:ascii="Times New Roman" w:hAnsi="Times New Roman" w:cs="Times New Roman"/>
        </w:rPr>
        <w:t xml:space="preserve">, </w:t>
      </w:r>
      <w:r w:rsidRPr="00570C2D">
        <w:rPr>
          <w:rFonts w:ascii="Times New Roman" w:hAnsi="Times New Roman" w:cs="Times New Roman"/>
          <w:i/>
        </w:rPr>
        <w:t>La sintesi tomistica</w:t>
      </w:r>
      <w:r>
        <w:rPr>
          <w:rFonts w:ascii="Times New Roman" w:hAnsi="Times New Roman" w:cs="Times New Roman"/>
        </w:rPr>
        <w:t>, Ed. Fede</w:t>
      </w:r>
      <w:r w:rsidR="007959D7">
        <w:rPr>
          <w:rFonts w:ascii="Times New Roman" w:hAnsi="Times New Roman" w:cs="Times New Roman"/>
        </w:rPr>
        <w:t xml:space="preserve"> e cultura, Verona 2015 (</w:t>
      </w:r>
      <w:proofErr w:type="spellStart"/>
      <w:r w:rsidR="007959D7">
        <w:rPr>
          <w:rFonts w:ascii="Times New Roman" w:hAnsi="Times New Roman" w:cs="Times New Roman"/>
        </w:rPr>
        <w:t>origin</w:t>
      </w:r>
      <w:proofErr w:type="spellEnd"/>
      <w:r>
        <w:rPr>
          <w:rFonts w:ascii="Times New Roman" w:hAnsi="Times New Roman" w:cs="Times New Roman"/>
        </w:rPr>
        <w:t>.</w:t>
      </w:r>
      <w:r w:rsidR="007959D7">
        <w:rPr>
          <w:rFonts w:ascii="Times New Roman" w:hAnsi="Times New Roman" w:cs="Times New Roman"/>
        </w:rPr>
        <w:t xml:space="preserve"> 19</w:t>
      </w:r>
      <w:r w:rsidR="00003750">
        <w:rPr>
          <w:rFonts w:ascii="Times New Roman" w:hAnsi="Times New Roman" w:cs="Times New Roman"/>
        </w:rPr>
        <w:t>46</w:t>
      </w:r>
      <w:r w:rsidR="00E40841">
        <w:rPr>
          <w:rFonts w:ascii="Times New Roman" w:hAnsi="Times New Roman" w:cs="Times New Roman"/>
        </w:rPr>
        <w:t xml:space="preserve">): si vedano in particolare le Appendici (p. 471-592, dove sono ripresi in italiano i più significativi articoli sulla questione: </w:t>
      </w:r>
      <w:r w:rsidR="00003750">
        <w:rPr>
          <w:rFonts w:ascii="Times New Roman" w:hAnsi="Times New Roman" w:cs="Times New Roman"/>
        </w:rPr>
        <w:t>«</w:t>
      </w:r>
      <w:r w:rsidR="00E40841">
        <w:rPr>
          <w:rFonts w:ascii="Times New Roman" w:hAnsi="Times New Roman" w:cs="Times New Roman"/>
        </w:rPr>
        <w:t>Dov’</w:t>
      </w:r>
      <w:r w:rsidR="00452425">
        <w:rPr>
          <w:rFonts w:ascii="Times New Roman" w:hAnsi="Times New Roman" w:cs="Times New Roman"/>
        </w:rPr>
        <w:t>è diretta la Nou</w:t>
      </w:r>
      <w:r w:rsidR="00003750">
        <w:rPr>
          <w:rFonts w:ascii="Times New Roman" w:hAnsi="Times New Roman" w:cs="Times New Roman"/>
        </w:rPr>
        <w:t xml:space="preserve">velle </w:t>
      </w:r>
      <w:proofErr w:type="spellStart"/>
      <w:r w:rsidR="00003750">
        <w:rPr>
          <w:rFonts w:ascii="Times New Roman" w:hAnsi="Times New Roman" w:cs="Times New Roman"/>
        </w:rPr>
        <w:t>Théologie</w:t>
      </w:r>
      <w:proofErr w:type="spellEnd"/>
      <w:r w:rsidR="00003750">
        <w:rPr>
          <w:rFonts w:ascii="Times New Roman" w:hAnsi="Times New Roman" w:cs="Times New Roman"/>
        </w:rPr>
        <w:t>»</w:t>
      </w:r>
      <w:r w:rsidR="00E40841">
        <w:rPr>
          <w:rFonts w:ascii="Times New Roman" w:hAnsi="Times New Roman" w:cs="Times New Roman"/>
        </w:rPr>
        <w:t xml:space="preserve">; </w:t>
      </w:r>
      <w:r w:rsidR="00003750">
        <w:rPr>
          <w:rFonts w:ascii="Times New Roman" w:hAnsi="Times New Roman" w:cs="Times New Roman"/>
        </w:rPr>
        <w:t>«</w:t>
      </w:r>
      <w:r w:rsidR="00E40841">
        <w:rPr>
          <w:rFonts w:ascii="Times New Roman" w:hAnsi="Times New Roman" w:cs="Times New Roman"/>
        </w:rPr>
        <w:t>Il relativ</w:t>
      </w:r>
      <w:r w:rsidR="00003750">
        <w:rPr>
          <w:rFonts w:ascii="Times New Roman" w:hAnsi="Times New Roman" w:cs="Times New Roman"/>
        </w:rPr>
        <w:t>ismo e l’immutabilità del dogma»; «</w:t>
      </w:r>
      <w:r w:rsidR="00E40841">
        <w:rPr>
          <w:rFonts w:ascii="Times New Roman" w:hAnsi="Times New Roman" w:cs="Times New Roman"/>
        </w:rPr>
        <w:t>La struttur</w:t>
      </w:r>
      <w:r w:rsidR="00003750">
        <w:rPr>
          <w:rFonts w:ascii="Times New Roman" w:hAnsi="Times New Roman" w:cs="Times New Roman"/>
        </w:rPr>
        <w:t xml:space="preserve">a dell’Enciclica </w:t>
      </w:r>
      <w:proofErr w:type="spellStart"/>
      <w:r w:rsidR="00003750" w:rsidRPr="00003750">
        <w:rPr>
          <w:rFonts w:ascii="Times New Roman" w:hAnsi="Times New Roman" w:cs="Times New Roman"/>
          <w:i/>
        </w:rPr>
        <w:t>Humani</w:t>
      </w:r>
      <w:proofErr w:type="spellEnd"/>
      <w:r w:rsidR="00003750" w:rsidRPr="00003750">
        <w:rPr>
          <w:rFonts w:ascii="Times New Roman" w:hAnsi="Times New Roman" w:cs="Times New Roman"/>
          <w:i/>
        </w:rPr>
        <w:t xml:space="preserve"> Generis</w:t>
      </w:r>
      <w:r w:rsidR="00003750">
        <w:rPr>
          <w:rFonts w:ascii="Times New Roman" w:hAnsi="Times New Roman" w:cs="Times New Roman"/>
        </w:rPr>
        <w:t>»</w:t>
      </w:r>
      <w:r w:rsidR="00E40841">
        <w:rPr>
          <w:rFonts w:ascii="Times New Roman" w:hAnsi="Times New Roman" w:cs="Times New Roman"/>
        </w:rPr>
        <w:t xml:space="preserve">). </w:t>
      </w:r>
      <w:r>
        <w:rPr>
          <w:rFonts w:ascii="Times New Roman" w:hAnsi="Times New Roman" w:cs="Times New Roman"/>
        </w:rPr>
        <w:t xml:space="preserve"> </w:t>
      </w:r>
    </w:p>
    <w:p w:rsidR="00451900" w:rsidRDefault="00451900" w:rsidP="0049745D">
      <w:pPr>
        <w:spacing w:after="0" w:line="240" w:lineRule="auto"/>
        <w:jc w:val="both"/>
        <w:rPr>
          <w:rFonts w:ascii="Times New Roman" w:hAnsi="Times New Roman" w:cs="Times New Roman"/>
          <w:sz w:val="24"/>
          <w:szCs w:val="24"/>
        </w:rPr>
      </w:pPr>
    </w:p>
    <w:p w:rsidR="0049745D" w:rsidRPr="0049745D"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91DD7" w:rsidRPr="00003750">
        <w:rPr>
          <w:rFonts w:ascii="Times New Roman" w:hAnsi="Times New Roman" w:cs="Times New Roman"/>
          <w:b/>
          <w:i/>
          <w:sz w:val="24"/>
          <w:szCs w:val="24"/>
        </w:rPr>
        <w:t>L’istanza esperienziale nell’ambito della crisi modernista</w:t>
      </w:r>
      <w:r w:rsidR="00003750" w:rsidRPr="00003750">
        <w:rPr>
          <w:rFonts w:ascii="Times New Roman" w:hAnsi="Times New Roman" w:cs="Times New Roman"/>
          <w:b/>
          <w:i/>
          <w:sz w:val="24"/>
          <w:szCs w:val="24"/>
        </w:rPr>
        <w:t xml:space="preserve"> e il senso simbolico e pratico dei dogmi</w:t>
      </w:r>
      <w:r w:rsidR="00A91DD7">
        <w:rPr>
          <w:rFonts w:ascii="Times New Roman" w:hAnsi="Times New Roman" w:cs="Times New Roman"/>
          <w:sz w:val="24"/>
          <w:szCs w:val="24"/>
        </w:rPr>
        <w:t xml:space="preserve">: A. </w:t>
      </w:r>
      <w:proofErr w:type="spellStart"/>
      <w:r w:rsidR="00A91DD7">
        <w:rPr>
          <w:rFonts w:ascii="Times New Roman" w:hAnsi="Times New Roman" w:cs="Times New Roman"/>
          <w:sz w:val="24"/>
          <w:szCs w:val="24"/>
        </w:rPr>
        <w:t>Loisy</w:t>
      </w:r>
      <w:proofErr w:type="spellEnd"/>
      <w:r w:rsidR="00A91DD7">
        <w:rPr>
          <w:rFonts w:ascii="Times New Roman" w:hAnsi="Times New Roman" w:cs="Times New Roman"/>
          <w:sz w:val="24"/>
          <w:szCs w:val="24"/>
        </w:rPr>
        <w:t xml:space="preserve">, </w:t>
      </w:r>
      <w:proofErr w:type="spellStart"/>
      <w:r w:rsidR="00A91DD7">
        <w:rPr>
          <w:rFonts w:ascii="Times New Roman" w:hAnsi="Times New Roman" w:cs="Times New Roman"/>
          <w:sz w:val="24"/>
          <w:szCs w:val="24"/>
        </w:rPr>
        <w:t>Ph</w:t>
      </w:r>
      <w:proofErr w:type="spellEnd"/>
      <w:r w:rsidR="00A91DD7">
        <w:rPr>
          <w:rFonts w:ascii="Times New Roman" w:hAnsi="Times New Roman" w:cs="Times New Roman"/>
          <w:sz w:val="24"/>
          <w:szCs w:val="24"/>
        </w:rPr>
        <w:t xml:space="preserve">. Le </w:t>
      </w:r>
      <w:proofErr w:type="spellStart"/>
      <w:r w:rsidR="00A91DD7">
        <w:rPr>
          <w:rFonts w:ascii="Times New Roman" w:hAnsi="Times New Roman" w:cs="Times New Roman"/>
          <w:sz w:val="24"/>
          <w:szCs w:val="24"/>
        </w:rPr>
        <w:t>Roy</w:t>
      </w:r>
      <w:proofErr w:type="spellEnd"/>
      <w:r w:rsidR="00A91DD7">
        <w:rPr>
          <w:rFonts w:ascii="Times New Roman" w:hAnsi="Times New Roman" w:cs="Times New Roman"/>
          <w:sz w:val="24"/>
          <w:szCs w:val="24"/>
        </w:rPr>
        <w:t xml:space="preserve">, L. </w:t>
      </w:r>
      <w:proofErr w:type="spellStart"/>
      <w:r w:rsidR="00A91DD7">
        <w:rPr>
          <w:rFonts w:ascii="Times New Roman" w:hAnsi="Times New Roman" w:cs="Times New Roman"/>
          <w:sz w:val="24"/>
          <w:szCs w:val="24"/>
        </w:rPr>
        <w:t>Labertonnière</w:t>
      </w:r>
      <w:proofErr w:type="spellEnd"/>
      <w:r w:rsidR="00A91DD7">
        <w:rPr>
          <w:rFonts w:ascii="Times New Roman" w:hAnsi="Times New Roman" w:cs="Times New Roman"/>
          <w:sz w:val="24"/>
          <w:szCs w:val="24"/>
        </w:rPr>
        <w:t xml:space="preserve"> e M. </w:t>
      </w:r>
      <w:proofErr w:type="spellStart"/>
      <w:r w:rsidR="00A91DD7">
        <w:rPr>
          <w:rFonts w:ascii="Times New Roman" w:hAnsi="Times New Roman" w:cs="Times New Roman"/>
          <w:sz w:val="24"/>
          <w:szCs w:val="24"/>
        </w:rPr>
        <w:t>Blondel</w:t>
      </w:r>
      <w:proofErr w:type="spellEnd"/>
      <w:r w:rsidR="00A91DD7">
        <w:rPr>
          <w:rFonts w:ascii="Times New Roman" w:hAnsi="Times New Roman" w:cs="Times New Roman"/>
          <w:sz w:val="24"/>
          <w:szCs w:val="24"/>
        </w:rPr>
        <w:t xml:space="preserve">. Il </w:t>
      </w:r>
      <w:r w:rsidR="00452425">
        <w:rPr>
          <w:rFonts w:ascii="Times New Roman" w:hAnsi="Times New Roman" w:cs="Times New Roman"/>
          <w:sz w:val="24"/>
          <w:szCs w:val="24"/>
        </w:rPr>
        <w:t>di</w:t>
      </w:r>
      <w:r w:rsidR="00A91DD7">
        <w:rPr>
          <w:rFonts w:ascii="Times New Roman" w:hAnsi="Times New Roman" w:cs="Times New Roman"/>
          <w:sz w:val="24"/>
          <w:szCs w:val="24"/>
        </w:rPr>
        <w:t>s</w:t>
      </w:r>
      <w:r w:rsidR="00452425">
        <w:rPr>
          <w:rFonts w:ascii="Times New Roman" w:hAnsi="Times New Roman" w:cs="Times New Roman"/>
          <w:sz w:val="24"/>
          <w:szCs w:val="24"/>
        </w:rPr>
        <w:t>c</w:t>
      </w:r>
      <w:r w:rsidR="00A91DD7">
        <w:rPr>
          <w:rFonts w:ascii="Times New Roman" w:hAnsi="Times New Roman" w:cs="Times New Roman"/>
          <w:sz w:val="24"/>
          <w:szCs w:val="24"/>
        </w:rPr>
        <w:t>ernimento della “</w:t>
      </w:r>
      <w:proofErr w:type="spellStart"/>
      <w:r w:rsidR="00A91DD7">
        <w:rPr>
          <w:rFonts w:ascii="Times New Roman" w:hAnsi="Times New Roman" w:cs="Times New Roman"/>
          <w:sz w:val="24"/>
          <w:szCs w:val="24"/>
        </w:rPr>
        <w:t>Pascendi</w:t>
      </w:r>
      <w:proofErr w:type="spellEnd"/>
      <w:r w:rsidR="00A91DD7">
        <w:rPr>
          <w:rFonts w:ascii="Times New Roman" w:hAnsi="Times New Roman" w:cs="Times New Roman"/>
          <w:sz w:val="24"/>
          <w:szCs w:val="24"/>
        </w:rPr>
        <w:t>” (1908) e le raccomandazioni della “</w:t>
      </w:r>
      <w:proofErr w:type="spellStart"/>
      <w:r w:rsidR="00A91DD7">
        <w:rPr>
          <w:rFonts w:ascii="Times New Roman" w:hAnsi="Times New Roman" w:cs="Times New Roman"/>
          <w:sz w:val="24"/>
          <w:szCs w:val="24"/>
        </w:rPr>
        <w:t>Humani</w:t>
      </w:r>
      <w:proofErr w:type="spellEnd"/>
      <w:r w:rsidR="00A91DD7">
        <w:rPr>
          <w:rFonts w:ascii="Times New Roman" w:hAnsi="Times New Roman" w:cs="Times New Roman"/>
          <w:sz w:val="24"/>
          <w:szCs w:val="24"/>
        </w:rPr>
        <w:t xml:space="preserve"> Generis” (1950)</w:t>
      </w:r>
    </w:p>
    <w:p w:rsidR="0049745D" w:rsidRDefault="0049745D" w:rsidP="0049745D">
      <w:pPr>
        <w:spacing w:after="0" w:line="240" w:lineRule="auto"/>
        <w:jc w:val="both"/>
        <w:rPr>
          <w:rFonts w:ascii="Times New Roman" w:hAnsi="Times New Roman" w:cs="Times New Roman"/>
          <w:sz w:val="24"/>
          <w:szCs w:val="24"/>
        </w:rPr>
      </w:pPr>
    </w:p>
    <w:p w:rsidR="00E40841" w:rsidRDefault="00003750" w:rsidP="00E40841">
      <w:pPr>
        <w:spacing w:after="0" w:line="240" w:lineRule="auto"/>
        <w:jc w:val="both"/>
        <w:rPr>
          <w:rFonts w:ascii="Times New Roman" w:hAnsi="Times New Roman" w:cs="Times New Roman"/>
        </w:rPr>
      </w:pPr>
      <w:r w:rsidRPr="00003750">
        <w:rPr>
          <w:rFonts w:ascii="Times New Roman" w:hAnsi="Times New Roman" w:cs="Times New Roman"/>
          <w:smallCaps/>
        </w:rPr>
        <w:t>A. Cozzi</w:t>
      </w:r>
      <w:r w:rsidR="00C846FA">
        <w:rPr>
          <w:rFonts w:ascii="Times New Roman" w:hAnsi="Times New Roman" w:cs="Times New Roman"/>
        </w:rPr>
        <w:t xml:space="preserve">, </w:t>
      </w:r>
      <w:r w:rsidR="00C846FA" w:rsidRPr="00003750">
        <w:rPr>
          <w:rFonts w:ascii="Times New Roman" w:hAnsi="Times New Roman" w:cs="Times New Roman"/>
          <w:i/>
        </w:rPr>
        <w:t>La crisi modernista</w:t>
      </w:r>
      <w:r>
        <w:rPr>
          <w:rFonts w:ascii="Times New Roman" w:hAnsi="Times New Roman" w:cs="Times New Roman"/>
          <w:i/>
        </w:rPr>
        <w:t>. Conflitto insanabile con la m</w:t>
      </w:r>
      <w:r w:rsidR="00C846FA" w:rsidRPr="00003750">
        <w:rPr>
          <w:rFonts w:ascii="Times New Roman" w:hAnsi="Times New Roman" w:cs="Times New Roman"/>
          <w:i/>
        </w:rPr>
        <w:t>o</w:t>
      </w:r>
      <w:r>
        <w:rPr>
          <w:rFonts w:ascii="Times New Roman" w:hAnsi="Times New Roman" w:cs="Times New Roman"/>
          <w:i/>
        </w:rPr>
        <w:t>dernità o t</w:t>
      </w:r>
      <w:r w:rsidR="00C846FA" w:rsidRPr="00003750">
        <w:rPr>
          <w:rFonts w:ascii="Times New Roman" w:hAnsi="Times New Roman" w:cs="Times New Roman"/>
          <w:i/>
        </w:rPr>
        <w:t>r</w:t>
      </w:r>
      <w:r>
        <w:rPr>
          <w:rFonts w:ascii="Times New Roman" w:hAnsi="Times New Roman" w:cs="Times New Roman"/>
          <w:i/>
        </w:rPr>
        <w:t>a</w:t>
      </w:r>
      <w:r w:rsidR="00C846FA" w:rsidRPr="00003750">
        <w:rPr>
          <w:rFonts w:ascii="Times New Roman" w:hAnsi="Times New Roman" w:cs="Times New Roman"/>
          <w:i/>
        </w:rPr>
        <w:t>sformazione culturale del cattolicesimo?</w:t>
      </w:r>
      <w:r w:rsidR="00C846FA">
        <w:rPr>
          <w:rFonts w:ascii="Times New Roman" w:hAnsi="Times New Roman" w:cs="Times New Roman"/>
        </w:rPr>
        <w:t xml:space="preserve">, in </w:t>
      </w:r>
      <w:r w:rsidR="00C846FA" w:rsidRPr="00003750">
        <w:rPr>
          <w:rFonts w:ascii="Times New Roman" w:hAnsi="Times New Roman" w:cs="Times New Roman"/>
          <w:smallCaps/>
        </w:rPr>
        <w:t>G. Angelini – S. Macchi</w:t>
      </w:r>
      <w:r w:rsidR="00C846FA">
        <w:rPr>
          <w:rFonts w:ascii="Times New Roman" w:hAnsi="Times New Roman" w:cs="Times New Roman"/>
        </w:rPr>
        <w:t xml:space="preserve"> (ed), </w:t>
      </w:r>
      <w:r w:rsidR="00C846FA" w:rsidRPr="00003750">
        <w:rPr>
          <w:rFonts w:ascii="Times New Roman" w:hAnsi="Times New Roman" w:cs="Times New Roman"/>
          <w:i/>
        </w:rPr>
        <w:t>La Teologia del Novecento. Momenti maggiori e questioni aperte</w:t>
      </w:r>
      <w:r w:rsidR="00C846FA">
        <w:rPr>
          <w:rFonts w:ascii="Times New Roman" w:hAnsi="Times New Roman" w:cs="Times New Roman"/>
        </w:rPr>
        <w:t>, Glossa, Milano 2008, 3- 111</w:t>
      </w:r>
    </w:p>
    <w:p w:rsidR="00E40841" w:rsidRPr="00E40841" w:rsidRDefault="00003750" w:rsidP="00E40841">
      <w:pPr>
        <w:spacing w:after="0" w:line="240" w:lineRule="auto"/>
        <w:jc w:val="both"/>
        <w:rPr>
          <w:rFonts w:ascii="Times New Roman" w:hAnsi="Times New Roman" w:cs="Times New Roman"/>
        </w:rPr>
      </w:pPr>
      <w:r w:rsidRPr="00003750">
        <w:rPr>
          <w:rFonts w:ascii="Times New Roman" w:hAnsi="Times New Roman" w:cs="Times New Roman"/>
          <w:smallCaps/>
        </w:rPr>
        <w:t>A. Cozzi</w:t>
      </w:r>
      <w:r>
        <w:rPr>
          <w:rFonts w:ascii="Times New Roman" w:hAnsi="Times New Roman" w:cs="Times New Roman"/>
        </w:rPr>
        <w:t>,</w:t>
      </w:r>
      <w:r w:rsidR="00035DCA">
        <w:rPr>
          <w:rFonts w:ascii="Times New Roman" w:hAnsi="Times New Roman" w:cs="Times New Roman"/>
        </w:rPr>
        <w:t xml:space="preserve"> </w:t>
      </w:r>
      <w:r w:rsidR="00E40841" w:rsidRPr="00035DCA">
        <w:rPr>
          <w:rFonts w:ascii="Times New Roman" w:hAnsi="Times New Roman" w:cs="Times New Roman"/>
          <w:i/>
        </w:rPr>
        <w:t>La verità della fede: l’episodio modernista</w:t>
      </w:r>
      <w:r w:rsidR="00E40841" w:rsidRPr="00E40841">
        <w:rPr>
          <w:rFonts w:ascii="Times New Roman" w:hAnsi="Times New Roman" w:cs="Times New Roman"/>
        </w:rPr>
        <w:t xml:space="preserve">, in </w:t>
      </w:r>
      <w:r w:rsidR="00E40841" w:rsidRPr="00E40841">
        <w:rPr>
          <w:rFonts w:ascii="Times New Roman" w:hAnsi="Times New Roman" w:cs="Times New Roman"/>
          <w:smallCaps/>
        </w:rPr>
        <w:t>S. Ubbiali</w:t>
      </w:r>
      <w:r w:rsidR="00E40841" w:rsidRPr="00E40841">
        <w:rPr>
          <w:rFonts w:ascii="Times New Roman" w:hAnsi="Times New Roman" w:cs="Times New Roman"/>
        </w:rPr>
        <w:t xml:space="preserve"> (ed), </w:t>
      </w:r>
      <w:r w:rsidR="00E40841" w:rsidRPr="00E40841">
        <w:rPr>
          <w:rFonts w:ascii="Times New Roman" w:hAnsi="Times New Roman" w:cs="Times New Roman"/>
          <w:i/>
        </w:rPr>
        <w:t>La fede: dire Dio dicendo sé</w:t>
      </w:r>
      <w:r w:rsidR="00E40841" w:rsidRPr="00E40841">
        <w:rPr>
          <w:rFonts w:ascii="Times New Roman" w:hAnsi="Times New Roman" w:cs="Times New Roman"/>
        </w:rPr>
        <w:t>, Glossa, Milano 2015, 15-60.</w:t>
      </w:r>
    </w:p>
    <w:p w:rsidR="00E40841" w:rsidRPr="00003750" w:rsidRDefault="00477925" w:rsidP="00E40841">
      <w:pPr>
        <w:spacing w:after="0" w:line="240" w:lineRule="auto"/>
        <w:jc w:val="both"/>
        <w:rPr>
          <w:rFonts w:ascii="Times New Roman" w:hAnsi="Times New Roman" w:cs="Times New Roman"/>
          <w:sz w:val="24"/>
          <w:szCs w:val="24"/>
        </w:rPr>
      </w:pPr>
      <w:r w:rsidRPr="00003750">
        <w:rPr>
          <w:rFonts w:ascii="Times New Roman" w:hAnsi="Times New Roman" w:cs="Times New Roman"/>
          <w:smallCaps/>
        </w:rPr>
        <w:t xml:space="preserve">L. </w:t>
      </w:r>
      <w:proofErr w:type="spellStart"/>
      <w:r w:rsidRPr="00003750">
        <w:rPr>
          <w:rFonts w:ascii="Times New Roman" w:hAnsi="Times New Roman" w:cs="Times New Roman"/>
          <w:smallCaps/>
        </w:rPr>
        <w:t>Scheffczyk</w:t>
      </w:r>
      <w:proofErr w:type="spellEnd"/>
      <w:r w:rsidRPr="00003750">
        <w:rPr>
          <w:rFonts w:ascii="Times New Roman" w:hAnsi="Times New Roman" w:cs="Times New Roman"/>
        </w:rPr>
        <w:t xml:space="preserve">, </w:t>
      </w:r>
      <w:smartTag w:uri="urn:schemas-microsoft-com:office:smarttags" w:element="PersonName">
        <w:smartTagPr>
          <w:attr w:name="ProductID" w:val="La Chiesa. Aspetti"/>
        </w:smartTagPr>
        <w:smartTag w:uri="urn:schemas-microsoft-com:office:smarttags" w:element="PersonName">
          <w:smartTagPr>
            <w:attr w:name="ProductID" w:val="La Chiesa."/>
          </w:smartTagPr>
          <w:r w:rsidRPr="00003750">
            <w:rPr>
              <w:rFonts w:ascii="Times New Roman" w:hAnsi="Times New Roman" w:cs="Times New Roman"/>
              <w:i/>
            </w:rPr>
            <w:t>La Chiesa.</w:t>
          </w:r>
        </w:smartTag>
        <w:r w:rsidRPr="00003750">
          <w:rPr>
            <w:rFonts w:ascii="Times New Roman" w:hAnsi="Times New Roman" w:cs="Times New Roman"/>
            <w:i/>
          </w:rPr>
          <w:t xml:space="preserve"> Aspetti</w:t>
        </w:r>
      </w:smartTag>
      <w:r w:rsidRPr="00003750">
        <w:rPr>
          <w:rFonts w:ascii="Times New Roman" w:hAnsi="Times New Roman" w:cs="Times New Roman"/>
          <w:i/>
        </w:rPr>
        <w:t xml:space="preserve"> della crisi postconciliare e corretta interpretazione del Vaticano II</w:t>
      </w:r>
      <w:r w:rsidRPr="00003750">
        <w:rPr>
          <w:rFonts w:ascii="Times New Roman" w:hAnsi="Times New Roman" w:cs="Times New Roman"/>
        </w:rPr>
        <w:t xml:space="preserve">, </w:t>
      </w:r>
      <w:proofErr w:type="spellStart"/>
      <w:r w:rsidRPr="00003750">
        <w:rPr>
          <w:rFonts w:ascii="Times New Roman" w:hAnsi="Times New Roman" w:cs="Times New Roman"/>
        </w:rPr>
        <w:t>Jaca</w:t>
      </w:r>
      <w:proofErr w:type="spellEnd"/>
      <w:r w:rsidRPr="00003750">
        <w:rPr>
          <w:rFonts w:ascii="Times New Roman" w:hAnsi="Times New Roman" w:cs="Times New Roman"/>
        </w:rPr>
        <w:t xml:space="preserve"> Book, Milano 1998</w:t>
      </w:r>
    </w:p>
    <w:p w:rsidR="00477925" w:rsidRPr="00003750" w:rsidRDefault="00477925" w:rsidP="00E40841">
      <w:pPr>
        <w:spacing w:after="0" w:line="240" w:lineRule="auto"/>
        <w:jc w:val="both"/>
        <w:rPr>
          <w:rFonts w:ascii="Times New Roman" w:hAnsi="Times New Roman" w:cs="Times New Roman"/>
          <w:sz w:val="24"/>
          <w:szCs w:val="24"/>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A91DD7" w:rsidRPr="00003750">
        <w:rPr>
          <w:rFonts w:ascii="Times New Roman" w:hAnsi="Times New Roman" w:cs="Times New Roman"/>
          <w:b/>
          <w:i/>
          <w:sz w:val="24"/>
          <w:szCs w:val="24"/>
        </w:rPr>
        <w:t>La ricerca di un composizione tra elemento cognitivo (concettuale) ed esperienziale</w:t>
      </w:r>
      <w:r w:rsidR="00A91DD7">
        <w:rPr>
          <w:rFonts w:ascii="Times New Roman" w:hAnsi="Times New Roman" w:cs="Times New Roman"/>
          <w:sz w:val="24"/>
          <w:szCs w:val="24"/>
        </w:rPr>
        <w:t xml:space="preserve">: K. </w:t>
      </w:r>
      <w:proofErr w:type="spellStart"/>
      <w:r w:rsidR="00A91DD7">
        <w:rPr>
          <w:rFonts w:ascii="Times New Roman" w:hAnsi="Times New Roman" w:cs="Times New Roman"/>
          <w:sz w:val="24"/>
          <w:szCs w:val="24"/>
        </w:rPr>
        <w:t>Rahner</w:t>
      </w:r>
      <w:proofErr w:type="spellEnd"/>
      <w:r w:rsidR="00452425">
        <w:rPr>
          <w:rFonts w:ascii="Times New Roman" w:hAnsi="Times New Roman" w:cs="Times New Roman"/>
          <w:sz w:val="24"/>
          <w:szCs w:val="24"/>
        </w:rPr>
        <w:t>,</w:t>
      </w:r>
      <w:r w:rsidR="0093044F">
        <w:rPr>
          <w:rFonts w:ascii="Times New Roman" w:hAnsi="Times New Roman" w:cs="Times New Roman"/>
          <w:sz w:val="24"/>
          <w:szCs w:val="24"/>
        </w:rPr>
        <w:t xml:space="preserve"> B. </w:t>
      </w:r>
      <w:proofErr w:type="spellStart"/>
      <w:r w:rsidR="0093044F">
        <w:rPr>
          <w:rFonts w:ascii="Times New Roman" w:hAnsi="Times New Roman" w:cs="Times New Roman"/>
          <w:sz w:val="24"/>
          <w:szCs w:val="24"/>
        </w:rPr>
        <w:t>Lonergan</w:t>
      </w:r>
      <w:proofErr w:type="spellEnd"/>
      <w:r w:rsidR="00452425">
        <w:rPr>
          <w:rFonts w:ascii="Times New Roman" w:hAnsi="Times New Roman" w:cs="Times New Roman"/>
          <w:sz w:val="24"/>
          <w:szCs w:val="24"/>
        </w:rPr>
        <w:t xml:space="preserve"> e J. </w:t>
      </w:r>
      <w:proofErr w:type="spellStart"/>
      <w:r w:rsidR="00452425">
        <w:rPr>
          <w:rFonts w:ascii="Times New Roman" w:hAnsi="Times New Roman" w:cs="Times New Roman"/>
          <w:sz w:val="24"/>
          <w:szCs w:val="24"/>
        </w:rPr>
        <w:t>Werbick</w:t>
      </w:r>
      <w:proofErr w:type="spellEnd"/>
      <w:r w:rsidR="0093044F">
        <w:rPr>
          <w:rFonts w:ascii="Times New Roman" w:hAnsi="Times New Roman" w:cs="Times New Roman"/>
          <w:sz w:val="24"/>
          <w:szCs w:val="24"/>
        </w:rPr>
        <w:t>.</w:t>
      </w:r>
    </w:p>
    <w:p w:rsidR="00A91DD7" w:rsidRDefault="00A91DD7" w:rsidP="0049745D">
      <w:pPr>
        <w:spacing w:after="0" w:line="240" w:lineRule="auto"/>
        <w:jc w:val="both"/>
        <w:rPr>
          <w:rFonts w:ascii="Times New Roman" w:hAnsi="Times New Roman" w:cs="Times New Roman"/>
          <w:sz w:val="24"/>
          <w:szCs w:val="24"/>
        </w:rPr>
      </w:pPr>
    </w:p>
    <w:p w:rsidR="00C846FA" w:rsidRDefault="00C846FA" w:rsidP="0049745D">
      <w:pPr>
        <w:spacing w:after="0" w:line="240" w:lineRule="auto"/>
        <w:jc w:val="both"/>
        <w:rPr>
          <w:rFonts w:ascii="Times New Roman" w:hAnsi="Times New Roman" w:cs="Times New Roman"/>
          <w:sz w:val="24"/>
          <w:szCs w:val="24"/>
        </w:rPr>
      </w:pPr>
      <w:r w:rsidRPr="00003750">
        <w:rPr>
          <w:rFonts w:ascii="Times New Roman" w:hAnsi="Times New Roman" w:cs="Times New Roman"/>
          <w:smallCaps/>
          <w:sz w:val="24"/>
          <w:szCs w:val="24"/>
        </w:rPr>
        <w:t xml:space="preserve">K. </w:t>
      </w:r>
      <w:proofErr w:type="spellStart"/>
      <w:r w:rsidRPr="00003750">
        <w:rPr>
          <w:rFonts w:ascii="Times New Roman" w:hAnsi="Times New Roman" w:cs="Times New Roman"/>
          <w:smallCaps/>
          <w:sz w:val="24"/>
          <w:szCs w:val="24"/>
        </w:rPr>
        <w:t>Rahner</w:t>
      </w:r>
      <w:proofErr w:type="spellEnd"/>
      <w:r>
        <w:rPr>
          <w:rFonts w:ascii="Times New Roman" w:hAnsi="Times New Roman" w:cs="Times New Roman"/>
          <w:sz w:val="24"/>
          <w:szCs w:val="24"/>
        </w:rPr>
        <w:t xml:space="preserve">, </w:t>
      </w:r>
      <w:r w:rsidRPr="00003750">
        <w:rPr>
          <w:rFonts w:ascii="Times New Roman" w:hAnsi="Times New Roman" w:cs="Times New Roman"/>
          <w:i/>
          <w:sz w:val="24"/>
          <w:szCs w:val="24"/>
        </w:rPr>
        <w:t>Saggi teologici</w:t>
      </w:r>
      <w:r>
        <w:rPr>
          <w:rFonts w:ascii="Times New Roman" w:hAnsi="Times New Roman" w:cs="Times New Roman"/>
          <w:sz w:val="24"/>
          <w:szCs w:val="24"/>
        </w:rPr>
        <w:t>, Edizioni paoline, Roma 1965: «Che cos’è un “asserto dogmatico”?» (1962), p. 113-165; «Sul problema dell’evoluzione del dogma» (1960), p. 261-325; «Riflessioni sull’evoluzione del dogma» (1960), p. 327-389.</w:t>
      </w:r>
    </w:p>
    <w:p w:rsidR="007B5467" w:rsidRDefault="007B5467" w:rsidP="0049745D">
      <w:pPr>
        <w:spacing w:after="0" w:line="240" w:lineRule="auto"/>
        <w:jc w:val="both"/>
        <w:rPr>
          <w:rFonts w:ascii="Times New Roman" w:hAnsi="Times New Roman" w:cs="Times New Roman"/>
          <w:smallCaps/>
          <w:sz w:val="24"/>
          <w:szCs w:val="24"/>
        </w:rPr>
      </w:pPr>
      <w:r>
        <w:rPr>
          <w:rFonts w:ascii="Times New Roman" w:hAnsi="Times New Roman" w:cs="Times New Roman"/>
          <w:smallCaps/>
          <w:sz w:val="24"/>
          <w:szCs w:val="24"/>
        </w:rPr>
        <w:t xml:space="preserve">K. </w:t>
      </w:r>
      <w:proofErr w:type="spellStart"/>
      <w:r>
        <w:rPr>
          <w:rFonts w:ascii="Times New Roman" w:hAnsi="Times New Roman" w:cs="Times New Roman"/>
          <w:smallCaps/>
          <w:sz w:val="24"/>
          <w:szCs w:val="24"/>
        </w:rPr>
        <w:t>Rahner</w:t>
      </w:r>
      <w:proofErr w:type="spellEnd"/>
      <w:r>
        <w:rPr>
          <w:rFonts w:ascii="Times New Roman" w:hAnsi="Times New Roman" w:cs="Times New Roman"/>
          <w:smallCaps/>
          <w:sz w:val="24"/>
          <w:szCs w:val="24"/>
        </w:rPr>
        <w:t xml:space="preserve"> – K. Lehmann, </w:t>
      </w:r>
      <w:proofErr w:type="spellStart"/>
      <w:r w:rsidRPr="007B5467">
        <w:rPr>
          <w:rFonts w:ascii="Times New Roman" w:hAnsi="Times New Roman" w:cs="Times New Roman"/>
          <w:i/>
          <w:sz w:val="24"/>
          <w:szCs w:val="24"/>
        </w:rPr>
        <w:t>Kerigma</w:t>
      </w:r>
      <w:proofErr w:type="spellEnd"/>
      <w:r w:rsidRPr="007B5467">
        <w:rPr>
          <w:rFonts w:ascii="Times New Roman" w:hAnsi="Times New Roman" w:cs="Times New Roman"/>
          <w:i/>
          <w:sz w:val="24"/>
          <w:szCs w:val="24"/>
        </w:rPr>
        <w:t xml:space="preserve"> e dogma</w:t>
      </w:r>
      <w:r w:rsidRPr="007B5467">
        <w:rPr>
          <w:rFonts w:ascii="Times New Roman" w:hAnsi="Times New Roman" w:cs="Times New Roman"/>
          <w:sz w:val="24"/>
          <w:szCs w:val="24"/>
        </w:rPr>
        <w:t xml:space="preserve">, in </w:t>
      </w:r>
      <w:proofErr w:type="spellStart"/>
      <w:r>
        <w:rPr>
          <w:rFonts w:ascii="Times New Roman" w:hAnsi="Times New Roman" w:cs="Times New Roman"/>
          <w:i/>
          <w:sz w:val="24"/>
          <w:szCs w:val="24"/>
        </w:rPr>
        <w:t>Mysterium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Salutis</w:t>
      </w:r>
      <w:proofErr w:type="spellEnd"/>
      <w:r w:rsidRPr="007B5467">
        <w:rPr>
          <w:rFonts w:ascii="Times New Roman" w:hAnsi="Times New Roman" w:cs="Times New Roman"/>
          <w:sz w:val="24"/>
          <w:szCs w:val="24"/>
        </w:rPr>
        <w:t xml:space="preserve">, Queriniana, Brescia 1968, </w:t>
      </w:r>
      <w:r>
        <w:rPr>
          <w:rFonts w:ascii="Times New Roman" w:hAnsi="Times New Roman" w:cs="Times New Roman"/>
          <w:sz w:val="24"/>
          <w:szCs w:val="24"/>
        </w:rPr>
        <w:t xml:space="preserve">vol. II, </w:t>
      </w:r>
      <w:r w:rsidRPr="007B5467">
        <w:rPr>
          <w:rFonts w:ascii="Times New Roman" w:hAnsi="Times New Roman" w:cs="Times New Roman"/>
          <w:sz w:val="24"/>
          <w:szCs w:val="24"/>
        </w:rPr>
        <w:t>166-269</w:t>
      </w:r>
      <w:r>
        <w:rPr>
          <w:rFonts w:ascii="Times New Roman" w:hAnsi="Times New Roman" w:cs="Times New Roman"/>
          <w:smallCaps/>
          <w:sz w:val="24"/>
          <w:szCs w:val="24"/>
        </w:rPr>
        <w:t>.</w:t>
      </w:r>
    </w:p>
    <w:p w:rsidR="00477925" w:rsidRDefault="00477925" w:rsidP="0049745D">
      <w:pPr>
        <w:spacing w:after="0" w:line="240" w:lineRule="auto"/>
        <w:jc w:val="both"/>
        <w:rPr>
          <w:rFonts w:ascii="Times New Roman" w:hAnsi="Times New Roman" w:cs="Times New Roman"/>
          <w:sz w:val="24"/>
          <w:szCs w:val="24"/>
        </w:rPr>
      </w:pPr>
      <w:r w:rsidRPr="00003750">
        <w:rPr>
          <w:rFonts w:ascii="Times New Roman" w:hAnsi="Times New Roman" w:cs="Times New Roman"/>
          <w:smallCaps/>
          <w:sz w:val="24"/>
          <w:szCs w:val="24"/>
        </w:rPr>
        <w:t xml:space="preserve">B. </w:t>
      </w:r>
      <w:proofErr w:type="spellStart"/>
      <w:r w:rsidRPr="00003750">
        <w:rPr>
          <w:rFonts w:ascii="Times New Roman" w:hAnsi="Times New Roman" w:cs="Times New Roman"/>
          <w:smallCaps/>
          <w:sz w:val="24"/>
          <w:szCs w:val="24"/>
        </w:rPr>
        <w:t>Lonergan</w:t>
      </w:r>
      <w:proofErr w:type="spellEnd"/>
      <w:r>
        <w:rPr>
          <w:rFonts w:ascii="Times New Roman" w:hAnsi="Times New Roman" w:cs="Times New Roman"/>
          <w:sz w:val="24"/>
          <w:szCs w:val="24"/>
        </w:rPr>
        <w:t xml:space="preserve">, </w:t>
      </w:r>
      <w:r w:rsidRPr="00003750">
        <w:rPr>
          <w:rFonts w:ascii="Times New Roman" w:hAnsi="Times New Roman" w:cs="Times New Roman"/>
          <w:i/>
          <w:sz w:val="24"/>
          <w:szCs w:val="24"/>
        </w:rPr>
        <w:t>Il metodo in teologia</w:t>
      </w:r>
      <w:r w:rsidR="001F2C0D">
        <w:rPr>
          <w:rFonts w:ascii="Times New Roman" w:hAnsi="Times New Roman" w:cs="Times New Roman"/>
          <w:sz w:val="24"/>
          <w:szCs w:val="24"/>
        </w:rPr>
        <w:t>, Que</w:t>
      </w:r>
      <w:r>
        <w:rPr>
          <w:rFonts w:ascii="Times New Roman" w:hAnsi="Times New Roman" w:cs="Times New Roman"/>
          <w:sz w:val="24"/>
          <w:szCs w:val="24"/>
        </w:rPr>
        <w:t>riniana, Brescia</w:t>
      </w:r>
      <w:r w:rsidR="001F2C0D">
        <w:rPr>
          <w:rFonts w:ascii="Times New Roman" w:hAnsi="Times New Roman" w:cs="Times New Roman"/>
          <w:sz w:val="24"/>
          <w:szCs w:val="24"/>
        </w:rPr>
        <w:t xml:space="preserve"> 1975</w:t>
      </w:r>
    </w:p>
    <w:p w:rsidR="00C846FA" w:rsidRPr="001F2C0D" w:rsidRDefault="00C846FA" w:rsidP="0049745D">
      <w:pPr>
        <w:spacing w:after="0" w:line="240" w:lineRule="auto"/>
        <w:jc w:val="both"/>
        <w:rPr>
          <w:rFonts w:ascii="Times New Roman" w:hAnsi="Times New Roman" w:cs="Times New Roman"/>
          <w:smallCaps/>
          <w:sz w:val="24"/>
          <w:szCs w:val="24"/>
        </w:rPr>
      </w:pPr>
      <w:r w:rsidRPr="001F2C0D">
        <w:rPr>
          <w:rFonts w:ascii="Times New Roman" w:hAnsi="Times New Roman" w:cs="Times New Roman"/>
          <w:smallCaps/>
          <w:sz w:val="24"/>
          <w:szCs w:val="24"/>
        </w:rPr>
        <w:t>G.B. Sala</w:t>
      </w:r>
      <w:r>
        <w:rPr>
          <w:rFonts w:ascii="Times New Roman" w:hAnsi="Times New Roman" w:cs="Times New Roman"/>
          <w:sz w:val="24"/>
          <w:szCs w:val="24"/>
        </w:rPr>
        <w:t xml:space="preserve">, </w:t>
      </w:r>
      <w:r w:rsidRPr="001F2C0D">
        <w:rPr>
          <w:rFonts w:ascii="Times New Roman" w:hAnsi="Times New Roman" w:cs="Times New Roman"/>
          <w:i/>
          <w:sz w:val="24"/>
          <w:szCs w:val="24"/>
        </w:rPr>
        <w:t>Dogma e storia nella dichiarazione “</w:t>
      </w:r>
      <w:proofErr w:type="spellStart"/>
      <w:r w:rsidRPr="001F2C0D">
        <w:rPr>
          <w:rFonts w:ascii="Times New Roman" w:hAnsi="Times New Roman" w:cs="Times New Roman"/>
          <w:i/>
          <w:sz w:val="24"/>
          <w:szCs w:val="24"/>
        </w:rPr>
        <w:t>Mysterium</w:t>
      </w:r>
      <w:proofErr w:type="spellEnd"/>
      <w:r w:rsidRPr="001F2C0D">
        <w:rPr>
          <w:rFonts w:ascii="Times New Roman" w:hAnsi="Times New Roman" w:cs="Times New Roman"/>
          <w:i/>
          <w:sz w:val="24"/>
          <w:szCs w:val="24"/>
        </w:rPr>
        <w:t xml:space="preserve"> </w:t>
      </w:r>
      <w:proofErr w:type="spellStart"/>
      <w:r w:rsidRPr="001F2C0D">
        <w:rPr>
          <w:rFonts w:ascii="Times New Roman" w:hAnsi="Times New Roman" w:cs="Times New Roman"/>
          <w:i/>
          <w:sz w:val="24"/>
          <w:szCs w:val="24"/>
        </w:rPr>
        <w:t>Ecclesiae</w:t>
      </w:r>
      <w:proofErr w:type="spellEnd"/>
      <w:r w:rsidRPr="001F2C0D">
        <w:rPr>
          <w:rFonts w:ascii="Times New Roman" w:hAnsi="Times New Roman" w:cs="Times New Roman"/>
          <w:i/>
          <w:sz w:val="24"/>
          <w:szCs w:val="24"/>
        </w:rPr>
        <w:t>”</w:t>
      </w:r>
      <w:r>
        <w:rPr>
          <w:rFonts w:ascii="Times New Roman" w:hAnsi="Times New Roman" w:cs="Times New Roman"/>
          <w:sz w:val="24"/>
          <w:szCs w:val="24"/>
        </w:rPr>
        <w:t>, EDB, Bologna 1976</w:t>
      </w:r>
    </w:p>
    <w:p w:rsidR="00C846FA" w:rsidRDefault="00C846FA" w:rsidP="0049745D">
      <w:pPr>
        <w:spacing w:after="0" w:line="240" w:lineRule="auto"/>
        <w:jc w:val="both"/>
        <w:rPr>
          <w:rFonts w:ascii="Times New Roman" w:hAnsi="Times New Roman" w:cs="Times New Roman"/>
          <w:sz w:val="24"/>
          <w:szCs w:val="24"/>
        </w:rPr>
      </w:pPr>
      <w:r w:rsidRPr="001F2C0D">
        <w:rPr>
          <w:rFonts w:ascii="Times New Roman" w:hAnsi="Times New Roman" w:cs="Times New Roman"/>
          <w:smallCaps/>
          <w:sz w:val="24"/>
          <w:szCs w:val="24"/>
        </w:rPr>
        <w:t xml:space="preserve">J. </w:t>
      </w:r>
      <w:proofErr w:type="spellStart"/>
      <w:r w:rsidRPr="001F2C0D">
        <w:rPr>
          <w:rFonts w:ascii="Times New Roman" w:hAnsi="Times New Roman" w:cs="Times New Roman"/>
          <w:smallCaps/>
          <w:sz w:val="24"/>
          <w:szCs w:val="24"/>
        </w:rPr>
        <w:t>Werbick</w:t>
      </w:r>
      <w:proofErr w:type="spellEnd"/>
      <w:r>
        <w:rPr>
          <w:rFonts w:ascii="Times New Roman" w:hAnsi="Times New Roman" w:cs="Times New Roman"/>
          <w:sz w:val="24"/>
          <w:szCs w:val="24"/>
        </w:rPr>
        <w:t xml:space="preserve">, </w:t>
      </w:r>
      <w:proofErr w:type="spellStart"/>
      <w:r w:rsidRPr="001F2C0D">
        <w:rPr>
          <w:rFonts w:ascii="Times New Roman" w:hAnsi="Times New Roman" w:cs="Times New Roman"/>
          <w:i/>
          <w:sz w:val="24"/>
          <w:szCs w:val="24"/>
        </w:rPr>
        <w:t>Esseere</w:t>
      </w:r>
      <w:proofErr w:type="spellEnd"/>
      <w:r w:rsidRPr="001F2C0D">
        <w:rPr>
          <w:rFonts w:ascii="Times New Roman" w:hAnsi="Times New Roman" w:cs="Times New Roman"/>
          <w:i/>
          <w:sz w:val="24"/>
          <w:szCs w:val="24"/>
        </w:rPr>
        <w:t xml:space="preserve"> responsabili della fede. Una teologia fondamentale,</w:t>
      </w:r>
      <w:r>
        <w:rPr>
          <w:rFonts w:ascii="Times New Roman" w:hAnsi="Times New Roman" w:cs="Times New Roman"/>
          <w:sz w:val="24"/>
          <w:szCs w:val="24"/>
        </w:rPr>
        <w:t xml:space="preserve"> Queriniana, Brescia 2002, 487-510 (il linguaggio della fede); </w:t>
      </w:r>
      <w:r w:rsidR="00452425">
        <w:rPr>
          <w:rFonts w:ascii="Times New Roman" w:hAnsi="Times New Roman" w:cs="Times New Roman"/>
          <w:sz w:val="24"/>
          <w:szCs w:val="24"/>
        </w:rPr>
        <w:t>1007-1031</w:t>
      </w:r>
      <w:r w:rsidR="005D62A9">
        <w:rPr>
          <w:rFonts w:ascii="Times New Roman" w:hAnsi="Times New Roman" w:cs="Times New Roman"/>
          <w:sz w:val="24"/>
          <w:szCs w:val="24"/>
        </w:rPr>
        <w:t>: (definitività e provvisorietà)</w:t>
      </w:r>
    </w:p>
    <w:p w:rsidR="00C846FA" w:rsidRDefault="00477925" w:rsidP="0049745D">
      <w:pPr>
        <w:spacing w:after="0" w:line="240" w:lineRule="auto"/>
        <w:jc w:val="both"/>
        <w:rPr>
          <w:rFonts w:ascii="Times New Roman" w:hAnsi="Times New Roman" w:cs="Times New Roman"/>
          <w:sz w:val="24"/>
          <w:szCs w:val="24"/>
        </w:rPr>
      </w:pPr>
      <w:r w:rsidRPr="001F2C0D">
        <w:rPr>
          <w:rFonts w:ascii="Times New Roman" w:hAnsi="Times New Roman" w:cs="Times New Roman"/>
          <w:smallCaps/>
          <w:sz w:val="24"/>
          <w:szCs w:val="24"/>
        </w:rPr>
        <w:t xml:space="preserve">J. </w:t>
      </w:r>
      <w:proofErr w:type="spellStart"/>
      <w:r w:rsidRPr="001F2C0D">
        <w:rPr>
          <w:rFonts w:ascii="Times New Roman" w:hAnsi="Times New Roman" w:cs="Times New Roman"/>
          <w:smallCaps/>
          <w:sz w:val="24"/>
          <w:szCs w:val="24"/>
        </w:rPr>
        <w:t>Werbick</w:t>
      </w:r>
      <w:proofErr w:type="spellEnd"/>
      <w:r>
        <w:rPr>
          <w:rFonts w:ascii="Times New Roman" w:hAnsi="Times New Roman" w:cs="Times New Roman"/>
          <w:sz w:val="24"/>
          <w:szCs w:val="24"/>
        </w:rPr>
        <w:t xml:space="preserve">, </w:t>
      </w:r>
      <w:r w:rsidR="00D93782" w:rsidRPr="001F2C0D">
        <w:rPr>
          <w:rFonts w:ascii="Times New Roman" w:hAnsi="Times New Roman" w:cs="Times New Roman"/>
          <w:i/>
          <w:sz w:val="24"/>
          <w:szCs w:val="24"/>
        </w:rPr>
        <w:t>Prolegomeni</w:t>
      </w:r>
      <w:r w:rsidR="00D93782">
        <w:rPr>
          <w:rFonts w:ascii="Times New Roman" w:hAnsi="Times New Roman" w:cs="Times New Roman"/>
          <w:sz w:val="24"/>
          <w:szCs w:val="24"/>
        </w:rPr>
        <w:t xml:space="preserve">, in </w:t>
      </w:r>
      <w:proofErr w:type="spellStart"/>
      <w:r w:rsidR="00D93782" w:rsidRPr="001F2C0D">
        <w:rPr>
          <w:rFonts w:ascii="Times New Roman" w:hAnsi="Times New Roman" w:cs="Times New Roman"/>
          <w:smallCaps/>
          <w:sz w:val="24"/>
          <w:szCs w:val="24"/>
        </w:rPr>
        <w:t>Th</w:t>
      </w:r>
      <w:proofErr w:type="spellEnd"/>
      <w:r w:rsidR="00D93782" w:rsidRPr="001F2C0D">
        <w:rPr>
          <w:rFonts w:ascii="Times New Roman" w:hAnsi="Times New Roman" w:cs="Times New Roman"/>
          <w:smallCaps/>
          <w:sz w:val="24"/>
          <w:szCs w:val="24"/>
        </w:rPr>
        <w:t>. Schneider</w:t>
      </w:r>
      <w:r w:rsidR="00D93782">
        <w:rPr>
          <w:rFonts w:ascii="Times New Roman" w:hAnsi="Times New Roman" w:cs="Times New Roman"/>
          <w:sz w:val="24"/>
          <w:szCs w:val="24"/>
        </w:rPr>
        <w:t xml:space="preserve"> (ed), </w:t>
      </w:r>
      <w:r w:rsidR="00452425">
        <w:rPr>
          <w:rFonts w:ascii="Times New Roman" w:hAnsi="Times New Roman" w:cs="Times New Roman"/>
          <w:i/>
          <w:sz w:val="24"/>
          <w:szCs w:val="24"/>
        </w:rPr>
        <w:t>Nuovo C</w:t>
      </w:r>
      <w:r w:rsidR="00D93782" w:rsidRPr="001F2C0D">
        <w:rPr>
          <w:rFonts w:ascii="Times New Roman" w:hAnsi="Times New Roman" w:cs="Times New Roman"/>
          <w:i/>
          <w:sz w:val="24"/>
          <w:szCs w:val="24"/>
        </w:rPr>
        <w:t>orso di Dogmatica I</w:t>
      </w:r>
      <w:r w:rsidR="00D93782">
        <w:rPr>
          <w:rFonts w:ascii="Times New Roman" w:hAnsi="Times New Roman" w:cs="Times New Roman"/>
          <w:sz w:val="24"/>
          <w:szCs w:val="24"/>
        </w:rPr>
        <w:t>, Queriniana, Brescia 1995, 7- 61.</w:t>
      </w:r>
    </w:p>
    <w:p w:rsidR="00477925" w:rsidRDefault="00477925" w:rsidP="0049745D">
      <w:pPr>
        <w:spacing w:after="0" w:line="240" w:lineRule="auto"/>
        <w:jc w:val="both"/>
        <w:rPr>
          <w:rFonts w:ascii="Times New Roman" w:hAnsi="Times New Roman" w:cs="Times New Roman"/>
          <w:sz w:val="24"/>
          <w:szCs w:val="24"/>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A91DD7" w:rsidRPr="001F2C0D">
        <w:rPr>
          <w:rFonts w:ascii="Times New Roman" w:hAnsi="Times New Roman" w:cs="Times New Roman"/>
          <w:b/>
          <w:i/>
          <w:sz w:val="24"/>
          <w:szCs w:val="24"/>
        </w:rPr>
        <w:t>La storicità dei dogmi</w:t>
      </w:r>
      <w:r w:rsidR="00A91DD7">
        <w:rPr>
          <w:rFonts w:ascii="Times New Roman" w:hAnsi="Times New Roman" w:cs="Times New Roman"/>
          <w:sz w:val="24"/>
          <w:szCs w:val="24"/>
        </w:rPr>
        <w:t>: W. Kasper e la “</w:t>
      </w:r>
      <w:proofErr w:type="spellStart"/>
      <w:r w:rsidR="00A91DD7">
        <w:rPr>
          <w:rFonts w:ascii="Times New Roman" w:hAnsi="Times New Roman" w:cs="Times New Roman"/>
          <w:sz w:val="24"/>
          <w:szCs w:val="24"/>
        </w:rPr>
        <w:t>Mysterium</w:t>
      </w:r>
      <w:proofErr w:type="spellEnd"/>
      <w:r w:rsidR="00A91DD7">
        <w:rPr>
          <w:rFonts w:ascii="Times New Roman" w:hAnsi="Times New Roman" w:cs="Times New Roman"/>
          <w:sz w:val="24"/>
          <w:szCs w:val="24"/>
        </w:rPr>
        <w:t xml:space="preserve"> </w:t>
      </w:r>
      <w:proofErr w:type="spellStart"/>
      <w:r w:rsidR="00A91DD7">
        <w:rPr>
          <w:rFonts w:ascii="Times New Roman" w:hAnsi="Times New Roman" w:cs="Times New Roman"/>
          <w:sz w:val="24"/>
          <w:szCs w:val="24"/>
        </w:rPr>
        <w:t>Ecclesiae</w:t>
      </w:r>
      <w:proofErr w:type="spellEnd"/>
      <w:r w:rsidR="00A91DD7">
        <w:rPr>
          <w:rFonts w:ascii="Times New Roman" w:hAnsi="Times New Roman" w:cs="Times New Roman"/>
          <w:sz w:val="24"/>
          <w:szCs w:val="24"/>
        </w:rPr>
        <w:t>” (1973).</w:t>
      </w:r>
    </w:p>
    <w:p w:rsidR="00A91DD7" w:rsidRDefault="00A91DD7" w:rsidP="0049745D">
      <w:pPr>
        <w:spacing w:after="0" w:line="240" w:lineRule="auto"/>
        <w:jc w:val="both"/>
        <w:rPr>
          <w:rFonts w:ascii="Times New Roman" w:hAnsi="Times New Roman" w:cs="Times New Roman"/>
          <w:sz w:val="24"/>
          <w:szCs w:val="24"/>
        </w:rPr>
      </w:pPr>
    </w:p>
    <w:p w:rsidR="00C846FA" w:rsidRPr="00D43075" w:rsidRDefault="00477925" w:rsidP="0049745D">
      <w:pPr>
        <w:spacing w:after="0" w:line="240" w:lineRule="auto"/>
        <w:jc w:val="both"/>
        <w:rPr>
          <w:rFonts w:ascii="Times New Roman" w:hAnsi="Times New Roman" w:cs="Times New Roman"/>
        </w:rPr>
      </w:pPr>
      <w:r w:rsidRPr="00D43075">
        <w:rPr>
          <w:rFonts w:ascii="Times New Roman" w:hAnsi="Times New Roman" w:cs="Times New Roman"/>
          <w:smallCaps/>
        </w:rPr>
        <w:t>W. Kasper</w:t>
      </w:r>
      <w:r w:rsidRPr="00D43075">
        <w:rPr>
          <w:rFonts w:ascii="Times New Roman" w:hAnsi="Times New Roman" w:cs="Times New Roman"/>
        </w:rPr>
        <w:t xml:space="preserve">, </w:t>
      </w:r>
      <w:r w:rsidRPr="00D43075">
        <w:rPr>
          <w:rFonts w:ascii="Times New Roman" w:hAnsi="Times New Roman" w:cs="Times New Roman"/>
          <w:i/>
        </w:rPr>
        <w:t xml:space="preserve">Il dogma sotto </w:t>
      </w:r>
      <w:smartTag w:uri="urn:schemas-microsoft-com:office:smarttags" w:element="PersonName">
        <w:smartTagPr>
          <w:attr w:name="ProductID" w:val="la Parola"/>
        </w:smartTagPr>
        <w:r w:rsidRPr="00D43075">
          <w:rPr>
            <w:rFonts w:ascii="Times New Roman" w:hAnsi="Times New Roman" w:cs="Times New Roman"/>
            <w:i/>
          </w:rPr>
          <w:t>la Parola</w:t>
        </w:r>
      </w:smartTag>
      <w:r w:rsidRPr="00D43075">
        <w:rPr>
          <w:rFonts w:ascii="Times New Roman" w:hAnsi="Times New Roman" w:cs="Times New Roman"/>
          <w:i/>
        </w:rPr>
        <w:t xml:space="preserve"> di Dio</w:t>
      </w:r>
      <w:r w:rsidRPr="00D43075">
        <w:rPr>
          <w:rFonts w:ascii="Times New Roman" w:hAnsi="Times New Roman" w:cs="Times New Roman"/>
        </w:rPr>
        <w:t>, Queriniana, Brescia 1968 (originale tedesco del 1965)</w:t>
      </w:r>
    </w:p>
    <w:p w:rsidR="00477925" w:rsidRPr="00D43075" w:rsidRDefault="00477925" w:rsidP="0049745D">
      <w:pPr>
        <w:spacing w:after="0" w:line="240" w:lineRule="auto"/>
        <w:jc w:val="both"/>
        <w:rPr>
          <w:rFonts w:ascii="Times New Roman" w:hAnsi="Times New Roman" w:cs="Times New Roman"/>
        </w:rPr>
      </w:pPr>
      <w:r w:rsidRPr="00D43075">
        <w:rPr>
          <w:rFonts w:ascii="Times New Roman" w:hAnsi="Times New Roman" w:cs="Times New Roman"/>
          <w:smallCaps/>
        </w:rPr>
        <w:t>W. Kasper</w:t>
      </w:r>
      <w:r w:rsidRPr="00D43075">
        <w:rPr>
          <w:rFonts w:ascii="Times New Roman" w:hAnsi="Times New Roman" w:cs="Times New Roman"/>
        </w:rPr>
        <w:t xml:space="preserve">, </w:t>
      </w:r>
      <w:r w:rsidRPr="00D43075">
        <w:rPr>
          <w:rFonts w:ascii="Times New Roman" w:hAnsi="Times New Roman" w:cs="Times New Roman"/>
          <w:i/>
        </w:rPr>
        <w:t>Per un rinnovamento del metodo teologico</w:t>
      </w:r>
      <w:r w:rsidRPr="00D43075">
        <w:rPr>
          <w:rFonts w:ascii="Times New Roman" w:hAnsi="Times New Roman" w:cs="Times New Roman"/>
        </w:rPr>
        <w:t>, Queriniana, Brescia 1969 (originale tedesco del 1967)</w:t>
      </w:r>
    </w:p>
    <w:p w:rsidR="00477925" w:rsidRPr="00D43075" w:rsidRDefault="00477925" w:rsidP="0049745D">
      <w:pPr>
        <w:spacing w:after="0" w:line="240" w:lineRule="auto"/>
        <w:jc w:val="both"/>
        <w:rPr>
          <w:rFonts w:ascii="Times New Roman" w:hAnsi="Times New Roman" w:cs="Times New Roman"/>
          <w:sz w:val="24"/>
          <w:szCs w:val="24"/>
        </w:rPr>
      </w:pPr>
      <w:r w:rsidRPr="00D43075">
        <w:rPr>
          <w:rFonts w:ascii="Times New Roman" w:hAnsi="Times New Roman" w:cs="Times New Roman"/>
          <w:smallCaps/>
        </w:rPr>
        <w:t>W. Kasper</w:t>
      </w:r>
      <w:r w:rsidRPr="00D43075">
        <w:rPr>
          <w:rFonts w:ascii="Times New Roman" w:hAnsi="Times New Roman" w:cs="Times New Roman"/>
        </w:rPr>
        <w:t xml:space="preserve">, </w:t>
      </w:r>
      <w:r w:rsidRPr="00D43075">
        <w:rPr>
          <w:rFonts w:ascii="Times New Roman" w:hAnsi="Times New Roman" w:cs="Times New Roman"/>
          <w:i/>
        </w:rPr>
        <w:t>Fede e storia</w:t>
      </w:r>
      <w:r w:rsidRPr="00D43075">
        <w:rPr>
          <w:rFonts w:ascii="Times New Roman" w:hAnsi="Times New Roman" w:cs="Times New Roman"/>
        </w:rPr>
        <w:t xml:space="preserve">, Queriniana, Brescia </w:t>
      </w:r>
      <w:r w:rsidR="00BF0FC0" w:rsidRPr="00D43075">
        <w:rPr>
          <w:rFonts w:ascii="Times New Roman" w:hAnsi="Times New Roman" w:cs="Times New Roman"/>
        </w:rPr>
        <w:t>1975</w:t>
      </w:r>
    </w:p>
    <w:p w:rsidR="00477925" w:rsidRDefault="00477925" w:rsidP="00477925">
      <w:pPr>
        <w:spacing w:after="0" w:line="240" w:lineRule="auto"/>
        <w:jc w:val="both"/>
        <w:rPr>
          <w:rFonts w:ascii="Times New Roman" w:hAnsi="Times New Roman" w:cs="Times New Roman"/>
          <w:sz w:val="24"/>
          <w:szCs w:val="24"/>
        </w:rPr>
      </w:pPr>
      <w:r w:rsidRPr="00D43075">
        <w:rPr>
          <w:rFonts w:ascii="Times New Roman" w:hAnsi="Times New Roman" w:cs="Times New Roman"/>
          <w:smallCaps/>
          <w:sz w:val="24"/>
          <w:szCs w:val="24"/>
        </w:rPr>
        <w:t>K. Lehmann</w:t>
      </w:r>
      <w:r>
        <w:rPr>
          <w:rFonts w:ascii="Times New Roman" w:hAnsi="Times New Roman" w:cs="Times New Roman"/>
          <w:sz w:val="24"/>
          <w:szCs w:val="24"/>
        </w:rPr>
        <w:t xml:space="preserve">, </w:t>
      </w:r>
      <w:r w:rsidRPr="00D43075">
        <w:rPr>
          <w:rFonts w:ascii="Times New Roman" w:hAnsi="Times New Roman" w:cs="Times New Roman"/>
          <w:i/>
          <w:sz w:val="24"/>
          <w:szCs w:val="24"/>
        </w:rPr>
        <w:t>Presenza della fede</w:t>
      </w:r>
      <w:r>
        <w:rPr>
          <w:rFonts w:ascii="Times New Roman" w:hAnsi="Times New Roman" w:cs="Times New Roman"/>
          <w:sz w:val="24"/>
          <w:szCs w:val="24"/>
        </w:rPr>
        <w:t>, Queriniana, Brescia</w:t>
      </w:r>
      <w:r w:rsidR="003C0C1C">
        <w:rPr>
          <w:rFonts w:ascii="Times New Roman" w:hAnsi="Times New Roman" w:cs="Times New Roman"/>
          <w:sz w:val="24"/>
          <w:szCs w:val="24"/>
        </w:rPr>
        <w:t xml:space="preserve"> 1977</w:t>
      </w:r>
    </w:p>
    <w:p w:rsidR="00477925" w:rsidRDefault="00477925" w:rsidP="00477925">
      <w:pPr>
        <w:spacing w:after="0" w:line="240" w:lineRule="auto"/>
        <w:jc w:val="both"/>
        <w:rPr>
          <w:rFonts w:ascii="Times New Roman" w:hAnsi="Times New Roman" w:cs="Times New Roman"/>
          <w:sz w:val="24"/>
          <w:szCs w:val="24"/>
        </w:rPr>
      </w:pPr>
      <w:r w:rsidRPr="00D43075">
        <w:rPr>
          <w:rFonts w:ascii="Times New Roman" w:hAnsi="Times New Roman" w:cs="Times New Roman"/>
          <w:smallCaps/>
          <w:sz w:val="24"/>
          <w:szCs w:val="24"/>
        </w:rPr>
        <w:t>G.B. Sala</w:t>
      </w:r>
      <w:r>
        <w:rPr>
          <w:rFonts w:ascii="Times New Roman" w:hAnsi="Times New Roman" w:cs="Times New Roman"/>
          <w:sz w:val="24"/>
          <w:szCs w:val="24"/>
        </w:rPr>
        <w:t xml:space="preserve">, </w:t>
      </w:r>
      <w:r w:rsidRPr="00D43075">
        <w:rPr>
          <w:rFonts w:ascii="Times New Roman" w:hAnsi="Times New Roman" w:cs="Times New Roman"/>
          <w:i/>
          <w:sz w:val="24"/>
          <w:szCs w:val="24"/>
        </w:rPr>
        <w:t>Dogma e storia nella dichiarazione “</w:t>
      </w:r>
      <w:proofErr w:type="spellStart"/>
      <w:r w:rsidRPr="00D43075">
        <w:rPr>
          <w:rFonts w:ascii="Times New Roman" w:hAnsi="Times New Roman" w:cs="Times New Roman"/>
          <w:i/>
          <w:sz w:val="24"/>
          <w:szCs w:val="24"/>
        </w:rPr>
        <w:t>Mysterium</w:t>
      </w:r>
      <w:proofErr w:type="spellEnd"/>
      <w:r w:rsidRPr="00D43075">
        <w:rPr>
          <w:rFonts w:ascii="Times New Roman" w:hAnsi="Times New Roman" w:cs="Times New Roman"/>
          <w:i/>
          <w:sz w:val="24"/>
          <w:szCs w:val="24"/>
        </w:rPr>
        <w:t xml:space="preserve"> </w:t>
      </w:r>
      <w:proofErr w:type="spellStart"/>
      <w:r w:rsidRPr="00D43075">
        <w:rPr>
          <w:rFonts w:ascii="Times New Roman" w:hAnsi="Times New Roman" w:cs="Times New Roman"/>
          <w:i/>
          <w:sz w:val="24"/>
          <w:szCs w:val="24"/>
        </w:rPr>
        <w:t>Ecclesiae</w:t>
      </w:r>
      <w:proofErr w:type="spellEnd"/>
      <w:r w:rsidRPr="00D43075">
        <w:rPr>
          <w:rFonts w:ascii="Times New Roman" w:hAnsi="Times New Roman" w:cs="Times New Roman"/>
          <w:i/>
          <w:sz w:val="24"/>
          <w:szCs w:val="24"/>
        </w:rPr>
        <w:t>”</w:t>
      </w:r>
      <w:r>
        <w:rPr>
          <w:rFonts w:ascii="Times New Roman" w:hAnsi="Times New Roman" w:cs="Times New Roman"/>
          <w:sz w:val="24"/>
          <w:szCs w:val="24"/>
        </w:rPr>
        <w:t>, EDB, Bologna 1976</w:t>
      </w:r>
    </w:p>
    <w:p w:rsidR="00C846FA" w:rsidRDefault="00C846FA" w:rsidP="0049745D">
      <w:pPr>
        <w:spacing w:after="0" w:line="240" w:lineRule="auto"/>
        <w:jc w:val="both"/>
        <w:rPr>
          <w:rFonts w:ascii="Times New Roman" w:hAnsi="Times New Roman" w:cs="Times New Roman"/>
          <w:sz w:val="24"/>
          <w:szCs w:val="24"/>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A91DD7" w:rsidRPr="001F2C0D">
        <w:rPr>
          <w:rFonts w:ascii="Times New Roman" w:hAnsi="Times New Roman" w:cs="Times New Roman"/>
          <w:b/>
          <w:i/>
          <w:sz w:val="24"/>
          <w:szCs w:val="24"/>
        </w:rPr>
        <w:t>La questione ermeneutica e l’interpretazione dei dogmi</w:t>
      </w:r>
      <w:r w:rsidRPr="001F2C0D">
        <w:rPr>
          <w:rFonts w:ascii="Times New Roman" w:hAnsi="Times New Roman" w:cs="Times New Roman"/>
          <w:b/>
          <w:i/>
          <w:sz w:val="24"/>
          <w:szCs w:val="24"/>
        </w:rPr>
        <w:t xml:space="preserve"> tra continuità e rottura</w:t>
      </w:r>
      <w:r w:rsidR="00A91DD7">
        <w:rPr>
          <w:rFonts w:ascii="Times New Roman" w:hAnsi="Times New Roman" w:cs="Times New Roman"/>
          <w:sz w:val="24"/>
          <w:szCs w:val="24"/>
        </w:rPr>
        <w:t xml:space="preserve">: J. Ratzinger e il documento della Commissione Teologica Internazionale, </w:t>
      </w:r>
      <w:r w:rsidR="00A91DD7" w:rsidRPr="00A91DD7">
        <w:rPr>
          <w:rFonts w:ascii="Times New Roman" w:hAnsi="Times New Roman" w:cs="Times New Roman"/>
          <w:i/>
          <w:sz w:val="24"/>
          <w:szCs w:val="24"/>
        </w:rPr>
        <w:t>L’interpretazione dei dog</w:t>
      </w:r>
      <w:r w:rsidR="00A91DD7">
        <w:rPr>
          <w:rFonts w:ascii="Times New Roman" w:hAnsi="Times New Roman" w:cs="Times New Roman"/>
          <w:i/>
          <w:sz w:val="24"/>
          <w:szCs w:val="24"/>
        </w:rPr>
        <w:t>m</w:t>
      </w:r>
      <w:r w:rsidR="00A91DD7" w:rsidRPr="00A91DD7">
        <w:rPr>
          <w:rFonts w:ascii="Times New Roman" w:hAnsi="Times New Roman" w:cs="Times New Roman"/>
          <w:i/>
          <w:sz w:val="24"/>
          <w:szCs w:val="24"/>
        </w:rPr>
        <w:t>i</w:t>
      </w:r>
      <w:r w:rsidR="000E029C">
        <w:rPr>
          <w:rFonts w:ascii="Times New Roman" w:hAnsi="Times New Roman" w:cs="Times New Roman"/>
          <w:sz w:val="24"/>
          <w:szCs w:val="24"/>
        </w:rPr>
        <w:t xml:space="preserve"> (1989</w:t>
      </w:r>
      <w:r w:rsidR="00A91DD7">
        <w:rPr>
          <w:rFonts w:ascii="Times New Roman" w:hAnsi="Times New Roman" w:cs="Times New Roman"/>
          <w:sz w:val="24"/>
          <w:szCs w:val="24"/>
        </w:rPr>
        <w:t>).</w:t>
      </w:r>
    </w:p>
    <w:p w:rsidR="00A91DD7" w:rsidRDefault="00A91DD7" w:rsidP="0049745D">
      <w:pPr>
        <w:spacing w:after="0" w:line="240" w:lineRule="auto"/>
        <w:jc w:val="both"/>
        <w:rPr>
          <w:rFonts w:ascii="Times New Roman" w:hAnsi="Times New Roman" w:cs="Times New Roman"/>
          <w:sz w:val="24"/>
          <w:szCs w:val="24"/>
        </w:rPr>
      </w:pPr>
    </w:p>
    <w:p w:rsidR="00570C2D" w:rsidRDefault="00570C2D" w:rsidP="00570C2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 xml:space="preserve">K. </w:t>
      </w:r>
      <w:proofErr w:type="spellStart"/>
      <w:r w:rsidRPr="00570C2D">
        <w:rPr>
          <w:rFonts w:ascii="Times New Roman" w:hAnsi="Times New Roman" w:cs="Times New Roman"/>
          <w:smallCaps/>
          <w:sz w:val="24"/>
          <w:szCs w:val="24"/>
        </w:rPr>
        <w:t>Rahner</w:t>
      </w:r>
      <w:proofErr w:type="spellEnd"/>
      <w:r w:rsidRPr="00570C2D">
        <w:rPr>
          <w:rFonts w:ascii="Times New Roman" w:hAnsi="Times New Roman" w:cs="Times New Roman"/>
          <w:smallCaps/>
          <w:sz w:val="24"/>
          <w:szCs w:val="24"/>
        </w:rPr>
        <w:t xml:space="preserve"> – J. Ratzinger</w:t>
      </w:r>
      <w:r>
        <w:rPr>
          <w:rFonts w:ascii="Times New Roman" w:hAnsi="Times New Roman" w:cs="Times New Roman"/>
          <w:sz w:val="24"/>
          <w:szCs w:val="24"/>
        </w:rPr>
        <w:t xml:space="preserve">, </w:t>
      </w:r>
      <w:r w:rsidRPr="00570C2D">
        <w:rPr>
          <w:rFonts w:ascii="Times New Roman" w:hAnsi="Times New Roman" w:cs="Times New Roman"/>
          <w:i/>
          <w:sz w:val="24"/>
          <w:szCs w:val="24"/>
        </w:rPr>
        <w:t>Rivelazione e Tradizione</w:t>
      </w:r>
      <w:r>
        <w:rPr>
          <w:rFonts w:ascii="Times New Roman" w:hAnsi="Times New Roman" w:cs="Times New Roman"/>
          <w:sz w:val="24"/>
          <w:szCs w:val="24"/>
        </w:rPr>
        <w:t xml:space="preserve">, </w:t>
      </w:r>
      <w:proofErr w:type="spellStart"/>
      <w:r>
        <w:rPr>
          <w:rFonts w:ascii="Times New Roman" w:hAnsi="Times New Roman" w:cs="Times New Roman"/>
          <w:sz w:val="24"/>
          <w:szCs w:val="24"/>
        </w:rPr>
        <w:t>Morcelliana</w:t>
      </w:r>
      <w:proofErr w:type="spellEnd"/>
      <w:r>
        <w:rPr>
          <w:rFonts w:ascii="Times New Roman" w:hAnsi="Times New Roman" w:cs="Times New Roman"/>
          <w:sz w:val="24"/>
          <w:szCs w:val="24"/>
        </w:rPr>
        <w:t>, Brescia 1970</w:t>
      </w:r>
    </w:p>
    <w:p w:rsidR="00477925" w:rsidRDefault="00477925" w:rsidP="0049745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J. Ratzinger</w:t>
      </w:r>
      <w:r>
        <w:rPr>
          <w:rFonts w:ascii="Times New Roman" w:hAnsi="Times New Roman" w:cs="Times New Roman"/>
          <w:sz w:val="24"/>
          <w:szCs w:val="24"/>
        </w:rPr>
        <w:t xml:space="preserve">, </w:t>
      </w:r>
      <w:r w:rsidRPr="00570C2D">
        <w:rPr>
          <w:rFonts w:ascii="Times New Roman" w:hAnsi="Times New Roman" w:cs="Times New Roman"/>
          <w:i/>
          <w:sz w:val="24"/>
          <w:szCs w:val="24"/>
        </w:rPr>
        <w:t>Storia e dogma</w:t>
      </w:r>
      <w:r>
        <w:rPr>
          <w:rFonts w:ascii="Times New Roman" w:hAnsi="Times New Roman" w:cs="Times New Roman"/>
          <w:sz w:val="24"/>
          <w:szCs w:val="24"/>
        </w:rPr>
        <w:t xml:space="preserve">, </w:t>
      </w:r>
      <w:r w:rsidR="00D93782">
        <w:rPr>
          <w:rFonts w:ascii="Times New Roman" w:hAnsi="Times New Roman" w:cs="Times New Roman"/>
          <w:sz w:val="24"/>
          <w:szCs w:val="24"/>
        </w:rPr>
        <w:t>Milano</w:t>
      </w:r>
      <w:r w:rsidR="00933FF8">
        <w:rPr>
          <w:rFonts w:ascii="Times New Roman" w:hAnsi="Times New Roman" w:cs="Times New Roman"/>
          <w:sz w:val="24"/>
          <w:szCs w:val="24"/>
        </w:rPr>
        <w:t xml:space="preserve">, </w:t>
      </w:r>
      <w:proofErr w:type="spellStart"/>
      <w:r w:rsidR="00933FF8">
        <w:rPr>
          <w:rFonts w:ascii="Times New Roman" w:hAnsi="Times New Roman" w:cs="Times New Roman"/>
          <w:sz w:val="24"/>
          <w:szCs w:val="24"/>
        </w:rPr>
        <w:t>Jaca</w:t>
      </w:r>
      <w:proofErr w:type="spellEnd"/>
      <w:r w:rsidR="00933FF8">
        <w:rPr>
          <w:rFonts w:ascii="Times New Roman" w:hAnsi="Times New Roman" w:cs="Times New Roman"/>
          <w:sz w:val="24"/>
          <w:szCs w:val="24"/>
        </w:rPr>
        <w:t xml:space="preserve"> Book</w:t>
      </w:r>
      <w:r w:rsidR="00D93782">
        <w:rPr>
          <w:rFonts w:ascii="Times New Roman" w:hAnsi="Times New Roman" w:cs="Times New Roman"/>
          <w:sz w:val="24"/>
          <w:szCs w:val="24"/>
        </w:rPr>
        <w:t xml:space="preserve"> 1971</w:t>
      </w:r>
    </w:p>
    <w:p w:rsidR="00477925" w:rsidRDefault="00477925" w:rsidP="0049745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J. Ratzinger</w:t>
      </w:r>
      <w:r>
        <w:rPr>
          <w:rFonts w:ascii="Times New Roman" w:hAnsi="Times New Roman" w:cs="Times New Roman"/>
          <w:sz w:val="24"/>
          <w:szCs w:val="24"/>
        </w:rPr>
        <w:t xml:space="preserve">, </w:t>
      </w:r>
      <w:r w:rsidRPr="00570C2D">
        <w:rPr>
          <w:rFonts w:ascii="Times New Roman" w:hAnsi="Times New Roman" w:cs="Times New Roman"/>
          <w:i/>
          <w:sz w:val="24"/>
          <w:szCs w:val="24"/>
        </w:rPr>
        <w:t>Dogma e predicazione</w:t>
      </w:r>
      <w:r>
        <w:rPr>
          <w:rFonts w:ascii="Times New Roman" w:hAnsi="Times New Roman" w:cs="Times New Roman"/>
          <w:sz w:val="24"/>
          <w:szCs w:val="24"/>
        </w:rPr>
        <w:t xml:space="preserve">, </w:t>
      </w:r>
      <w:r w:rsidR="00D93782">
        <w:rPr>
          <w:rFonts w:ascii="Times New Roman" w:hAnsi="Times New Roman" w:cs="Times New Roman"/>
          <w:sz w:val="24"/>
          <w:szCs w:val="24"/>
        </w:rPr>
        <w:t>Queriniana, Brescia</w:t>
      </w:r>
      <w:r w:rsidR="00933FF8">
        <w:rPr>
          <w:rFonts w:ascii="Times New Roman" w:hAnsi="Times New Roman" w:cs="Times New Roman"/>
          <w:sz w:val="24"/>
          <w:szCs w:val="24"/>
        </w:rPr>
        <w:t xml:space="preserve"> </w:t>
      </w:r>
      <w:r w:rsidR="00570C2D">
        <w:rPr>
          <w:rFonts w:ascii="Times New Roman" w:hAnsi="Times New Roman" w:cs="Times New Roman"/>
          <w:sz w:val="24"/>
          <w:szCs w:val="24"/>
        </w:rPr>
        <w:t>1974</w:t>
      </w:r>
      <w:r w:rsidR="00D93782">
        <w:rPr>
          <w:rFonts w:ascii="Times New Roman" w:hAnsi="Times New Roman" w:cs="Times New Roman"/>
          <w:sz w:val="24"/>
          <w:szCs w:val="24"/>
        </w:rPr>
        <w:t xml:space="preserve"> </w:t>
      </w:r>
    </w:p>
    <w:p w:rsidR="00477925" w:rsidRDefault="00D93782" w:rsidP="0049745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M. Gagliardi</w:t>
      </w:r>
      <w:r>
        <w:rPr>
          <w:rFonts w:ascii="Times New Roman" w:hAnsi="Times New Roman" w:cs="Times New Roman"/>
          <w:sz w:val="24"/>
          <w:szCs w:val="24"/>
        </w:rPr>
        <w:t xml:space="preserve">, </w:t>
      </w:r>
      <w:r w:rsidRPr="00570C2D">
        <w:rPr>
          <w:rFonts w:ascii="Times New Roman" w:hAnsi="Times New Roman" w:cs="Times New Roman"/>
          <w:i/>
          <w:sz w:val="24"/>
          <w:szCs w:val="24"/>
        </w:rPr>
        <w:t>Rivelazione, ermeneutica e sviluppo dottrinale in J. Ratzinger</w:t>
      </w:r>
      <w:r w:rsidR="005C6F19" w:rsidRPr="00570C2D">
        <w:rPr>
          <w:rFonts w:ascii="Times New Roman" w:hAnsi="Times New Roman" w:cs="Times New Roman"/>
          <w:i/>
          <w:sz w:val="24"/>
          <w:szCs w:val="24"/>
        </w:rPr>
        <w:t xml:space="preserve">. Un contributo indiretto alla </w:t>
      </w:r>
      <w:proofErr w:type="spellStart"/>
      <w:r w:rsidR="005C6F19" w:rsidRPr="00570C2D">
        <w:rPr>
          <w:rFonts w:ascii="Times New Roman" w:hAnsi="Times New Roman" w:cs="Times New Roman"/>
          <w:i/>
          <w:sz w:val="24"/>
          <w:szCs w:val="24"/>
        </w:rPr>
        <w:t>sinodalità</w:t>
      </w:r>
      <w:proofErr w:type="spellEnd"/>
      <w:r>
        <w:rPr>
          <w:rFonts w:ascii="Times New Roman" w:hAnsi="Times New Roman" w:cs="Times New Roman"/>
          <w:sz w:val="24"/>
          <w:szCs w:val="24"/>
        </w:rPr>
        <w:t xml:space="preserve">, </w:t>
      </w:r>
      <w:r w:rsidR="005C6F19">
        <w:rPr>
          <w:rFonts w:ascii="Times New Roman" w:hAnsi="Times New Roman" w:cs="Times New Roman"/>
          <w:sz w:val="24"/>
          <w:szCs w:val="24"/>
        </w:rPr>
        <w:t xml:space="preserve">IF Press, </w:t>
      </w:r>
      <w:r w:rsidR="00096338">
        <w:rPr>
          <w:rFonts w:ascii="Times New Roman" w:hAnsi="Times New Roman" w:cs="Times New Roman"/>
          <w:sz w:val="24"/>
          <w:szCs w:val="24"/>
        </w:rPr>
        <w:t>Roma 2024</w:t>
      </w:r>
    </w:p>
    <w:p w:rsidR="00D93782" w:rsidRDefault="00D93782" w:rsidP="0049745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 xml:space="preserve">S. </w:t>
      </w:r>
      <w:proofErr w:type="spellStart"/>
      <w:r w:rsidRPr="00570C2D">
        <w:rPr>
          <w:rFonts w:ascii="Times New Roman" w:hAnsi="Times New Roman" w:cs="Times New Roman"/>
          <w:smallCaps/>
          <w:sz w:val="24"/>
          <w:szCs w:val="24"/>
        </w:rPr>
        <w:t>Boccolesi</w:t>
      </w:r>
      <w:proofErr w:type="spellEnd"/>
      <w:r>
        <w:rPr>
          <w:rFonts w:ascii="Times New Roman" w:hAnsi="Times New Roman" w:cs="Times New Roman"/>
          <w:sz w:val="24"/>
          <w:szCs w:val="24"/>
        </w:rPr>
        <w:t xml:space="preserve">, </w:t>
      </w:r>
      <w:r w:rsidRPr="00570C2D">
        <w:rPr>
          <w:rFonts w:ascii="Times New Roman" w:hAnsi="Times New Roman" w:cs="Times New Roman"/>
          <w:i/>
          <w:sz w:val="24"/>
          <w:szCs w:val="24"/>
        </w:rPr>
        <w:t>La Tradizione nel pensiero di J. Ratzinger</w:t>
      </w:r>
      <w:r>
        <w:rPr>
          <w:rFonts w:ascii="Times New Roman" w:hAnsi="Times New Roman" w:cs="Times New Roman"/>
          <w:sz w:val="24"/>
          <w:szCs w:val="24"/>
        </w:rPr>
        <w:t>, Ed. S. Antonio, Padova 2018</w:t>
      </w:r>
    </w:p>
    <w:p w:rsidR="006D4BCA" w:rsidRDefault="006D4BCA" w:rsidP="0049745D">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 xml:space="preserve">P. </w:t>
      </w:r>
      <w:proofErr w:type="spellStart"/>
      <w:r w:rsidRPr="00570C2D">
        <w:rPr>
          <w:rFonts w:ascii="Times New Roman" w:hAnsi="Times New Roman" w:cs="Times New Roman"/>
          <w:smallCaps/>
          <w:sz w:val="24"/>
          <w:szCs w:val="24"/>
        </w:rPr>
        <w:t>Scho</w:t>
      </w:r>
      <w:r w:rsidR="00951A77" w:rsidRPr="00570C2D">
        <w:rPr>
          <w:rFonts w:ascii="Times New Roman" w:hAnsi="Times New Roman" w:cs="Times New Roman"/>
          <w:smallCaps/>
          <w:sz w:val="24"/>
          <w:szCs w:val="24"/>
        </w:rPr>
        <w:t>o</w:t>
      </w:r>
      <w:r w:rsidRPr="00570C2D">
        <w:rPr>
          <w:rFonts w:ascii="Times New Roman" w:hAnsi="Times New Roman" w:cs="Times New Roman"/>
          <w:smallCaps/>
          <w:sz w:val="24"/>
          <w:szCs w:val="24"/>
        </w:rPr>
        <w:t>n</w:t>
      </w:r>
      <w:r w:rsidR="00951A77" w:rsidRPr="00570C2D">
        <w:rPr>
          <w:rFonts w:ascii="Times New Roman" w:hAnsi="Times New Roman" w:cs="Times New Roman"/>
          <w:smallCaps/>
          <w:sz w:val="24"/>
          <w:szCs w:val="24"/>
        </w:rPr>
        <w:t>e</w:t>
      </w:r>
      <w:r w:rsidRPr="00570C2D">
        <w:rPr>
          <w:rFonts w:ascii="Times New Roman" w:hAnsi="Times New Roman" w:cs="Times New Roman"/>
          <w:smallCaps/>
          <w:sz w:val="24"/>
          <w:szCs w:val="24"/>
        </w:rPr>
        <w:t>nberg</w:t>
      </w:r>
      <w:proofErr w:type="spellEnd"/>
      <w:r>
        <w:rPr>
          <w:rFonts w:ascii="Times New Roman" w:hAnsi="Times New Roman" w:cs="Times New Roman"/>
          <w:sz w:val="24"/>
          <w:szCs w:val="24"/>
        </w:rPr>
        <w:t xml:space="preserve">, </w:t>
      </w:r>
      <w:r w:rsidRPr="00570C2D">
        <w:rPr>
          <w:rFonts w:ascii="Times New Roman" w:hAnsi="Times New Roman" w:cs="Times New Roman"/>
          <w:i/>
          <w:sz w:val="24"/>
          <w:szCs w:val="24"/>
        </w:rPr>
        <w:t>L’interpretazione dei dogmi</w:t>
      </w:r>
      <w:r>
        <w:rPr>
          <w:rFonts w:ascii="Times New Roman" w:hAnsi="Times New Roman" w:cs="Times New Roman"/>
          <w:sz w:val="24"/>
          <w:szCs w:val="24"/>
        </w:rPr>
        <w:t>, Queriniana, Brescia 1971</w:t>
      </w:r>
    </w:p>
    <w:p w:rsidR="001F2C0D" w:rsidRDefault="001F2C0D" w:rsidP="0049745D">
      <w:pPr>
        <w:spacing w:after="0" w:line="240" w:lineRule="auto"/>
        <w:jc w:val="both"/>
        <w:rPr>
          <w:rFonts w:ascii="Times New Roman" w:hAnsi="Times New Roman" w:cs="Times New Roman"/>
          <w:sz w:val="24"/>
          <w:szCs w:val="24"/>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A91DD7" w:rsidRPr="001F2C0D">
        <w:rPr>
          <w:rFonts w:ascii="Times New Roman" w:hAnsi="Times New Roman" w:cs="Times New Roman"/>
          <w:b/>
          <w:i/>
          <w:sz w:val="24"/>
          <w:szCs w:val="24"/>
        </w:rPr>
        <w:t>La relativizzazione dei dogmi/della dottrina nel contesto del pluralismo religioso</w:t>
      </w:r>
      <w:r w:rsidRPr="001F2C0D">
        <w:rPr>
          <w:rFonts w:ascii="Times New Roman" w:hAnsi="Times New Roman" w:cs="Times New Roman"/>
          <w:b/>
          <w:i/>
          <w:sz w:val="24"/>
          <w:szCs w:val="24"/>
        </w:rPr>
        <w:t xml:space="preserve"> e nell’ambito del post-teismo</w:t>
      </w:r>
      <w:r w:rsidR="00A91DD7" w:rsidRPr="001F2C0D">
        <w:rPr>
          <w:rFonts w:ascii="Times New Roman" w:hAnsi="Times New Roman" w:cs="Times New Roman"/>
          <w:b/>
          <w:i/>
          <w:sz w:val="24"/>
          <w:szCs w:val="24"/>
        </w:rPr>
        <w:t xml:space="preserve">: </w:t>
      </w:r>
      <w:r w:rsidRPr="001F2C0D">
        <w:rPr>
          <w:rFonts w:ascii="Times New Roman" w:hAnsi="Times New Roman" w:cs="Times New Roman"/>
          <w:b/>
          <w:i/>
          <w:sz w:val="24"/>
          <w:szCs w:val="24"/>
        </w:rPr>
        <w:t xml:space="preserve">l’istanza </w:t>
      </w:r>
      <w:r w:rsidR="0093044F" w:rsidRPr="001F2C0D">
        <w:rPr>
          <w:rFonts w:ascii="Times New Roman" w:hAnsi="Times New Roman" w:cs="Times New Roman"/>
          <w:b/>
          <w:i/>
          <w:sz w:val="24"/>
          <w:szCs w:val="24"/>
        </w:rPr>
        <w:t xml:space="preserve">del dialogo interreligioso e </w:t>
      </w:r>
      <w:r w:rsidRPr="001F2C0D">
        <w:rPr>
          <w:rFonts w:ascii="Times New Roman" w:hAnsi="Times New Roman" w:cs="Times New Roman"/>
          <w:b/>
          <w:i/>
          <w:sz w:val="24"/>
          <w:szCs w:val="24"/>
        </w:rPr>
        <w:t>dell’esperienza mistica</w:t>
      </w:r>
      <w:r>
        <w:rPr>
          <w:rFonts w:ascii="Times New Roman" w:hAnsi="Times New Roman" w:cs="Times New Roman"/>
          <w:sz w:val="24"/>
          <w:szCs w:val="24"/>
        </w:rPr>
        <w:t xml:space="preserve">. </w:t>
      </w:r>
      <w:r w:rsidR="00A91DD7">
        <w:rPr>
          <w:rFonts w:ascii="Times New Roman" w:hAnsi="Times New Roman" w:cs="Times New Roman"/>
          <w:sz w:val="24"/>
          <w:szCs w:val="24"/>
        </w:rPr>
        <w:t xml:space="preserve">R. </w:t>
      </w:r>
      <w:proofErr w:type="spellStart"/>
      <w:r w:rsidR="00A91DD7">
        <w:rPr>
          <w:rFonts w:ascii="Times New Roman" w:hAnsi="Times New Roman" w:cs="Times New Roman"/>
          <w:sz w:val="24"/>
          <w:szCs w:val="24"/>
        </w:rPr>
        <w:t>Panikkar</w:t>
      </w:r>
      <w:proofErr w:type="spellEnd"/>
      <w:r w:rsidR="00A91DD7">
        <w:rPr>
          <w:rFonts w:ascii="Times New Roman" w:hAnsi="Times New Roman" w:cs="Times New Roman"/>
          <w:sz w:val="24"/>
          <w:szCs w:val="24"/>
        </w:rPr>
        <w:t xml:space="preserve"> </w:t>
      </w:r>
      <w:r>
        <w:rPr>
          <w:rFonts w:ascii="Times New Roman" w:hAnsi="Times New Roman" w:cs="Times New Roman"/>
          <w:sz w:val="24"/>
          <w:szCs w:val="24"/>
        </w:rPr>
        <w:t xml:space="preserve">(distinzione tra Fede e Credo) </w:t>
      </w:r>
      <w:r w:rsidR="00A91DD7">
        <w:rPr>
          <w:rFonts w:ascii="Times New Roman" w:hAnsi="Times New Roman" w:cs="Times New Roman"/>
          <w:sz w:val="24"/>
          <w:szCs w:val="24"/>
        </w:rPr>
        <w:t xml:space="preserve">e </w:t>
      </w:r>
      <w:r>
        <w:rPr>
          <w:rFonts w:ascii="Times New Roman" w:hAnsi="Times New Roman" w:cs="Times New Roman"/>
          <w:sz w:val="24"/>
          <w:szCs w:val="24"/>
        </w:rPr>
        <w:t>P. Gamberini (il senso metaforico del dogma trinitario)</w:t>
      </w:r>
      <w:r w:rsidR="00A91DD7">
        <w:rPr>
          <w:rFonts w:ascii="Times New Roman" w:hAnsi="Times New Roman" w:cs="Times New Roman"/>
          <w:sz w:val="24"/>
          <w:szCs w:val="24"/>
        </w:rPr>
        <w:t>.</w:t>
      </w:r>
    </w:p>
    <w:p w:rsidR="001E100A" w:rsidRPr="00951A77" w:rsidRDefault="001E100A" w:rsidP="0049745D">
      <w:pPr>
        <w:spacing w:after="0" w:line="240" w:lineRule="auto"/>
        <w:jc w:val="both"/>
        <w:rPr>
          <w:rFonts w:ascii="Times New Roman" w:hAnsi="Times New Roman" w:cs="Times New Roman"/>
          <w:smallCaps/>
        </w:rPr>
      </w:pPr>
    </w:p>
    <w:p w:rsidR="001E100A" w:rsidRPr="00951A77" w:rsidRDefault="001E100A" w:rsidP="0049745D">
      <w:pPr>
        <w:spacing w:after="0" w:line="240" w:lineRule="auto"/>
        <w:jc w:val="both"/>
        <w:rPr>
          <w:rFonts w:ascii="Times New Roman" w:hAnsi="Times New Roman" w:cs="Times New Roman"/>
          <w:smallCaps/>
        </w:rPr>
      </w:pPr>
      <w:r w:rsidRPr="00951A77">
        <w:rPr>
          <w:rFonts w:ascii="Times New Roman" w:hAnsi="Times New Roman" w:cs="Times New Roman"/>
          <w:smallCaps/>
        </w:rPr>
        <w:t xml:space="preserve">R. </w:t>
      </w:r>
      <w:proofErr w:type="spellStart"/>
      <w:r w:rsidRPr="00951A77">
        <w:rPr>
          <w:rFonts w:ascii="Times New Roman" w:hAnsi="Times New Roman" w:cs="Times New Roman"/>
          <w:smallCaps/>
        </w:rPr>
        <w:t>Panikkar</w:t>
      </w:r>
      <w:proofErr w:type="spellEnd"/>
      <w:r w:rsidRPr="00951A77">
        <w:rPr>
          <w:rFonts w:ascii="Times New Roman" w:hAnsi="Times New Roman" w:cs="Times New Roman"/>
        </w:rPr>
        <w:t xml:space="preserve">, </w:t>
      </w:r>
      <w:r w:rsidRPr="00951A77">
        <w:rPr>
          <w:rFonts w:ascii="Times New Roman" w:hAnsi="Times New Roman" w:cs="Times New Roman"/>
          <w:i/>
        </w:rPr>
        <w:t>Pluralismo e interculturalità. Culture e religioni in dialogo: tomo I</w:t>
      </w:r>
      <w:r w:rsidRPr="00951A77">
        <w:rPr>
          <w:rFonts w:ascii="Times New Roman" w:hAnsi="Times New Roman" w:cs="Times New Roman"/>
        </w:rPr>
        <w:t xml:space="preserve">, </w:t>
      </w:r>
      <w:proofErr w:type="spellStart"/>
      <w:r w:rsidRPr="00951A77">
        <w:rPr>
          <w:rFonts w:ascii="Times New Roman" w:hAnsi="Times New Roman" w:cs="Times New Roman"/>
        </w:rPr>
        <w:t>Jaca</w:t>
      </w:r>
      <w:proofErr w:type="spellEnd"/>
      <w:r w:rsidRPr="00951A77">
        <w:rPr>
          <w:rFonts w:ascii="Times New Roman" w:hAnsi="Times New Roman" w:cs="Times New Roman"/>
        </w:rPr>
        <w:t xml:space="preserve"> Book, Milano 2009</w:t>
      </w:r>
    </w:p>
    <w:p w:rsidR="001E100A" w:rsidRPr="00951A77" w:rsidRDefault="001E100A" w:rsidP="0049745D">
      <w:pPr>
        <w:spacing w:after="0" w:line="240" w:lineRule="auto"/>
        <w:jc w:val="both"/>
        <w:rPr>
          <w:rFonts w:ascii="Times New Roman" w:hAnsi="Times New Roman" w:cs="Times New Roman"/>
          <w:smallCaps/>
        </w:rPr>
      </w:pPr>
      <w:r w:rsidRPr="00951A77">
        <w:rPr>
          <w:rFonts w:ascii="Times New Roman" w:hAnsi="Times New Roman" w:cs="Times New Roman"/>
          <w:smallCaps/>
          <w:lang w:val="es-CL"/>
        </w:rPr>
        <w:t>P. Gamberini.</w:t>
      </w:r>
      <w:r w:rsidRPr="00951A77">
        <w:rPr>
          <w:rFonts w:ascii="Times New Roman" w:hAnsi="Times New Roman" w:cs="Times New Roman"/>
          <w:lang w:val="es-CL"/>
        </w:rPr>
        <w:t xml:space="preserve">, </w:t>
      </w:r>
      <w:r w:rsidRPr="00951A77">
        <w:rPr>
          <w:rFonts w:ascii="Times New Roman" w:hAnsi="Times New Roman" w:cs="Times New Roman"/>
          <w:i/>
          <w:iCs/>
          <w:lang w:val="es-CL"/>
        </w:rPr>
        <w:t>Deus duepuntozero. Ripensare la fede nel post-teismo</w:t>
      </w:r>
      <w:r w:rsidRPr="00951A77">
        <w:rPr>
          <w:rFonts w:ascii="Times New Roman" w:hAnsi="Times New Roman" w:cs="Times New Roman"/>
          <w:lang w:val="es-CL"/>
        </w:rPr>
        <w:t>, Gabrielli editori, Verona 2022</w:t>
      </w:r>
    </w:p>
    <w:p w:rsidR="001E100A" w:rsidRPr="00951A77" w:rsidRDefault="001E100A" w:rsidP="0049745D">
      <w:pPr>
        <w:spacing w:after="0" w:line="240" w:lineRule="auto"/>
        <w:jc w:val="both"/>
        <w:rPr>
          <w:rFonts w:ascii="Times New Roman" w:hAnsi="Times New Roman" w:cs="Times New Roman"/>
          <w:smallCaps/>
        </w:rPr>
      </w:pPr>
      <w:r w:rsidRPr="00951A77">
        <w:rPr>
          <w:rFonts w:ascii="Times New Roman" w:hAnsi="Times New Roman" w:cs="Times New Roman"/>
          <w:smallCaps/>
        </w:rPr>
        <w:t xml:space="preserve">J.M. </w:t>
      </w:r>
      <w:proofErr w:type="spellStart"/>
      <w:r w:rsidRPr="00951A77">
        <w:rPr>
          <w:rFonts w:ascii="Times New Roman" w:hAnsi="Times New Roman" w:cs="Times New Roman"/>
          <w:smallCaps/>
        </w:rPr>
        <w:t>Vigil</w:t>
      </w:r>
      <w:proofErr w:type="spellEnd"/>
      <w:r w:rsidRPr="00951A77">
        <w:rPr>
          <w:rFonts w:ascii="Times New Roman" w:hAnsi="Times New Roman" w:cs="Times New Roman"/>
          <w:smallCaps/>
        </w:rPr>
        <w:t xml:space="preserve"> – L.E. </w:t>
      </w:r>
      <w:proofErr w:type="spellStart"/>
      <w:r w:rsidRPr="00951A77">
        <w:rPr>
          <w:rFonts w:ascii="Times New Roman" w:hAnsi="Times New Roman" w:cs="Times New Roman"/>
          <w:smallCaps/>
        </w:rPr>
        <w:t>Tomita</w:t>
      </w:r>
      <w:proofErr w:type="spellEnd"/>
      <w:r w:rsidRPr="00951A77">
        <w:rPr>
          <w:rFonts w:ascii="Times New Roman" w:hAnsi="Times New Roman" w:cs="Times New Roman"/>
          <w:smallCaps/>
        </w:rPr>
        <w:t xml:space="preserve"> – M. Barros</w:t>
      </w:r>
      <w:r w:rsidRPr="00951A77">
        <w:rPr>
          <w:rFonts w:ascii="Times New Roman" w:hAnsi="Times New Roman" w:cs="Times New Roman"/>
        </w:rPr>
        <w:t xml:space="preserve"> (ed), </w:t>
      </w:r>
      <w:r w:rsidRPr="00951A77">
        <w:rPr>
          <w:rFonts w:ascii="Times New Roman" w:hAnsi="Times New Roman" w:cs="Times New Roman"/>
          <w:i/>
        </w:rPr>
        <w:t>Per i molti cammini di Dio III: teologia latinoamericana pluralista della liberazione</w:t>
      </w:r>
      <w:r w:rsidRPr="00951A77">
        <w:rPr>
          <w:rFonts w:ascii="Times New Roman" w:hAnsi="Times New Roman" w:cs="Times New Roman"/>
        </w:rPr>
        <w:t xml:space="preserve">, </w:t>
      </w:r>
      <w:proofErr w:type="spellStart"/>
      <w:r w:rsidRPr="00951A77">
        <w:rPr>
          <w:rFonts w:ascii="Times New Roman" w:hAnsi="Times New Roman" w:cs="Times New Roman"/>
        </w:rPr>
        <w:t>Pazzini</w:t>
      </w:r>
      <w:proofErr w:type="spellEnd"/>
      <w:r w:rsidRPr="00951A77">
        <w:rPr>
          <w:rFonts w:ascii="Times New Roman" w:hAnsi="Times New Roman" w:cs="Times New Roman"/>
        </w:rPr>
        <w:t xml:space="preserve"> editore, Villa Verucchio (RN) 2010</w:t>
      </w:r>
    </w:p>
    <w:p w:rsidR="001E100A" w:rsidRPr="00951A77" w:rsidRDefault="001E100A" w:rsidP="0049745D">
      <w:pPr>
        <w:spacing w:after="0" w:line="240" w:lineRule="auto"/>
        <w:jc w:val="both"/>
        <w:rPr>
          <w:rFonts w:ascii="Times New Roman" w:hAnsi="Times New Roman" w:cs="Times New Roman"/>
        </w:rPr>
      </w:pPr>
      <w:r w:rsidRPr="00951A77">
        <w:rPr>
          <w:rFonts w:ascii="Times New Roman" w:hAnsi="Times New Roman" w:cs="Times New Roman"/>
          <w:smallCaps/>
        </w:rPr>
        <w:t>C. Fanti – F. Sudati</w:t>
      </w:r>
      <w:r w:rsidRPr="00951A77">
        <w:rPr>
          <w:rFonts w:ascii="Times New Roman" w:hAnsi="Times New Roman" w:cs="Times New Roman"/>
        </w:rPr>
        <w:t xml:space="preserve"> (ed), </w:t>
      </w:r>
      <w:r w:rsidRPr="00951A77">
        <w:rPr>
          <w:rFonts w:ascii="Times New Roman" w:hAnsi="Times New Roman" w:cs="Times New Roman"/>
          <w:i/>
        </w:rPr>
        <w:t>Oltre le religioni. Una nuova epoca per la spiritualità umana</w:t>
      </w:r>
      <w:r w:rsidRPr="00951A77">
        <w:rPr>
          <w:rFonts w:ascii="Times New Roman" w:hAnsi="Times New Roman" w:cs="Times New Roman"/>
        </w:rPr>
        <w:t>, Gabrielli editori, Padova 2023</w:t>
      </w:r>
    </w:p>
    <w:p w:rsidR="00D93782" w:rsidRPr="00951A77" w:rsidRDefault="001E100A" w:rsidP="0049745D">
      <w:pPr>
        <w:spacing w:after="0" w:line="240" w:lineRule="auto"/>
        <w:jc w:val="both"/>
        <w:rPr>
          <w:rFonts w:ascii="Times New Roman" w:hAnsi="Times New Roman" w:cs="Times New Roman"/>
        </w:rPr>
      </w:pPr>
      <w:r w:rsidRPr="00951A77">
        <w:rPr>
          <w:rFonts w:ascii="Times New Roman" w:hAnsi="Times New Roman" w:cs="Times New Roman"/>
          <w:smallCaps/>
        </w:rPr>
        <w:t xml:space="preserve">C. Fanti – J.M. </w:t>
      </w:r>
      <w:proofErr w:type="spellStart"/>
      <w:r w:rsidRPr="00951A77">
        <w:rPr>
          <w:rFonts w:ascii="Times New Roman" w:hAnsi="Times New Roman" w:cs="Times New Roman"/>
          <w:smallCaps/>
        </w:rPr>
        <w:t>Vigil</w:t>
      </w:r>
      <w:proofErr w:type="spellEnd"/>
      <w:r w:rsidRPr="00951A77">
        <w:rPr>
          <w:rFonts w:ascii="Times New Roman" w:hAnsi="Times New Roman" w:cs="Times New Roman"/>
        </w:rPr>
        <w:t xml:space="preserve"> (ed), </w:t>
      </w:r>
      <w:r w:rsidRPr="00951A77">
        <w:rPr>
          <w:rFonts w:ascii="Times New Roman" w:hAnsi="Times New Roman" w:cs="Times New Roman"/>
          <w:i/>
        </w:rPr>
        <w:t>Oltre Dio. In ascolto del mistero senza nome</w:t>
      </w:r>
      <w:r w:rsidRPr="00951A77">
        <w:rPr>
          <w:rFonts w:ascii="Times New Roman" w:hAnsi="Times New Roman" w:cs="Times New Roman"/>
        </w:rPr>
        <w:t>, Gabrielli editore, Padova 2022.</w:t>
      </w:r>
    </w:p>
    <w:p w:rsidR="00A91DD7" w:rsidRDefault="00A91DD7" w:rsidP="0049745D">
      <w:pPr>
        <w:spacing w:after="0" w:line="240" w:lineRule="auto"/>
        <w:jc w:val="both"/>
        <w:rPr>
          <w:rFonts w:ascii="Times New Roman" w:hAnsi="Times New Roman" w:cs="Times New Roman"/>
          <w:sz w:val="24"/>
          <w:szCs w:val="24"/>
        </w:rPr>
      </w:pPr>
    </w:p>
    <w:p w:rsidR="00A85383" w:rsidRDefault="00A85383" w:rsidP="00A853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1F2C0D">
        <w:rPr>
          <w:rFonts w:ascii="Times New Roman" w:hAnsi="Times New Roman" w:cs="Times New Roman"/>
          <w:b/>
          <w:i/>
          <w:sz w:val="24"/>
          <w:szCs w:val="24"/>
        </w:rPr>
        <w:t>La questione dell’infallibilità: il senso dei pronunciamenti dogmatici e la competenza del magistero. Il dibattito con H. Kung e l’inizio della contestazione culturale del discernimento della Chiesa.</w:t>
      </w:r>
      <w:r w:rsidR="0093044F" w:rsidRPr="001F2C0D">
        <w:rPr>
          <w:rFonts w:ascii="Times New Roman" w:hAnsi="Times New Roman" w:cs="Times New Roman"/>
          <w:b/>
          <w:i/>
          <w:sz w:val="24"/>
          <w:szCs w:val="24"/>
        </w:rPr>
        <w:t xml:space="preserve"> Avvisaglie di una crisi di relazione tra dogma e cultura</w:t>
      </w:r>
      <w:r w:rsidR="0093044F">
        <w:rPr>
          <w:rFonts w:ascii="Times New Roman" w:hAnsi="Times New Roman" w:cs="Times New Roman"/>
          <w:sz w:val="24"/>
          <w:szCs w:val="24"/>
        </w:rPr>
        <w:t>.</w:t>
      </w:r>
    </w:p>
    <w:p w:rsidR="00A85383" w:rsidRDefault="00A85383" w:rsidP="00A85383">
      <w:pPr>
        <w:spacing w:after="0" w:line="240" w:lineRule="auto"/>
        <w:jc w:val="both"/>
        <w:rPr>
          <w:rFonts w:ascii="Times New Roman" w:hAnsi="Times New Roman" w:cs="Times New Roman"/>
          <w:sz w:val="24"/>
          <w:szCs w:val="24"/>
        </w:rPr>
      </w:pPr>
    </w:p>
    <w:p w:rsidR="001E100A" w:rsidRPr="00570C2D" w:rsidRDefault="001E100A" w:rsidP="00A85383">
      <w:pPr>
        <w:spacing w:after="0" w:line="240" w:lineRule="auto"/>
        <w:jc w:val="both"/>
        <w:rPr>
          <w:rFonts w:ascii="Times New Roman" w:hAnsi="Times New Roman" w:cs="Times New Roman"/>
          <w:smallCaps/>
          <w:sz w:val="24"/>
          <w:szCs w:val="24"/>
        </w:rPr>
      </w:pPr>
      <w:r w:rsidRPr="00570C2D">
        <w:rPr>
          <w:rFonts w:ascii="Times New Roman" w:hAnsi="Times New Roman" w:cs="Times New Roman"/>
          <w:smallCaps/>
          <w:sz w:val="24"/>
          <w:szCs w:val="24"/>
        </w:rPr>
        <w:t xml:space="preserve">H. </w:t>
      </w:r>
      <w:proofErr w:type="spellStart"/>
      <w:r w:rsidRPr="00570C2D">
        <w:rPr>
          <w:rFonts w:ascii="Times New Roman" w:hAnsi="Times New Roman" w:cs="Times New Roman"/>
          <w:smallCaps/>
          <w:sz w:val="24"/>
          <w:szCs w:val="24"/>
        </w:rPr>
        <w:t>Küng</w:t>
      </w:r>
      <w:proofErr w:type="spellEnd"/>
      <w:r>
        <w:rPr>
          <w:rFonts w:ascii="Times New Roman" w:hAnsi="Times New Roman" w:cs="Times New Roman"/>
          <w:sz w:val="24"/>
          <w:szCs w:val="24"/>
        </w:rPr>
        <w:t xml:space="preserve">, </w:t>
      </w:r>
      <w:r w:rsidRPr="00570C2D">
        <w:rPr>
          <w:rFonts w:ascii="Times New Roman" w:hAnsi="Times New Roman" w:cs="Times New Roman"/>
          <w:i/>
          <w:sz w:val="24"/>
          <w:szCs w:val="24"/>
        </w:rPr>
        <w:t>Infallibile? Una domanda</w:t>
      </w:r>
      <w:r>
        <w:rPr>
          <w:rFonts w:ascii="Times New Roman" w:hAnsi="Times New Roman" w:cs="Times New Roman"/>
          <w:sz w:val="24"/>
          <w:szCs w:val="24"/>
        </w:rPr>
        <w:t>, ANTEO, Bologna 1970</w:t>
      </w:r>
    </w:p>
    <w:p w:rsidR="001E100A" w:rsidRDefault="00BF0FC0" w:rsidP="00A85383">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 xml:space="preserve">K. </w:t>
      </w:r>
      <w:proofErr w:type="spellStart"/>
      <w:r w:rsidRPr="00570C2D">
        <w:rPr>
          <w:rFonts w:ascii="Times New Roman" w:hAnsi="Times New Roman" w:cs="Times New Roman"/>
          <w:smallCaps/>
          <w:sz w:val="24"/>
          <w:szCs w:val="24"/>
        </w:rPr>
        <w:t>Rahner</w:t>
      </w:r>
      <w:proofErr w:type="spellEnd"/>
      <w:r>
        <w:rPr>
          <w:rFonts w:ascii="Times New Roman" w:hAnsi="Times New Roman" w:cs="Times New Roman"/>
          <w:sz w:val="24"/>
          <w:szCs w:val="24"/>
        </w:rPr>
        <w:t xml:space="preserve"> (ed), </w:t>
      </w:r>
      <w:r w:rsidRPr="00570C2D">
        <w:rPr>
          <w:rFonts w:ascii="Times New Roman" w:hAnsi="Times New Roman" w:cs="Times New Roman"/>
          <w:i/>
          <w:sz w:val="24"/>
          <w:szCs w:val="24"/>
        </w:rPr>
        <w:t xml:space="preserve">Infallibile? Contro H. </w:t>
      </w:r>
      <w:proofErr w:type="spellStart"/>
      <w:r w:rsidRPr="00570C2D">
        <w:rPr>
          <w:rFonts w:ascii="Times New Roman" w:hAnsi="Times New Roman" w:cs="Times New Roman"/>
          <w:i/>
          <w:sz w:val="24"/>
          <w:szCs w:val="24"/>
        </w:rPr>
        <w:t>Küng</w:t>
      </w:r>
      <w:proofErr w:type="spellEnd"/>
      <w:r>
        <w:rPr>
          <w:rFonts w:ascii="Times New Roman" w:hAnsi="Times New Roman" w:cs="Times New Roman"/>
          <w:sz w:val="24"/>
          <w:szCs w:val="24"/>
        </w:rPr>
        <w:t>, Edizioni Paoline, Roma 1971</w:t>
      </w:r>
    </w:p>
    <w:p w:rsidR="001E100A" w:rsidRDefault="004016BD" w:rsidP="00A85383">
      <w:pPr>
        <w:spacing w:after="0" w:line="240" w:lineRule="auto"/>
        <w:jc w:val="both"/>
        <w:rPr>
          <w:rFonts w:ascii="Times New Roman" w:hAnsi="Times New Roman" w:cs="Times New Roman"/>
          <w:sz w:val="24"/>
          <w:szCs w:val="24"/>
        </w:rPr>
      </w:pPr>
      <w:r w:rsidRPr="00570C2D">
        <w:rPr>
          <w:rFonts w:ascii="Times New Roman" w:hAnsi="Times New Roman" w:cs="Times New Roman"/>
          <w:smallCaps/>
          <w:sz w:val="24"/>
          <w:szCs w:val="24"/>
        </w:rPr>
        <w:t xml:space="preserve">K. </w:t>
      </w:r>
      <w:proofErr w:type="spellStart"/>
      <w:r w:rsidRPr="00570C2D">
        <w:rPr>
          <w:rFonts w:ascii="Times New Roman" w:hAnsi="Times New Roman" w:cs="Times New Roman"/>
          <w:smallCaps/>
          <w:sz w:val="24"/>
          <w:szCs w:val="24"/>
        </w:rPr>
        <w:t>Rahner</w:t>
      </w:r>
      <w:proofErr w:type="spellEnd"/>
      <w:r>
        <w:rPr>
          <w:rFonts w:ascii="Times New Roman" w:hAnsi="Times New Roman" w:cs="Times New Roman"/>
          <w:sz w:val="24"/>
          <w:szCs w:val="24"/>
        </w:rPr>
        <w:t xml:space="preserve">, </w:t>
      </w:r>
      <w:r w:rsidRPr="00570C2D">
        <w:rPr>
          <w:rFonts w:ascii="Times New Roman" w:hAnsi="Times New Roman" w:cs="Times New Roman"/>
          <w:i/>
          <w:sz w:val="24"/>
          <w:szCs w:val="24"/>
        </w:rPr>
        <w:t>Il Magis</w:t>
      </w:r>
      <w:r w:rsidR="006D4BCA" w:rsidRPr="00570C2D">
        <w:rPr>
          <w:rFonts w:ascii="Times New Roman" w:hAnsi="Times New Roman" w:cs="Times New Roman"/>
          <w:i/>
          <w:sz w:val="24"/>
          <w:szCs w:val="24"/>
        </w:rPr>
        <w:t>t</w:t>
      </w:r>
      <w:r w:rsidRPr="00570C2D">
        <w:rPr>
          <w:rFonts w:ascii="Times New Roman" w:hAnsi="Times New Roman" w:cs="Times New Roman"/>
          <w:i/>
          <w:sz w:val="24"/>
          <w:szCs w:val="24"/>
        </w:rPr>
        <w:t>ero</w:t>
      </w:r>
      <w:r w:rsidR="00BF0FC0" w:rsidRPr="00570C2D">
        <w:rPr>
          <w:rFonts w:ascii="Times New Roman" w:hAnsi="Times New Roman" w:cs="Times New Roman"/>
          <w:i/>
          <w:sz w:val="24"/>
          <w:szCs w:val="24"/>
        </w:rPr>
        <w:t xml:space="preserve"> </w:t>
      </w:r>
      <w:r w:rsidRPr="00570C2D">
        <w:rPr>
          <w:rFonts w:ascii="Times New Roman" w:hAnsi="Times New Roman" w:cs="Times New Roman"/>
          <w:i/>
          <w:sz w:val="24"/>
          <w:szCs w:val="24"/>
        </w:rPr>
        <w:t>d</w:t>
      </w:r>
      <w:r w:rsidR="00BF0FC0" w:rsidRPr="00570C2D">
        <w:rPr>
          <w:rFonts w:ascii="Times New Roman" w:hAnsi="Times New Roman" w:cs="Times New Roman"/>
          <w:i/>
          <w:sz w:val="24"/>
          <w:szCs w:val="24"/>
        </w:rPr>
        <w:t>ella Chiesa e l’odierna crisi dell’autorità</w:t>
      </w:r>
      <w:r w:rsidR="00BF0FC0">
        <w:rPr>
          <w:rFonts w:ascii="Times New Roman" w:hAnsi="Times New Roman" w:cs="Times New Roman"/>
          <w:sz w:val="24"/>
          <w:szCs w:val="24"/>
        </w:rPr>
        <w:t xml:space="preserve">, in </w:t>
      </w:r>
      <w:r w:rsidR="00BF0FC0" w:rsidRPr="00570C2D">
        <w:rPr>
          <w:rFonts w:ascii="Times New Roman" w:hAnsi="Times New Roman" w:cs="Times New Roman"/>
          <w:i/>
          <w:sz w:val="24"/>
          <w:szCs w:val="24"/>
        </w:rPr>
        <w:t>Nuovi Saggi IV</w:t>
      </w:r>
      <w:r w:rsidR="00BF0FC0">
        <w:rPr>
          <w:rFonts w:ascii="Times New Roman" w:hAnsi="Times New Roman" w:cs="Times New Roman"/>
          <w:sz w:val="24"/>
          <w:szCs w:val="24"/>
        </w:rPr>
        <w:t xml:space="preserve">, Edizioni Paoline, Roma </w:t>
      </w:r>
      <w:r>
        <w:rPr>
          <w:rFonts w:ascii="Times New Roman" w:hAnsi="Times New Roman" w:cs="Times New Roman"/>
          <w:sz w:val="24"/>
          <w:szCs w:val="24"/>
        </w:rPr>
        <w:t>1972, 407-44</w:t>
      </w:r>
      <w:r w:rsidR="00BF0FC0">
        <w:rPr>
          <w:rFonts w:ascii="Times New Roman" w:hAnsi="Times New Roman" w:cs="Times New Roman"/>
          <w:sz w:val="24"/>
          <w:szCs w:val="24"/>
        </w:rPr>
        <w:t>1.</w:t>
      </w:r>
    </w:p>
    <w:p w:rsidR="00BF0FC0" w:rsidRDefault="00BF0FC0" w:rsidP="00A85383">
      <w:pPr>
        <w:spacing w:after="0" w:line="240" w:lineRule="auto"/>
        <w:jc w:val="both"/>
        <w:rPr>
          <w:rFonts w:ascii="Times New Roman" w:hAnsi="Times New Roman" w:cs="Times New Roman"/>
          <w:sz w:val="24"/>
          <w:szCs w:val="24"/>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1F2C0D">
        <w:rPr>
          <w:rFonts w:ascii="Times New Roman" w:hAnsi="Times New Roman" w:cs="Times New Roman"/>
          <w:b/>
          <w:i/>
          <w:sz w:val="24"/>
          <w:szCs w:val="24"/>
        </w:rPr>
        <w:t>La crisi del rapporto tra Magistero e cultura moderna: dagli atti escatologici alla sapienza del contingente.</w:t>
      </w:r>
      <w:r>
        <w:rPr>
          <w:rFonts w:ascii="Times New Roman" w:hAnsi="Times New Roman" w:cs="Times New Roman"/>
          <w:sz w:val="24"/>
          <w:szCs w:val="24"/>
        </w:rPr>
        <w:t xml:space="preserve"> La crisi della Tradizione dogmatica e la dogmatizzazione dei fondamenti della fede in </w:t>
      </w:r>
      <w:proofErr w:type="spellStart"/>
      <w:r>
        <w:rPr>
          <w:rFonts w:ascii="Times New Roman" w:hAnsi="Times New Roman" w:cs="Times New Roman"/>
          <w:sz w:val="24"/>
          <w:szCs w:val="24"/>
        </w:rPr>
        <w:t>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Theobald</w:t>
      </w:r>
      <w:proofErr w:type="spellEnd"/>
      <w:r>
        <w:rPr>
          <w:rFonts w:ascii="Times New Roman" w:hAnsi="Times New Roman" w:cs="Times New Roman"/>
          <w:sz w:val="24"/>
          <w:szCs w:val="24"/>
        </w:rPr>
        <w:t xml:space="preserve"> e in M. </w:t>
      </w:r>
      <w:proofErr w:type="spellStart"/>
      <w:r>
        <w:rPr>
          <w:rFonts w:ascii="Times New Roman" w:hAnsi="Times New Roman" w:cs="Times New Roman"/>
          <w:sz w:val="24"/>
          <w:szCs w:val="24"/>
        </w:rPr>
        <w:t>Seewald</w:t>
      </w:r>
      <w:proofErr w:type="spellEnd"/>
      <w:r>
        <w:rPr>
          <w:rFonts w:ascii="Times New Roman" w:hAnsi="Times New Roman" w:cs="Times New Roman"/>
          <w:sz w:val="24"/>
          <w:szCs w:val="24"/>
        </w:rPr>
        <w:t>.</w:t>
      </w:r>
    </w:p>
    <w:p w:rsidR="00A91DD7" w:rsidRPr="006D4BCA" w:rsidRDefault="00A91DD7" w:rsidP="0049745D">
      <w:pPr>
        <w:spacing w:after="0" w:line="240" w:lineRule="auto"/>
        <w:jc w:val="both"/>
        <w:rPr>
          <w:rFonts w:ascii="Times New Roman" w:hAnsi="Times New Roman" w:cs="Times New Roman"/>
        </w:rPr>
      </w:pPr>
    </w:p>
    <w:p w:rsidR="0059642C" w:rsidRPr="006D4BCA" w:rsidRDefault="0059642C" w:rsidP="0049745D">
      <w:pPr>
        <w:spacing w:after="0" w:line="240" w:lineRule="auto"/>
        <w:jc w:val="both"/>
        <w:rPr>
          <w:rFonts w:ascii="Times New Roman" w:hAnsi="Times New Roman" w:cs="Times New Roman"/>
        </w:rPr>
      </w:pPr>
      <w:r w:rsidRPr="006D4BCA">
        <w:rPr>
          <w:rFonts w:ascii="Times New Roman" w:hAnsi="Times New Roman" w:cs="Times New Roman"/>
          <w:smallCaps/>
        </w:rPr>
        <w:t xml:space="preserve">C. </w:t>
      </w:r>
      <w:proofErr w:type="spellStart"/>
      <w:r w:rsidRPr="006D4BCA">
        <w:rPr>
          <w:rFonts w:ascii="Times New Roman" w:hAnsi="Times New Roman" w:cs="Times New Roman"/>
          <w:smallCaps/>
        </w:rPr>
        <w:t>Theobald</w:t>
      </w:r>
      <w:proofErr w:type="spellEnd"/>
      <w:r w:rsidRPr="006D4BCA">
        <w:rPr>
          <w:rFonts w:ascii="Times New Roman" w:hAnsi="Times New Roman" w:cs="Times New Roman"/>
        </w:rPr>
        <w:t xml:space="preserve">, </w:t>
      </w:r>
      <w:r w:rsidRPr="006D4BCA">
        <w:rPr>
          <w:rFonts w:ascii="Times New Roman" w:hAnsi="Times New Roman" w:cs="Times New Roman"/>
          <w:i/>
        </w:rPr>
        <w:t>Spirito di santità. Genesi di una teologia sistematica</w:t>
      </w:r>
      <w:r w:rsidRPr="006D4BCA">
        <w:rPr>
          <w:rFonts w:ascii="Times New Roman" w:hAnsi="Times New Roman" w:cs="Times New Roman"/>
        </w:rPr>
        <w:t xml:space="preserve">, EDB, Bologna 2017, 219-249 </w:t>
      </w:r>
    </w:p>
    <w:p w:rsidR="001E100A" w:rsidRPr="006D4BCA" w:rsidRDefault="0059642C" w:rsidP="0049745D">
      <w:pPr>
        <w:spacing w:after="0" w:line="240" w:lineRule="auto"/>
        <w:jc w:val="both"/>
        <w:rPr>
          <w:rFonts w:ascii="Times New Roman" w:hAnsi="Times New Roman" w:cs="Times New Roman"/>
        </w:rPr>
      </w:pPr>
      <w:r w:rsidRPr="006D4BCA">
        <w:rPr>
          <w:rFonts w:ascii="Times New Roman" w:hAnsi="Times New Roman" w:cs="Times New Roman"/>
          <w:smallCaps/>
        </w:rPr>
        <w:t xml:space="preserve">B. </w:t>
      </w:r>
      <w:proofErr w:type="spellStart"/>
      <w:r w:rsidRPr="006D4BCA">
        <w:rPr>
          <w:rFonts w:ascii="Times New Roman" w:hAnsi="Times New Roman" w:cs="Times New Roman"/>
          <w:smallCaps/>
        </w:rPr>
        <w:t>Sesboüé</w:t>
      </w:r>
      <w:proofErr w:type="spellEnd"/>
      <w:r w:rsidRPr="006D4BCA">
        <w:rPr>
          <w:rFonts w:ascii="Times New Roman" w:hAnsi="Times New Roman" w:cs="Times New Roman"/>
          <w:smallCaps/>
        </w:rPr>
        <w:t xml:space="preserve"> – C. </w:t>
      </w:r>
      <w:proofErr w:type="spellStart"/>
      <w:r w:rsidRPr="006D4BCA">
        <w:rPr>
          <w:rFonts w:ascii="Times New Roman" w:hAnsi="Times New Roman" w:cs="Times New Roman"/>
          <w:smallCaps/>
        </w:rPr>
        <w:t>Theobald</w:t>
      </w:r>
      <w:proofErr w:type="spellEnd"/>
      <w:r w:rsidRPr="006D4BCA">
        <w:rPr>
          <w:rFonts w:ascii="Times New Roman" w:hAnsi="Times New Roman" w:cs="Times New Roman"/>
        </w:rPr>
        <w:t xml:space="preserve">, </w:t>
      </w:r>
      <w:r w:rsidRPr="006D4BCA">
        <w:rPr>
          <w:rFonts w:ascii="Times New Roman" w:hAnsi="Times New Roman" w:cs="Times New Roman"/>
          <w:i/>
        </w:rPr>
        <w:t xml:space="preserve">Histoire </w:t>
      </w:r>
      <w:proofErr w:type="spellStart"/>
      <w:r w:rsidRPr="006D4BCA">
        <w:rPr>
          <w:rFonts w:ascii="Times New Roman" w:hAnsi="Times New Roman" w:cs="Times New Roman"/>
          <w:i/>
        </w:rPr>
        <w:t>des</w:t>
      </w:r>
      <w:proofErr w:type="spellEnd"/>
      <w:r w:rsidRPr="006D4BCA">
        <w:rPr>
          <w:rFonts w:ascii="Times New Roman" w:hAnsi="Times New Roman" w:cs="Times New Roman"/>
          <w:i/>
        </w:rPr>
        <w:t xml:space="preserve"> </w:t>
      </w:r>
      <w:proofErr w:type="spellStart"/>
      <w:r w:rsidRPr="006D4BCA">
        <w:rPr>
          <w:rFonts w:ascii="Times New Roman" w:hAnsi="Times New Roman" w:cs="Times New Roman"/>
          <w:i/>
        </w:rPr>
        <w:t>dogmes</w:t>
      </w:r>
      <w:proofErr w:type="spellEnd"/>
      <w:r w:rsidRPr="006D4BCA">
        <w:rPr>
          <w:rFonts w:ascii="Times New Roman" w:hAnsi="Times New Roman" w:cs="Times New Roman"/>
          <w:i/>
        </w:rPr>
        <w:t xml:space="preserve"> IV: La Parole </w:t>
      </w:r>
      <w:proofErr w:type="spellStart"/>
      <w:r w:rsidRPr="006D4BCA">
        <w:rPr>
          <w:rFonts w:ascii="Times New Roman" w:hAnsi="Times New Roman" w:cs="Times New Roman"/>
          <w:i/>
        </w:rPr>
        <w:t>du</w:t>
      </w:r>
      <w:proofErr w:type="spellEnd"/>
      <w:r w:rsidRPr="006D4BCA">
        <w:rPr>
          <w:rFonts w:ascii="Times New Roman" w:hAnsi="Times New Roman" w:cs="Times New Roman"/>
          <w:i/>
        </w:rPr>
        <w:t xml:space="preserve"> </w:t>
      </w:r>
      <w:proofErr w:type="spellStart"/>
      <w:r w:rsidRPr="006D4BCA">
        <w:rPr>
          <w:rFonts w:ascii="Times New Roman" w:hAnsi="Times New Roman" w:cs="Times New Roman"/>
          <w:i/>
        </w:rPr>
        <w:t>salut</w:t>
      </w:r>
      <w:proofErr w:type="spellEnd"/>
      <w:r w:rsidRPr="006D4BCA">
        <w:rPr>
          <w:rFonts w:ascii="Times New Roman" w:hAnsi="Times New Roman" w:cs="Times New Roman"/>
        </w:rPr>
        <w:t xml:space="preserve">, </w:t>
      </w:r>
      <w:proofErr w:type="spellStart"/>
      <w:r w:rsidRPr="006D4BCA">
        <w:rPr>
          <w:rFonts w:ascii="Times New Roman" w:hAnsi="Times New Roman" w:cs="Times New Roman"/>
        </w:rPr>
        <w:t>Desclée</w:t>
      </w:r>
      <w:proofErr w:type="spellEnd"/>
      <w:r w:rsidRPr="006D4BCA">
        <w:rPr>
          <w:rFonts w:ascii="Times New Roman" w:hAnsi="Times New Roman" w:cs="Times New Roman"/>
        </w:rPr>
        <w:t>, Paris 1996</w:t>
      </w:r>
    </w:p>
    <w:p w:rsidR="001E100A" w:rsidRPr="006D4BCA" w:rsidRDefault="0059642C" w:rsidP="0049745D">
      <w:pPr>
        <w:spacing w:after="0" w:line="240" w:lineRule="auto"/>
        <w:jc w:val="both"/>
        <w:rPr>
          <w:rFonts w:ascii="Times New Roman" w:hAnsi="Times New Roman" w:cs="Times New Roman"/>
        </w:rPr>
      </w:pPr>
      <w:r w:rsidRPr="006D4BCA">
        <w:rPr>
          <w:rFonts w:ascii="Times New Roman" w:hAnsi="Times New Roman" w:cs="Times New Roman"/>
          <w:smallCaps/>
        </w:rPr>
        <w:t xml:space="preserve">M. </w:t>
      </w:r>
      <w:proofErr w:type="spellStart"/>
      <w:r w:rsidRPr="006D4BCA">
        <w:rPr>
          <w:rFonts w:ascii="Times New Roman" w:hAnsi="Times New Roman" w:cs="Times New Roman"/>
          <w:smallCaps/>
        </w:rPr>
        <w:t>Seewald</w:t>
      </w:r>
      <w:proofErr w:type="spellEnd"/>
      <w:r w:rsidRPr="006D4BCA">
        <w:rPr>
          <w:rFonts w:ascii="Times New Roman" w:hAnsi="Times New Roman" w:cs="Times New Roman"/>
        </w:rPr>
        <w:t xml:space="preserve">, </w:t>
      </w:r>
      <w:r w:rsidRPr="006D4BCA">
        <w:rPr>
          <w:rFonts w:ascii="Times New Roman" w:hAnsi="Times New Roman" w:cs="Times New Roman"/>
          <w:i/>
        </w:rPr>
        <w:t>Il dogma in divenire. Equilibrio dinamico di continuità e discontinuità</w:t>
      </w:r>
      <w:r w:rsidRPr="006D4BCA">
        <w:rPr>
          <w:rFonts w:ascii="Times New Roman" w:hAnsi="Times New Roman" w:cs="Times New Roman"/>
        </w:rPr>
        <w:t>, Queriniana, Brescia 2020</w:t>
      </w:r>
    </w:p>
    <w:p w:rsidR="0059642C" w:rsidRPr="006D4BCA" w:rsidRDefault="0059642C" w:rsidP="0049745D">
      <w:pPr>
        <w:spacing w:after="0" w:line="240" w:lineRule="auto"/>
        <w:jc w:val="both"/>
        <w:rPr>
          <w:rFonts w:ascii="Times New Roman" w:hAnsi="Times New Roman" w:cs="Times New Roman"/>
          <w:smallCaps/>
        </w:rPr>
      </w:pPr>
      <w:r w:rsidRPr="006D4BCA">
        <w:rPr>
          <w:rFonts w:ascii="Times New Roman" w:hAnsi="Times New Roman" w:cs="Times New Roman"/>
          <w:smallCaps/>
        </w:rPr>
        <w:t xml:space="preserve">M. </w:t>
      </w:r>
      <w:proofErr w:type="spellStart"/>
      <w:r w:rsidRPr="006D4BCA">
        <w:rPr>
          <w:rFonts w:ascii="Times New Roman" w:hAnsi="Times New Roman" w:cs="Times New Roman"/>
          <w:smallCaps/>
        </w:rPr>
        <w:t>Seewald</w:t>
      </w:r>
      <w:proofErr w:type="spellEnd"/>
      <w:r w:rsidRPr="006D4BCA">
        <w:rPr>
          <w:rFonts w:ascii="Times New Roman" w:hAnsi="Times New Roman" w:cs="Times New Roman"/>
        </w:rPr>
        <w:t xml:space="preserve">, </w:t>
      </w:r>
      <w:r w:rsidRPr="006D4BCA">
        <w:rPr>
          <w:rFonts w:ascii="Times New Roman" w:hAnsi="Times New Roman" w:cs="Times New Roman"/>
          <w:i/>
        </w:rPr>
        <w:t>Riforma. Quando la Chiesa si pensa altrimenti</w:t>
      </w:r>
      <w:r w:rsidRPr="006D4BCA">
        <w:rPr>
          <w:rFonts w:ascii="Times New Roman" w:hAnsi="Times New Roman" w:cs="Times New Roman"/>
        </w:rPr>
        <w:t>, Queriniana, Brescia 2022</w:t>
      </w:r>
    </w:p>
    <w:p w:rsidR="0059642C" w:rsidRPr="006D4BCA" w:rsidRDefault="0059642C" w:rsidP="0049745D">
      <w:pPr>
        <w:spacing w:after="0" w:line="240" w:lineRule="auto"/>
        <w:jc w:val="both"/>
        <w:rPr>
          <w:rFonts w:ascii="Times New Roman" w:hAnsi="Times New Roman" w:cs="Times New Roman"/>
        </w:rPr>
      </w:pPr>
      <w:r w:rsidRPr="006D4BCA">
        <w:rPr>
          <w:rFonts w:ascii="Times New Roman" w:hAnsi="Times New Roman" w:cs="Times New Roman"/>
          <w:smallCaps/>
        </w:rPr>
        <w:t xml:space="preserve">M. </w:t>
      </w:r>
      <w:proofErr w:type="spellStart"/>
      <w:r w:rsidRPr="006D4BCA">
        <w:rPr>
          <w:rFonts w:ascii="Times New Roman" w:hAnsi="Times New Roman" w:cs="Times New Roman"/>
          <w:smallCaps/>
        </w:rPr>
        <w:t>Seewald</w:t>
      </w:r>
      <w:proofErr w:type="spellEnd"/>
      <w:r w:rsidRPr="006D4BCA">
        <w:rPr>
          <w:rFonts w:ascii="Times New Roman" w:hAnsi="Times New Roman" w:cs="Times New Roman"/>
        </w:rPr>
        <w:t xml:space="preserve">, </w:t>
      </w:r>
      <w:r w:rsidRPr="006D4BCA">
        <w:rPr>
          <w:rFonts w:ascii="Times New Roman" w:hAnsi="Times New Roman" w:cs="Times New Roman"/>
          <w:i/>
        </w:rPr>
        <w:t>Una fede senza verità? Teologia e Chiesa alla prova del relativismo</w:t>
      </w:r>
      <w:r w:rsidRPr="006D4BCA">
        <w:rPr>
          <w:rFonts w:ascii="Times New Roman" w:hAnsi="Times New Roman" w:cs="Times New Roman"/>
        </w:rPr>
        <w:t>, Queriniana, Brescia 2023</w:t>
      </w:r>
    </w:p>
    <w:p w:rsidR="0059642C" w:rsidRPr="006D4BCA" w:rsidRDefault="0059642C" w:rsidP="0049745D">
      <w:pPr>
        <w:spacing w:after="0" w:line="240" w:lineRule="auto"/>
        <w:jc w:val="both"/>
        <w:rPr>
          <w:rFonts w:ascii="Times New Roman" w:hAnsi="Times New Roman" w:cs="Times New Roman"/>
        </w:rPr>
      </w:pPr>
    </w:p>
    <w:p w:rsidR="00A91DD7"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1F2C0D">
        <w:rPr>
          <w:rFonts w:ascii="Times New Roman" w:hAnsi="Times New Roman" w:cs="Times New Roman"/>
          <w:b/>
          <w:i/>
          <w:sz w:val="24"/>
          <w:szCs w:val="24"/>
        </w:rPr>
        <w:t>Verso una nuova comprensione della Tradizione e del magistero: la questione dell’origine e la competenza decisionale della Chiesa</w:t>
      </w:r>
      <w:r>
        <w:rPr>
          <w:rFonts w:ascii="Times New Roman" w:hAnsi="Times New Roman" w:cs="Times New Roman"/>
          <w:sz w:val="24"/>
          <w:szCs w:val="24"/>
        </w:rPr>
        <w:t xml:space="preserve">. Istanze recenti (A. Grillo, G. </w:t>
      </w:r>
      <w:proofErr w:type="spellStart"/>
      <w:r>
        <w:rPr>
          <w:rFonts w:ascii="Times New Roman" w:hAnsi="Times New Roman" w:cs="Times New Roman"/>
          <w:sz w:val="24"/>
          <w:szCs w:val="24"/>
        </w:rPr>
        <w:t>Gugliemi</w:t>
      </w:r>
      <w:proofErr w:type="spellEnd"/>
      <w:r>
        <w:rPr>
          <w:rFonts w:ascii="Times New Roman" w:hAnsi="Times New Roman" w:cs="Times New Roman"/>
          <w:sz w:val="24"/>
          <w:szCs w:val="24"/>
        </w:rPr>
        <w:t xml:space="preserve">). </w:t>
      </w:r>
    </w:p>
    <w:p w:rsidR="00731CC5" w:rsidRPr="006D4BCA" w:rsidRDefault="00731CC5" w:rsidP="0049745D">
      <w:pPr>
        <w:spacing w:after="0" w:line="240" w:lineRule="auto"/>
        <w:jc w:val="both"/>
        <w:rPr>
          <w:rFonts w:ascii="Times New Roman" w:hAnsi="Times New Roman" w:cs="Times New Roman"/>
          <w:smallCaps/>
          <w:lang w:val="en-GB"/>
        </w:rPr>
      </w:pPr>
    </w:p>
    <w:p w:rsidR="00A85383" w:rsidRPr="006D4BCA" w:rsidRDefault="000E029C" w:rsidP="0049745D">
      <w:pPr>
        <w:spacing w:after="0" w:line="240" w:lineRule="auto"/>
        <w:jc w:val="both"/>
        <w:rPr>
          <w:rFonts w:ascii="Times New Roman" w:hAnsi="Times New Roman" w:cs="Times New Roman"/>
        </w:rPr>
      </w:pPr>
      <w:r>
        <w:rPr>
          <w:rFonts w:ascii="Times New Roman" w:hAnsi="Times New Roman" w:cs="Times New Roman"/>
          <w:smallCaps/>
          <w:lang w:val="en-GB"/>
        </w:rPr>
        <w:t>C.</w:t>
      </w:r>
      <w:r w:rsidR="00731CC5" w:rsidRPr="006D4BCA">
        <w:rPr>
          <w:rFonts w:ascii="Times New Roman" w:hAnsi="Times New Roman" w:cs="Times New Roman"/>
          <w:smallCaps/>
          <w:lang w:val="en-GB"/>
        </w:rPr>
        <w:t xml:space="preserve"> Theobald</w:t>
      </w:r>
      <w:r w:rsidR="00731CC5" w:rsidRPr="006D4BCA">
        <w:rPr>
          <w:rFonts w:ascii="Times New Roman" w:hAnsi="Times New Roman" w:cs="Times New Roman"/>
          <w:lang w:val="en-GB"/>
        </w:rPr>
        <w:t xml:space="preserve">, </w:t>
      </w:r>
      <w:r w:rsidR="00731CC5" w:rsidRPr="006D4BCA">
        <w:rPr>
          <w:rFonts w:ascii="Times New Roman" w:hAnsi="Times New Roman" w:cs="Times New Roman"/>
          <w:i/>
          <w:lang w:val="en-GB"/>
        </w:rPr>
        <w:t>«</w:t>
      </w:r>
      <w:proofErr w:type="spellStart"/>
      <w:r w:rsidR="00731CC5" w:rsidRPr="006D4BCA">
        <w:rPr>
          <w:rFonts w:ascii="Times New Roman" w:hAnsi="Times New Roman" w:cs="Times New Roman"/>
          <w:i/>
          <w:lang w:val="en-GB"/>
        </w:rPr>
        <w:t>Dans</w:t>
      </w:r>
      <w:proofErr w:type="spellEnd"/>
      <w:r w:rsidR="00731CC5" w:rsidRPr="006D4BCA">
        <w:rPr>
          <w:rFonts w:ascii="Times New Roman" w:hAnsi="Times New Roman" w:cs="Times New Roman"/>
          <w:i/>
          <w:lang w:val="en-GB"/>
        </w:rPr>
        <w:t xml:space="preserve"> les traces…» de la Constitution «Dei Verbum» du </w:t>
      </w:r>
      <w:proofErr w:type="spellStart"/>
      <w:r w:rsidR="00731CC5" w:rsidRPr="006D4BCA">
        <w:rPr>
          <w:rFonts w:ascii="Times New Roman" w:hAnsi="Times New Roman" w:cs="Times New Roman"/>
          <w:i/>
          <w:lang w:val="en-GB"/>
        </w:rPr>
        <w:t>Concile</w:t>
      </w:r>
      <w:proofErr w:type="spellEnd"/>
      <w:r w:rsidR="00731CC5" w:rsidRPr="006D4BCA">
        <w:rPr>
          <w:rFonts w:ascii="Times New Roman" w:hAnsi="Times New Roman" w:cs="Times New Roman"/>
          <w:i/>
          <w:lang w:val="en-GB"/>
        </w:rPr>
        <w:t xml:space="preserve"> Vatican II. </w:t>
      </w:r>
      <w:proofErr w:type="spellStart"/>
      <w:r w:rsidR="00731CC5" w:rsidRPr="006D4BCA">
        <w:rPr>
          <w:rFonts w:ascii="Times New Roman" w:hAnsi="Times New Roman" w:cs="Times New Roman"/>
          <w:i/>
        </w:rPr>
        <w:t>Bible</w:t>
      </w:r>
      <w:proofErr w:type="spellEnd"/>
      <w:r w:rsidR="00731CC5" w:rsidRPr="006D4BCA">
        <w:rPr>
          <w:rFonts w:ascii="Times New Roman" w:hAnsi="Times New Roman" w:cs="Times New Roman"/>
          <w:i/>
        </w:rPr>
        <w:t xml:space="preserve">, </w:t>
      </w:r>
      <w:proofErr w:type="spellStart"/>
      <w:r w:rsidR="00731CC5" w:rsidRPr="006D4BCA">
        <w:rPr>
          <w:rFonts w:ascii="Times New Roman" w:hAnsi="Times New Roman" w:cs="Times New Roman"/>
          <w:i/>
        </w:rPr>
        <w:t>théologie</w:t>
      </w:r>
      <w:proofErr w:type="spellEnd"/>
      <w:r w:rsidR="00731CC5" w:rsidRPr="006D4BCA">
        <w:rPr>
          <w:rFonts w:ascii="Times New Roman" w:hAnsi="Times New Roman" w:cs="Times New Roman"/>
          <w:i/>
        </w:rPr>
        <w:t xml:space="preserve"> et </w:t>
      </w:r>
      <w:proofErr w:type="spellStart"/>
      <w:r w:rsidR="00731CC5" w:rsidRPr="006D4BCA">
        <w:rPr>
          <w:rFonts w:ascii="Times New Roman" w:hAnsi="Times New Roman" w:cs="Times New Roman"/>
          <w:i/>
        </w:rPr>
        <w:t>pratiques</w:t>
      </w:r>
      <w:proofErr w:type="spellEnd"/>
      <w:r w:rsidR="00731CC5" w:rsidRPr="006D4BCA">
        <w:rPr>
          <w:rFonts w:ascii="Times New Roman" w:hAnsi="Times New Roman" w:cs="Times New Roman"/>
          <w:i/>
        </w:rPr>
        <w:t xml:space="preserve"> de </w:t>
      </w:r>
      <w:proofErr w:type="spellStart"/>
      <w:r w:rsidR="00731CC5" w:rsidRPr="006D4BCA">
        <w:rPr>
          <w:rFonts w:ascii="Times New Roman" w:hAnsi="Times New Roman" w:cs="Times New Roman"/>
          <w:i/>
        </w:rPr>
        <w:t>lecture</w:t>
      </w:r>
      <w:proofErr w:type="spellEnd"/>
      <w:r w:rsidR="00731CC5" w:rsidRPr="006D4BCA">
        <w:rPr>
          <w:rFonts w:ascii="Times New Roman" w:hAnsi="Times New Roman" w:cs="Times New Roman"/>
        </w:rPr>
        <w:t xml:space="preserve">, </w:t>
      </w:r>
      <w:proofErr w:type="spellStart"/>
      <w:r w:rsidR="00731CC5" w:rsidRPr="006D4BCA">
        <w:rPr>
          <w:rFonts w:ascii="Times New Roman" w:hAnsi="Times New Roman" w:cs="Times New Roman"/>
        </w:rPr>
        <w:t>Cerf</w:t>
      </w:r>
      <w:proofErr w:type="spellEnd"/>
      <w:r w:rsidR="00731CC5" w:rsidRPr="006D4BCA">
        <w:rPr>
          <w:rFonts w:ascii="Times New Roman" w:hAnsi="Times New Roman" w:cs="Times New Roman"/>
        </w:rPr>
        <w:t>, Paris 2009</w:t>
      </w:r>
    </w:p>
    <w:p w:rsidR="00731CC5" w:rsidRPr="006D4BCA" w:rsidRDefault="00731CC5" w:rsidP="0049745D">
      <w:pPr>
        <w:spacing w:after="0" w:line="240" w:lineRule="auto"/>
        <w:jc w:val="both"/>
        <w:rPr>
          <w:rFonts w:ascii="Times New Roman" w:hAnsi="Times New Roman" w:cs="Times New Roman"/>
        </w:rPr>
      </w:pPr>
      <w:r w:rsidRPr="006D4BCA">
        <w:rPr>
          <w:rFonts w:ascii="Times New Roman" w:hAnsi="Times New Roman" w:cs="Times New Roman"/>
          <w:smallCaps/>
        </w:rPr>
        <w:t xml:space="preserve">C. </w:t>
      </w:r>
      <w:proofErr w:type="spellStart"/>
      <w:r w:rsidRPr="006D4BCA">
        <w:rPr>
          <w:rFonts w:ascii="Times New Roman" w:hAnsi="Times New Roman" w:cs="Times New Roman"/>
          <w:smallCaps/>
        </w:rPr>
        <w:t>Theobald</w:t>
      </w:r>
      <w:proofErr w:type="spellEnd"/>
      <w:r w:rsidRPr="006D4BCA">
        <w:rPr>
          <w:rFonts w:ascii="Times New Roman" w:hAnsi="Times New Roman" w:cs="Times New Roman"/>
        </w:rPr>
        <w:t xml:space="preserve">, </w:t>
      </w:r>
      <w:r w:rsidRPr="006D4BCA">
        <w:rPr>
          <w:rFonts w:ascii="Times New Roman" w:hAnsi="Times New Roman" w:cs="Times New Roman"/>
          <w:i/>
        </w:rPr>
        <w:t>Spirito di santità. Genesi di una teologia sistematica</w:t>
      </w:r>
      <w:r w:rsidRPr="006D4BCA">
        <w:rPr>
          <w:rFonts w:ascii="Times New Roman" w:hAnsi="Times New Roman" w:cs="Times New Roman"/>
        </w:rPr>
        <w:t>, EDB, Bologna 2017</w:t>
      </w:r>
    </w:p>
    <w:p w:rsidR="0059642C" w:rsidRPr="006D4BCA" w:rsidRDefault="00221C69" w:rsidP="0049745D">
      <w:pPr>
        <w:spacing w:after="0" w:line="240" w:lineRule="auto"/>
        <w:jc w:val="both"/>
        <w:rPr>
          <w:rFonts w:ascii="Times New Roman" w:hAnsi="Times New Roman" w:cs="Times New Roman"/>
        </w:rPr>
      </w:pPr>
      <w:proofErr w:type="spellStart"/>
      <w:r w:rsidRPr="006D4BCA">
        <w:rPr>
          <w:rFonts w:ascii="Times New Roman" w:hAnsi="Times New Roman" w:cs="Times New Roman"/>
          <w:smallCaps/>
        </w:rPr>
        <w:t>Ch</w:t>
      </w:r>
      <w:proofErr w:type="spellEnd"/>
      <w:r w:rsidRPr="006D4BCA">
        <w:rPr>
          <w:rFonts w:ascii="Times New Roman" w:hAnsi="Times New Roman" w:cs="Times New Roman"/>
          <w:smallCaps/>
        </w:rPr>
        <w:t xml:space="preserve">. </w:t>
      </w:r>
      <w:proofErr w:type="spellStart"/>
      <w:r w:rsidRPr="006D4BCA">
        <w:rPr>
          <w:rFonts w:ascii="Times New Roman" w:hAnsi="Times New Roman" w:cs="Times New Roman"/>
          <w:smallCaps/>
        </w:rPr>
        <w:t>Yannaras</w:t>
      </w:r>
      <w:proofErr w:type="spellEnd"/>
      <w:r w:rsidRPr="006D4BCA">
        <w:rPr>
          <w:rFonts w:ascii="Times New Roman" w:hAnsi="Times New Roman" w:cs="Times New Roman"/>
        </w:rPr>
        <w:t>,</w:t>
      </w:r>
      <w:r w:rsidRPr="006D4BCA">
        <w:rPr>
          <w:rFonts w:ascii="Times New Roman" w:hAnsi="Times New Roman" w:cs="Times New Roman"/>
          <w:i/>
        </w:rPr>
        <w:t xml:space="preserve"> Contro la religione</w:t>
      </w:r>
      <w:r w:rsidRPr="006D4BCA">
        <w:rPr>
          <w:rFonts w:ascii="Times New Roman" w:hAnsi="Times New Roman" w:cs="Times New Roman"/>
        </w:rPr>
        <w:t xml:space="preserve">, Edizioni </w:t>
      </w:r>
      <w:proofErr w:type="spellStart"/>
      <w:r w:rsidRPr="006D4BCA">
        <w:rPr>
          <w:rFonts w:ascii="Times New Roman" w:hAnsi="Times New Roman" w:cs="Times New Roman"/>
        </w:rPr>
        <w:t>Qiqajon</w:t>
      </w:r>
      <w:proofErr w:type="spellEnd"/>
      <w:r w:rsidRPr="006D4BCA">
        <w:rPr>
          <w:rFonts w:ascii="Times New Roman" w:hAnsi="Times New Roman" w:cs="Times New Roman"/>
        </w:rPr>
        <w:t>, Magnano 2012</w:t>
      </w:r>
    </w:p>
    <w:p w:rsidR="0059642C" w:rsidRDefault="006D4BCA" w:rsidP="0049745D">
      <w:pPr>
        <w:spacing w:after="0" w:line="240" w:lineRule="auto"/>
        <w:jc w:val="both"/>
        <w:rPr>
          <w:rFonts w:ascii="Times New Roman" w:hAnsi="Times New Roman" w:cs="Times New Roman"/>
        </w:rPr>
      </w:pPr>
      <w:r w:rsidRPr="006D4BCA">
        <w:rPr>
          <w:rFonts w:ascii="Times New Roman" w:hAnsi="Times New Roman" w:cs="Times New Roman"/>
          <w:smallCaps/>
        </w:rPr>
        <w:t>G. Guglielmi</w:t>
      </w:r>
      <w:r w:rsidRPr="006D4BCA">
        <w:rPr>
          <w:rFonts w:ascii="Times New Roman" w:hAnsi="Times New Roman" w:cs="Times New Roman"/>
        </w:rPr>
        <w:t xml:space="preserve">, </w:t>
      </w:r>
      <w:r w:rsidRPr="006D4BCA">
        <w:rPr>
          <w:rFonts w:ascii="Times New Roman" w:hAnsi="Times New Roman" w:cs="Times New Roman"/>
          <w:i/>
        </w:rPr>
        <w:t>Produzioni dell’origine. Filosofia e teologia a confronto</w:t>
      </w:r>
      <w:r w:rsidRPr="006D4BCA">
        <w:rPr>
          <w:rFonts w:ascii="Times New Roman" w:hAnsi="Times New Roman" w:cs="Times New Roman"/>
        </w:rPr>
        <w:t xml:space="preserve">, </w:t>
      </w:r>
      <w:proofErr w:type="spellStart"/>
      <w:r w:rsidRPr="006D4BCA">
        <w:rPr>
          <w:rFonts w:ascii="Times New Roman" w:hAnsi="Times New Roman" w:cs="Times New Roman"/>
        </w:rPr>
        <w:t>Aracne</w:t>
      </w:r>
      <w:proofErr w:type="spellEnd"/>
      <w:r w:rsidRPr="006D4BCA">
        <w:rPr>
          <w:rFonts w:ascii="Times New Roman" w:hAnsi="Times New Roman" w:cs="Times New Roman"/>
        </w:rPr>
        <w:t xml:space="preserve"> editrice, </w:t>
      </w:r>
      <w:r w:rsidR="00951A77">
        <w:rPr>
          <w:rFonts w:ascii="Times New Roman" w:hAnsi="Times New Roman" w:cs="Times New Roman"/>
        </w:rPr>
        <w:t xml:space="preserve">Roma </w:t>
      </w:r>
      <w:r w:rsidRPr="006D4BCA">
        <w:rPr>
          <w:rFonts w:ascii="Times New Roman" w:hAnsi="Times New Roman" w:cs="Times New Roman"/>
        </w:rPr>
        <w:t>2024</w:t>
      </w:r>
    </w:p>
    <w:p w:rsidR="00035DCA" w:rsidRPr="006D4BCA" w:rsidRDefault="00035DCA" w:rsidP="0049745D">
      <w:pPr>
        <w:spacing w:after="0" w:line="240" w:lineRule="auto"/>
        <w:jc w:val="both"/>
        <w:rPr>
          <w:rFonts w:ascii="Times New Roman" w:hAnsi="Times New Roman" w:cs="Times New Roman"/>
        </w:rPr>
      </w:pPr>
      <w:r w:rsidRPr="00035DCA">
        <w:rPr>
          <w:rFonts w:ascii="Times New Roman" w:hAnsi="Times New Roman" w:cs="Times New Roman"/>
          <w:smallCaps/>
        </w:rPr>
        <w:t>G. Guglielmi</w:t>
      </w:r>
      <w:r>
        <w:rPr>
          <w:rFonts w:ascii="Times New Roman" w:hAnsi="Times New Roman" w:cs="Times New Roman"/>
        </w:rPr>
        <w:t xml:space="preserve">, </w:t>
      </w:r>
      <w:r w:rsidRPr="00035DCA">
        <w:rPr>
          <w:rFonts w:ascii="Times New Roman" w:hAnsi="Times New Roman" w:cs="Times New Roman"/>
          <w:i/>
        </w:rPr>
        <w:t>Pensare l’origine con Nietzsche e Foucault</w:t>
      </w:r>
      <w:r>
        <w:rPr>
          <w:rFonts w:ascii="Times New Roman" w:hAnsi="Times New Roman" w:cs="Times New Roman"/>
        </w:rPr>
        <w:t xml:space="preserve">, in </w:t>
      </w:r>
      <w:r>
        <w:rPr>
          <w:rFonts w:ascii="Times New Roman" w:hAnsi="Times New Roman" w:cs="Times New Roman"/>
          <w:i/>
        </w:rPr>
        <w:t>Rassegna di T</w:t>
      </w:r>
      <w:r w:rsidRPr="00035DCA">
        <w:rPr>
          <w:rFonts w:ascii="Times New Roman" w:hAnsi="Times New Roman" w:cs="Times New Roman"/>
          <w:i/>
        </w:rPr>
        <w:t>eologia</w:t>
      </w:r>
      <w:r>
        <w:rPr>
          <w:rFonts w:ascii="Times New Roman" w:hAnsi="Times New Roman" w:cs="Times New Roman"/>
        </w:rPr>
        <w:t xml:space="preserve"> 3 (2024) 311-345</w:t>
      </w:r>
    </w:p>
    <w:p w:rsidR="00731CC5" w:rsidRPr="00035DCA" w:rsidRDefault="00035DCA" w:rsidP="0049745D">
      <w:pPr>
        <w:spacing w:after="0" w:line="240" w:lineRule="auto"/>
        <w:jc w:val="both"/>
        <w:rPr>
          <w:rFonts w:ascii="Times New Roman" w:hAnsi="Times New Roman" w:cs="Times New Roman"/>
        </w:rPr>
      </w:pPr>
      <w:r w:rsidRPr="00035DCA">
        <w:rPr>
          <w:rFonts w:ascii="Times New Roman" w:hAnsi="Times New Roman" w:cs="Times New Roman"/>
          <w:smallCaps/>
        </w:rPr>
        <w:t>A. Grillo</w:t>
      </w:r>
      <w:r w:rsidRPr="00035DCA">
        <w:rPr>
          <w:rFonts w:ascii="Times New Roman" w:hAnsi="Times New Roman" w:cs="Times New Roman"/>
        </w:rPr>
        <w:t xml:space="preserve">, </w:t>
      </w:r>
      <w:r w:rsidRPr="00035DCA">
        <w:rPr>
          <w:rFonts w:ascii="Times New Roman" w:hAnsi="Times New Roman" w:cs="Times New Roman"/>
          <w:i/>
        </w:rPr>
        <w:t>La tradizione: decostruzione e traduzione</w:t>
      </w:r>
      <w:r w:rsidRPr="00035DCA">
        <w:rPr>
          <w:rFonts w:ascii="Times New Roman" w:hAnsi="Times New Roman" w:cs="Times New Roman"/>
        </w:rPr>
        <w:t xml:space="preserve">, in </w:t>
      </w:r>
      <w:r w:rsidRPr="00035DCA">
        <w:rPr>
          <w:rFonts w:ascii="Times New Roman" w:hAnsi="Times New Roman" w:cs="Times New Roman"/>
          <w:i/>
        </w:rPr>
        <w:t>Rassegna di Teologia</w:t>
      </w:r>
      <w:r w:rsidRPr="00035DCA">
        <w:rPr>
          <w:rFonts w:ascii="Times New Roman" w:hAnsi="Times New Roman" w:cs="Times New Roman"/>
        </w:rPr>
        <w:t xml:space="preserve"> 3 (2024) 293-310</w:t>
      </w:r>
    </w:p>
    <w:p w:rsidR="002C2119" w:rsidRDefault="00035DCA" w:rsidP="0049745D">
      <w:pPr>
        <w:spacing w:after="0" w:line="240" w:lineRule="auto"/>
        <w:jc w:val="both"/>
        <w:rPr>
          <w:rFonts w:ascii="Times New Roman" w:hAnsi="Times New Roman" w:cs="Times New Roman"/>
        </w:rPr>
      </w:pPr>
      <w:r w:rsidRPr="00035DCA">
        <w:rPr>
          <w:rFonts w:ascii="Times New Roman" w:hAnsi="Times New Roman" w:cs="Times New Roman"/>
          <w:smallCaps/>
        </w:rPr>
        <w:t>M. Belli</w:t>
      </w:r>
      <w:r>
        <w:rPr>
          <w:rFonts w:ascii="Times New Roman" w:hAnsi="Times New Roman" w:cs="Times New Roman"/>
        </w:rPr>
        <w:t xml:space="preserve">, </w:t>
      </w:r>
      <w:r w:rsidRPr="00035DCA">
        <w:rPr>
          <w:rFonts w:ascii="Times New Roman" w:hAnsi="Times New Roman" w:cs="Times New Roman"/>
          <w:i/>
        </w:rPr>
        <w:t>Donne e ministero ordinato: questioni connesse e possibilità</w:t>
      </w:r>
      <w:r>
        <w:rPr>
          <w:rFonts w:ascii="Times New Roman" w:hAnsi="Times New Roman" w:cs="Times New Roman"/>
        </w:rPr>
        <w:t xml:space="preserve">, in </w:t>
      </w:r>
      <w:r>
        <w:rPr>
          <w:rFonts w:ascii="Times New Roman" w:hAnsi="Times New Roman" w:cs="Times New Roman"/>
          <w:i/>
        </w:rPr>
        <w:t>Rassegna di T</w:t>
      </w:r>
      <w:r w:rsidRPr="00035DCA">
        <w:rPr>
          <w:rFonts w:ascii="Times New Roman" w:hAnsi="Times New Roman" w:cs="Times New Roman"/>
          <w:i/>
        </w:rPr>
        <w:t>eologia</w:t>
      </w:r>
      <w:r>
        <w:rPr>
          <w:rFonts w:ascii="Times New Roman" w:hAnsi="Times New Roman" w:cs="Times New Roman"/>
        </w:rPr>
        <w:t xml:space="preserve"> 4 (2024) 469-480</w:t>
      </w:r>
    </w:p>
    <w:p w:rsidR="00035DCA" w:rsidRPr="00035DCA" w:rsidRDefault="00035DCA" w:rsidP="0049745D">
      <w:pPr>
        <w:spacing w:after="0" w:line="240" w:lineRule="auto"/>
        <w:jc w:val="both"/>
        <w:rPr>
          <w:rFonts w:ascii="Times New Roman" w:hAnsi="Times New Roman" w:cs="Times New Roman"/>
        </w:rPr>
      </w:pPr>
    </w:p>
    <w:p w:rsidR="00A91DD7" w:rsidRPr="0049745D" w:rsidRDefault="00A85383"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1F2C0D">
        <w:rPr>
          <w:rFonts w:ascii="Times New Roman" w:hAnsi="Times New Roman" w:cs="Times New Roman"/>
          <w:b/>
          <w:i/>
          <w:sz w:val="24"/>
          <w:szCs w:val="24"/>
        </w:rPr>
        <w:t>Conclusioni: il cognitivo della fede e le forme dell’esperienza cristiana nell’appropriazione del Vangelo</w:t>
      </w:r>
      <w:r w:rsidR="0093044F" w:rsidRPr="001F2C0D">
        <w:rPr>
          <w:rFonts w:ascii="Times New Roman" w:hAnsi="Times New Roman" w:cs="Times New Roman"/>
          <w:b/>
          <w:i/>
          <w:sz w:val="24"/>
          <w:szCs w:val="24"/>
        </w:rPr>
        <w:t xml:space="preserve"> di G</w:t>
      </w:r>
      <w:r w:rsidRPr="001F2C0D">
        <w:rPr>
          <w:rFonts w:ascii="Times New Roman" w:hAnsi="Times New Roman" w:cs="Times New Roman"/>
          <w:b/>
          <w:i/>
          <w:sz w:val="24"/>
          <w:szCs w:val="24"/>
        </w:rPr>
        <w:t>esù Cristo</w:t>
      </w:r>
      <w:r>
        <w:rPr>
          <w:rFonts w:ascii="Times New Roman" w:hAnsi="Times New Roman" w:cs="Times New Roman"/>
          <w:sz w:val="24"/>
          <w:szCs w:val="24"/>
        </w:rPr>
        <w:t>.</w:t>
      </w:r>
    </w:p>
    <w:p w:rsidR="0049745D" w:rsidRDefault="0049745D" w:rsidP="0049745D">
      <w:pPr>
        <w:spacing w:after="0" w:line="240" w:lineRule="auto"/>
        <w:jc w:val="both"/>
        <w:rPr>
          <w:rFonts w:ascii="Times New Roman" w:hAnsi="Times New Roman" w:cs="Times New Roman"/>
          <w:sz w:val="24"/>
          <w:szCs w:val="24"/>
        </w:rPr>
      </w:pPr>
    </w:p>
    <w:p w:rsidR="0093044F" w:rsidRPr="000A442E" w:rsidRDefault="000A442E" w:rsidP="000A442E">
      <w:pPr>
        <w:spacing w:after="0" w:line="240" w:lineRule="auto"/>
        <w:jc w:val="both"/>
        <w:rPr>
          <w:rFonts w:ascii="Times New Roman" w:hAnsi="Times New Roman" w:cs="Times New Roman"/>
          <w:sz w:val="24"/>
          <w:szCs w:val="24"/>
        </w:rPr>
      </w:pPr>
      <w:r w:rsidRPr="000A442E">
        <w:rPr>
          <w:rFonts w:ascii="Times New Roman" w:hAnsi="Times New Roman" w:cs="Times New Roman"/>
          <w:smallCaps/>
          <w:sz w:val="24"/>
          <w:szCs w:val="24"/>
        </w:rPr>
        <w:t>A. Cozzi</w:t>
      </w:r>
      <w:r>
        <w:rPr>
          <w:rFonts w:ascii="Times New Roman" w:hAnsi="Times New Roman" w:cs="Times New Roman"/>
          <w:sz w:val="24"/>
          <w:szCs w:val="24"/>
        </w:rPr>
        <w:t xml:space="preserve">, </w:t>
      </w:r>
      <w:r w:rsidRPr="00035DCA">
        <w:rPr>
          <w:rFonts w:ascii="Times New Roman" w:hAnsi="Times New Roman" w:cs="Times New Roman"/>
          <w:i/>
          <w:sz w:val="24"/>
          <w:szCs w:val="24"/>
        </w:rPr>
        <w:t>Il linguaggio dogmatico delle figure della speranza</w:t>
      </w:r>
      <w:r>
        <w:rPr>
          <w:rFonts w:ascii="Times New Roman" w:hAnsi="Times New Roman" w:cs="Times New Roman"/>
          <w:sz w:val="24"/>
          <w:szCs w:val="24"/>
        </w:rPr>
        <w:t xml:space="preserve">, in </w:t>
      </w:r>
      <w:r w:rsidRPr="000A442E">
        <w:rPr>
          <w:rFonts w:ascii="Times New Roman" w:hAnsi="Times New Roman" w:cs="Times New Roman"/>
          <w:i/>
          <w:sz w:val="24"/>
          <w:szCs w:val="24"/>
        </w:rPr>
        <w:t>Teologia</w:t>
      </w:r>
      <w:r>
        <w:rPr>
          <w:rFonts w:ascii="Times New Roman" w:hAnsi="Times New Roman" w:cs="Times New Roman"/>
          <w:sz w:val="24"/>
          <w:szCs w:val="24"/>
        </w:rPr>
        <w:t xml:space="preserve"> 44 (2019) 56-90</w:t>
      </w:r>
    </w:p>
    <w:p w:rsidR="00035DCA" w:rsidRDefault="00035DCA" w:rsidP="0049745D">
      <w:pPr>
        <w:spacing w:after="0" w:line="240" w:lineRule="auto"/>
        <w:jc w:val="both"/>
        <w:rPr>
          <w:rFonts w:ascii="Times New Roman" w:hAnsi="Times New Roman" w:cs="Times New Roman"/>
          <w:sz w:val="24"/>
          <w:szCs w:val="24"/>
        </w:rPr>
      </w:pPr>
    </w:p>
    <w:p w:rsidR="00946848" w:rsidRDefault="00946848" w:rsidP="0049745D">
      <w:pPr>
        <w:spacing w:after="0" w:line="240" w:lineRule="auto"/>
        <w:jc w:val="both"/>
        <w:rPr>
          <w:rFonts w:ascii="Times New Roman" w:hAnsi="Times New Roman" w:cs="Times New Roman"/>
          <w:sz w:val="24"/>
          <w:szCs w:val="24"/>
        </w:rPr>
      </w:pPr>
    </w:p>
    <w:p w:rsidR="00035DCA" w:rsidRDefault="00035DCA" w:rsidP="0049745D">
      <w:pPr>
        <w:spacing w:after="0" w:line="240" w:lineRule="auto"/>
        <w:jc w:val="both"/>
        <w:rPr>
          <w:rFonts w:ascii="Times New Roman" w:hAnsi="Times New Roman" w:cs="Times New Roman"/>
          <w:sz w:val="24"/>
          <w:szCs w:val="24"/>
        </w:rPr>
      </w:pPr>
    </w:p>
    <w:p w:rsidR="00035DCA" w:rsidRDefault="00035DCA" w:rsidP="0049745D">
      <w:pPr>
        <w:spacing w:after="0" w:line="240" w:lineRule="auto"/>
        <w:jc w:val="both"/>
        <w:rPr>
          <w:rFonts w:ascii="Times New Roman" w:hAnsi="Times New Roman" w:cs="Times New Roman"/>
          <w:sz w:val="24"/>
          <w:szCs w:val="24"/>
        </w:rPr>
      </w:pPr>
    </w:p>
    <w:p w:rsidR="001F2C0D" w:rsidRPr="001F2C0D" w:rsidRDefault="001F2C0D" w:rsidP="001F2C0D">
      <w:pPr>
        <w:spacing w:after="0" w:line="240" w:lineRule="auto"/>
        <w:jc w:val="center"/>
        <w:rPr>
          <w:rFonts w:ascii="Times New Roman" w:hAnsi="Times New Roman" w:cs="Times New Roman"/>
          <w:b/>
          <w:smallCaps/>
          <w:sz w:val="24"/>
          <w:szCs w:val="24"/>
        </w:rPr>
      </w:pPr>
      <w:r w:rsidRPr="001F2C0D">
        <w:rPr>
          <w:rFonts w:ascii="Times New Roman" w:hAnsi="Times New Roman" w:cs="Times New Roman"/>
          <w:b/>
          <w:smallCaps/>
          <w:sz w:val="24"/>
          <w:szCs w:val="24"/>
        </w:rPr>
        <w:lastRenderedPageBreak/>
        <w:t xml:space="preserve">Approccio </w:t>
      </w:r>
      <w:proofErr w:type="spellStart"/>
      <w:r w:rsidRPr="001F2C0D">
        <w:rPr>
          <w:rFonts w:ascii="Times New Roman" w:hAnsi="Times New Roman" w:cs="Times New Roman"/>
          <w:b/>
          <w:smallCaps/>
          <w:sz w:val="24"/>
          <w:szCs w:val="24"/>
        </w:rPr>
        <w:t>magisteriale</w:t>
      </w:r>
      <w:proofErr w:type="spellEnd"/>
      <w:r w:rsidRPr="001F2C0D">
        <w:rPr>
          <w:rFonts w:ascii="Times New Roman" w:hAnsi="Times New Roman" w:cs="Times New Roman"/>
          <w:b/>
          <w:smallCaps/>
          <w:sz w:val="24"/>
          <w:szCs w:val="24"/>
        </w:rPr>
        <w:t>: alcuni testi sintomatici s</w:t>
      </w:r>
      <w:r>
        <w:rPr>
          <w:rFonts w:ascii="Times New Roman" w:hAnsi="Times New Roman" w:cs="Times New Roman"/>
          <w:b/>
          <w:smallCaps/>
          <w:sz w:val="24"/>
          <w:szCs w:val="24"/>
        </w:rPr>
        <w:t>ul do</w:t>
      </w:r>
      <w:r w:rsidRPr="001F2C0D">
        <w:rPr>
          <w:rFonts w:ascii="Times New Roman" w:hAnsi="Times New Roman" w:cs="Times New Roman"/>
          <w:b/>
          <w:smallCaps/>
          <w:sz w:val="24"/>
          <w:szCs w:val="24"/>
        </w:rPr>
        <w:t>gma</w:t>
      </w:r>
    </w:p>
    <w:p w:rsidR="001F2C0D" w:rsidRDefault="001F2C0D" w:rsidP="0049745D">
      <w:pPr>
        <w:spacing w:after="0" w:line="240" w:lineRule="auto"/>
        <w:jc w:val="both"/>
        <w:rPr>
          <w:rFonts w:ascii="Times New Roman" w:hAnsi="Times New Roman" w:cs="Times New Roman"/>
          <w:sz w:val="24"/>
          <w:szCs w:val="24"/>
        </w:rPr>
      </w:pPr>
    </w:p>
    <w:p w:rsidR="008F3039" w:rsidRDefault="00933FD9"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pagine che seguono intendono offrire un’a</w:t>
      </w:r>
      <w:r w:rsidR="00946848">
        <w:rPr>
          <w:rFonts w:ascii="Times New Roman" w:hAnsi="Times New Roman" w:cs="Times New Roman"/>
          <w:sz w:val="24"/>
          <w:szCs w:val="24"/>
        </w:rPr>
        <w:t>ntologia di testi del Magistero</w:t>
      </w:r>
      <w:r>
        <w:rPr>
          <w:rFonts w:ascii="Times New Roman" w:hAnsi="Times New Roman" w:cs="Times New Roman"/>
          <w:sz w:val="24"/>
          <w:szCs w:val="24"/>
        </w:rPr>
        <w:t xml:space="preserve"> nei quali emerge la comprensione che la Chiesa ha avuto e ha tuttora del senso e della portata delle affermazioni dogmatiche e la problematica connessa. Si deve partire dal Vaticano I, laddove è maturata la piena consapevolezza di ciò che oggi si definisce dogma di fede. Il suggerimento, a livello didattico, è quello di raccogliere, con calma, dalla lettura attenta dei vari testi, gli ingredienti costitutivi dei pronunciamenti dogmatici (idea di rivelazione e di tradizione, funzione del magistero, </w:t>
      </w:r>
      <w:r w:rsidR="008F3039">
        <w:rPr>
          <w:rFonts w:ascii="Times New Roman" w:hAnsi="Times New Roman" w:cs="Times New Roman"/>
          <w:sz w:val="24"/>
          <w:szCs w:val="24"/>
        </w:rPr>
        <w:t>adesione di</w:t>
      </w:r>
      <w:r>
        <w:rPr>
          <w:rFonts w:ascii="Times New Roman" w:hAnsi="Times New Roman" w:cs="Times New Roman"/>
          <w:sz w:val="24"/>
          <w:szCs w:val="24"/>
        </w:rPr>
        <w:t xml:space="preserve"> fede, funzione dei concetti o dei termini) e i problemi connessi (sviluppo dei dogmi e immutabilità della verità definita, storicità e bisogno di un’ermeneutica adeguata, rapporto con la cultura in</w:t>
      </w:r>
      <w:r w:rsidR="008F3039">
        <w:rPr>
          <w:rFonts w:ascii="Times New Roman" w:hAnsi="Times New Roman" w:cs="Times New Roman"/>
          <w:sz w:val="24"/>
          <w:szCs w:val="24"/>
        </w:rPr>
        <w:t xml:space="preserve"> evoluzione o con altri contesti</w:t>
      </w:r>
      <w:r>
        <w:rPr>
          <w:rFonts w:ascii="Times New Roman" w:hAnsi="Times New Roman" w:cs="Times New Roman"/>
          <w:sz w:val="24"/>
          <w:szCs w:val="24"/>
        </w:rPr>
        <w:t xml:space="preserve"> religiosi e culturali). Così si potrà entrare</w:t>
      </w:r>
      <w:r w:rsidR="008F3039">
        <w:rPr>
          <w:rFonts w:ascii="Times New Roman" w:hAnsi="Times New Roman" w:cs="Times New Roman"/>
          <w:sz w:val="24"/>
          <w:szCs w:val="24"/>
        </w:rPr>
        <w:t>,</w:t>
      </w:r>
      <w:r>
        <w:rPr>
          <w:rFonts w:ascii="Times New Roman" w:hAnsi="Times New Roman" w:cs="Times New Roman"/>
          <w:sz w:val="24"/>
          <w:szCs w:val="24"/>
        </w:rPr>
        <w:t xml:space="preserve"> con maggior competen</w:t>
      </w:r>
      <w:r w:rsidR="008F3039">
        <w:rPr>
          <w:rFonts w:ascii="Times New Roman" w:hAnsi="Times New Roman" w:cs="Times New Roman"/>
          <w:sz w:val="24"/>
          <w:szCs w:val="24"/>
        </w:rPr>
        <w:t>za, nelle discussioni teologiche</w:t>
      </w:r>
      <w:r>
        <w:rPr>
          <w:rFonts w:ascii="Times New Roman" w:hAnsi="Times New Roman" w:cs="Times New Roman"/>
          <w:sz w:val="24"/>
          <w:szCs w:val="24"/>
        </w:rPr>
        <w:t xml:space="preserve"> che hanno animato da due secoli questo ambito della riflessione teologica, e apprezzare le ricadute sulla comprensione del lavoro teologico, ma anche sulle problematiche culturali più recenti. </w:t>
      </w:r>
    </w:p>
    <w:p w:rsidR="001F2C0D" w:rsidRDefault="00933FD9"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scopo del percorso è quello di offrire strumenti per riflettere con più ampiezza di orizzonte sulle questioni attuali. Tentiamo una periodizzazione della questione del dogma, che ne faccia emergere gli elementi chiave, in corrispondenza con lo schema offerto sopra (alla prima pagina) e caratterizzato dai tre pol</w:t>
      </w:r>
      <w:r w:rsidR="00946848">
        <w:rPr>
          <w:rFonts w:ascii="Times New Roman" w:hAnsi="Times New Roman" w:cs="Times New Roman"/>
          <w:sz w:val="24"/>
          <w:szCs w:val="24"/>
        </w:rPr>
        <w:t>i irriducibili e co-implicati: C</w:t>
      </w:r>
      <w:r>
        <w:rPr>
          <w:rFonts w:ascii="Times New Roman" w:hAnsi="Times New Roman" w:cs="Times New Roman"/>
          <w:sz w:val="24"/>
          <w:szCs w:val="24"/>
        </w:rPr>
        <w:t>redo (</w:t>
      </w:r>
      <w:proofErr w:type="spellStart"/>
      <w:r w:rsidRPr="008F3039">
        <w:rPr>
          <w:rFonts w:ascii="Times New Roman" w:hAnsi="Times New Roman" w:cs="Times New Roman"/>
          <w:i/>
          <w:sz w:val="24"/>
          <w:szCs w:val="24"/>
        </w:rPr>
        <w:t>fides</w:t>
      </w:r>
      <w:proofErr w:type="spellEnd"/>
      <w:r w:rsidRPr="008F3039">
        <w:rPr>
          <w:rFonts w:ascii="Times New Roman" w:hAnsi="Times New Roman" w:cs="Times New Roman"/>
          <w:i/>
          <w:sz w:val="24"/>
          <w:szCs w:val="24"/>
        </w:rPr>
        <w:t xml:space="preserve"> </w:t>
      </w:r>
      <w:proofErr w:type="spellStart"/>
      <w:r w:rsidRPr="008F3039">
        <w:rPr>
          <w:rFonts w:ascii="Times New Roman" w:hAnsi="Times New Roman" w:cs="Times New Roman"/>
          <w:i/>
          <w:sz w:val="24"/>
          <w:szCs w:val="24"/>
        </w:rPr>
        <w:t>quae</w:t>
      </w:r>
      <w:proofErr w:type="spellEnd"/>
      <w:r w:rsidR="00946848">
        <w:rPr>
          <w:rFonts w:ascii="Times New Roman" w:hAnsi="Times New Roman" w:cs="Times New Roman"/>
          <w:sz w:val="24"/>
          <w:szCs w:val="24"/>
        </w:rPr>
        <w:t>) - F</w:t>
      </w:r>
      <w:r>
        <w:rPr>
          <w:rFonts w:ascii="Times New Roman" w:hAnsi="Times New Roman" w:cs="Times New Roman"/>
          <w:sz w:val="24"/>
          <w:szCs w:val="24"/>
        </w:rPr>
        <w:t>ede (</w:t>
      </w:r>
      <w:proofErr w:type="spellStart"/>
      <w:r w:rsidRPr="008F3039">
        <w:rPr>
          <w:rFonts w:ascii="Times New Roman" w:hAnsi="Times New Roman" w:cs="Times New Roman"/>
          <w:i/>
          <w:sz w:val="24"/>
          <w:szCs w:val="24"/>
        </w:rPr>
        <w:t>fides</w:t>
      </w:r>
      <w:proofErr w:type="spellEnd"/>
      <w:r w:rsidRPr="008F3039">
        <w:rPr>
          <w:rFonts w:ascii="Times New Roman" w:hAnsi="Times New Roman" w:cs="Times New Roman"/>
          <w:i/>
          <w:sz w:val="24"/>
          <w:szCs w:val="24"/>
        </w:rPr>
        <w:t xml:space="preserve"> qua</w:t>
      </w:r>
      <w:r w:rsidR="00946848">
        <w:rPr>
          <w:rFonts w:ascii="Times New Roman" w:hAnsi="Times New Roman" w:cs="Times New Roman"/>
          <w:sz w:val="24"/>
          <w:szCs w:val="24"/>
        </w:rPr>
        <w:t xml:space="preserve">) - </w:t>
      </w:r>
      <w:r>
        <w:rPr>
          <w:rFonts w:ascii="Times New Roman" w:hAnsi="Times New Roman" w:cs="Times New Roman"/>
          <w:sz w:val="24"/>
          <w:szCs w:val="24"/>
        </w:rPr>
        <w:t>Chiesa</w:t>
      </w:r>
      <w:r w:rsidR="008F3039">
        <w:rPr>
          <w:rFonts w:ascii="Times New Roman" w:hAnsi="Times New Roman" w:cs="Times New Roman"/>
          <w:sz w:val="24"/>
          <w:szCs w:val="24"/>
        </w:rPr>
        <w:t xml:space="preserve"> (testimonianza e mediazione linguistica)</w:t>
      </w:r>
      <w:r>
        <w:rPr>
          <w:rFonts w:ascii="Times New Roman" w:hAnsi="Times New Roman" w:cs="Times New Roman"/>
          <w:sz w:val="24"/>
          <w:szCs w:val="24"/>
        </w:rPr>
        <w:t>, che individuano tre assi strategici, su cui si gioca la questione dogmatica</w:t>
      </w:r>
      <w:r w:rsidR="008F3039">
        <w:rPr>
          <w:rFonts w:ascii="Times New Roman" w:hAnsi="Times New Roman" w:cs="Times New Roman"/>
          <w:sz w:val="24"/>
          <w:szCs w:val="24"/>
        </w:rPr>
        <w:t xml:space="preserve"> attuale</w:t>
      </w:r>
      <w:r>
        <w:rPr>
          <w:rFonts w:ascii="Times New Roman" w:hAnsi="Times New Roman" w:cs="Times New Roman"/>
          <w:sz w:val="24"/>
          <w:szCs w:val="24"/>
        </w:rPr>
        <w:t>:</w:t>
      </w:r>
      <w:r w:rsidR="00946848">
        <w:rPr>
          <w:rFonts w:ascii="Times New Roman" w:hAnsi="Times New Roman" w:cs="Times New Roman"/>
          <w:sz w:val="24"/>
          <w:szCs w:val="24"/>
        </w:rPr>
        <w:t xml:space="preserve"> cultura (visione della realtà) - </w:t>
      </w:r>
      <w:r>
        <w:rPr>
          <w:rFonts w:ascii="Times New Roman" w:hAnsi="Times New Roman" w:cs="Times New Roman"/>
          <w:sz w:val="24"/>
          <w:szCs w:val="24"/>
        </w:rPr>
        <w:t>tradi</w:t>
      </w:r>
      <w:r w:rsidR="00946848">
        <w:rPr>
          <w:rFonts w:ascii="Times New Roman" w:hAnsi="Times New Roman" w:cs="Times New Roman"/>
          <w:sz w:val="24"/>
          <w:szCs w:val="24"/>
        </w:rPr>
        <w:t xml:space="preserve">zione (trasmissione della fede) - </w:t>
      </w:r>
      <w:r>
        <w:rPr>
          <w:rFonts w:ascii="Times New Roman" w:hAnsi="Times New Roman" w:cs="Times New Roman"/>
          <w:sz w:val="24"/>
          <w:szCs w:val="24"/>
        </w:rPr>
        <w:t xml:space="preserve">magistero (autorità e soggetti in gioco). </w:t>
      </w:r>
      <w:r w:rsidR="008F3039">
        <w:rPr>
          <w:rFonts w:ascii="Times New Roman" w:hAnsi="Times New Roman" w:cs="Times New Roman"/>
          <w:sz w:val="24"/>
          <w:szCs w:val="24"/>
        </w:rPr>
        <w:t xml:space="preserve">La riuscita articolazione dei tre poli e degli assi connessi, se in grado di evitare qualsiasi semplificazione dei termini, ci permette di uscire dalle strettoie di certe </w:t>
      </w:r>
      <w:r w:rsidR="00946848">
        <w:rPr>
          <w:rFonts w:ascii="Times New Roman" w:hAnsi="Times New Roman" w:cs="Times New Roman"/>
          <w:sz w:val="24"/>
          <w:szCs w:val="24"/>
        </w:rPr>
        <w:t xml:space="preserve">posizioni recenti (progressisti o </w:t>
      </w:r>
      <w:r w:rsidR="008F3039">
        <w:rPr>
          <w:rFonts w:ascii="Times New Roman" w:hAnsi="Times New Roman" w:cs="Times New Roman"/>
          <w:sz w:val="24"/>
          <w:szCs w:val="24"/>
        </w:rPr>
        <w:t>t</w:t>
      </w:r>
      <w:r w:rsidR="00946848">
        <w:rPr>
          <w:rFonts w:ascii="Times New Roman" w:hAnsi="Times New Roman" w:cs="Times New Roman"/>
          <w:sz w:val="24"/>
          <w:szCs w:val="24"/>
        </w:rPr>
        <w:t xml:space="preserve">radizionalisti; chiesa da museo o </w:t>
      </w:r>
      <w:proofErr w:type="spellStart"/>
      <w:r w:rsidR="00946848" w:rsidRPr="00946848">
        <w:rPr>
          <w:rFonts w:ascii="Times New Roman" w:hAnsi="Times New Roman" w:cs="Times New Roman"/>
          <w:i/>
          <w:sz w:val="24"/>
          <w:szCs w:val="24"/>
        </w:rPr>
        <w:t>cancel</w:t>
      </w:r>
      <w:proofErr w:type="spellEnd"/>
      <w:r w:rsidR="00946848" w:rsidRPr="00946848">
        <w:rPr>
          <w:rFonts w:ascii="Times New Roman" w:hAnsi="Times New Roman" w:cs="Times New Roman"/>
          <w:i/>
          <w:sz w:val="24"/>
          <w:szCs w:val="24"/>
        </w:rPr>
        <w:t xml:space="preserve"> culture</w:t>
      </w:r>
      <w:r w:rsidR="00946848">
        <w:rPr>
          <w:rFonts w:ascii="Times New Roman" w:hAnsi="Times New Roman" w:cs="Times New Roman"/>
          <w:sz w:val="24"/>
          <w:szCs w:val="24"/>
        </w:rPr>
        <w:t xml:space="preserve">; fedeltà rigida o </w:t>
      </w:r>
      <w:r w:rsidR="008F3039">
        <w:rPr>
          <w:rFonts w:ascii="Times New Roman" w:hAnsi="Times New Roman" w:cs="Times New Roman"/>
          <w:sz w:val="24"/>
          <w:szCs w:val="24"/>
        </w:rPr>
        <w:t>reinvenzione del vangelo).</w:t>
      </w:r>
    </w:p>
    <w:p w:rsidR="00933FD9" w:rsidRDefault="00933FD9" w:rsidP="0049745D">
      <w:pPr>
        <w:spacing w:after="0" w:line="240" w:lineRule="auto"/>
        <w:jc w:val="both"/>
        <w:rPr>
          <w:rFonts w:ascii="Times New Roman" w:hAnsi="Times New Roman" w:cs="Times New Roman"/>
          <w:sz w:val="24"/>
          <w:szCs w:val="24"/>
        </w:rPr>
      </w:pPr>
    </w:p>
    <w:p w:rsidR="001F2C0D" w:rsidRPr="000E029C" w:rsidRDefault="000E029C" w:rsidP="000E029C">
      <w:pPr>
        <w:spacing w:after="0" w:line="240" w:lineRule="auto"/>
        <w:jc w:val="both"/>
        <w:rPr>
          <w:rFonts w:ascii="Times New Roman" w:hAnsi="Times New Roman" w:cs="Times New Roman"/>
          <w:sz w:val="24"/>
          <w:szCs w:val="24"/>
        </w:rPr>
      </w:pPr>
      <w:r w:rsidRPr="000E029C">
        <w:rPr>
          <w:rFonts w:ascii="Times New Roman" w:hAnsi="Times New Roman" w:cs="Times New Roman"/>
          <w:b/>
          <w:sz w:val="24"/>
          <w:szCs w:val="24"/>
        </w:rPr>
        <w:t>1.</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Il dogma e la conoscenza vera</w:t>
      </w:r>
      <w:r w:rsidR="00062EE2">
        <w:rPr>
          <w:rFonts w:ascii="Times New Roman" w:hAnsi="Times New Roman" w:cs="Times New Roman"/>
          <w:i/>
          <w:sz w:val="24"/>
          <w:szCs w:val="24"/>
        </w:rPr>
        <w:t>: il Vaticano I</w:t>
      </w:r>
      <w:r w:rsidR="00062EE2">
        <w:rPr>
          <w:rFonts w:ascii="Times New Roman" w:hAnsi="Times New Roman" w:cs="Times New Roman"/>
          <w:sz w:val="24"/>
          <w:szCs w:val="24"/>
        </w:rPr>
        <w:t xml:space="preserve">. </w:t>
      </w:r>
      <w:r>
        <w:rPr>
          <w:rFonts w:ascii="Times New Roman" w:hAnsi="Times New Roman" w:cs="Times New Roman"/>
          <w:sz w:val="24"/>
          <w:szCs w:val="24"/>
        </w:rPr>
        <w:t>N</w:t>
      </w:r>
      <w:r w:rsidRPr="000E029C">
        <w:rPr>
          <w:rFonts w:ascii="Times New Roman" w:hAnsi="Times New Roman" w:cs="Times New Roman"/>
          <w:sz w:val="24"/>
          <w:szCs w:val="24"/>
        </w:rPr>
        <w:t xml:space="preserve">ell’ambito della comprensione moderna del dogma, colto </w:t>
      </w:r>
      <w:r w:rsidR="008F3039">
        <w:rPr>
          <w:rFonts w:ascii="Times New Roman" w:hAnsi="Times New Roman" w:cs="Times New Roman"/>
          <w:sz w:val="24"/>
          <w:szCs w:val="24"/>
        </w:rPr>
        <w:t xml:space="preserve">soprattutto </w:t>
      </w:r>
      <w:r w:rsidRPr="000E029C">
        <w:rPr>
          <w:rFonts w:ascii="Times New Roman" w:hAnsi="Times New Roman" w:cs="Times New Roman"/>
          <w:sz w:val="24"/>
          <w:szCs w:val="24"/>
        </w:rPr>
        <w:t>nel suo valore cognitivo</w:t>
      </w:r>
      <w:r w:rsidR="008F3039">
        <w:rPr>
          <w:rFonts w:ascii="Times New Roman" w:hAnsi="Times New Roman" w:cs="Times New Roman"/>
          <w:sz w:val="24"/>
          <w:szCs w:val="24"/>
        </w:rPr>
        <w:t xml:space="preserve"> e concettuale,</w:t>
      </w:r>
      <w:r w:rsidRPr="000E029C">
        <w:rPr>
          <w:rFonts w:ascii="Times New Roman" w:hAnsi="Times New Roman" w:cs="Times New Roman"/>
          <w:sz w:val="24"/>
          <w:szCs w:val="24"/>
        </w:rPr>
        <w:t xml:space="preserve"> emerge la definizione del Vaticano I (</w:t>
      </w:r>
      <w:r w:rsidRPr="000E029C">
        <w:rPr>
          <w:rFonts w:ascii="Times New Roman" w:hAnsi="Times New Roman" w:cs="Times New Roman"/>
          <w:i/>
          <w:sz w:val="24"/>
          <w:szCs w:val="24"/>
        </w:rPr>
        <w:t xml:space="preserve">Dei </w:t>
      </w:r>
      <w:proofErr w:type="spellStart"/>
      <w:r w:rsidRPr="000E029C">
        <w:rPr>
          <w:rFonts w:ascii="Times New Roman" w:hAnsi="Times New Roman" w:cs="Times New Roman"/>
          <w:i/>
          <w:sz w:val="24"/>
          <w:szCs w:val="24"/>
        </w:rPr>
        <w:t>Filius</w:t>
      </w:r>
      <w:proofErr w:type="spellEnd"/>
      <w:r w:rsidRPr="000E029C">
        <w:rPr>
          <w:rFonts w:ascii="Times New Roman" w:hAnsi="Times New Roman" w:cs="Times New Roman"/>
          <w:sz w:val="24"/>
          <w:szCs w:val="24"/>
        </w:rPr>
        <w:t>, 1870)</w:t>
      </w:r>
      <w:r w:rsidR="00B756B8" w:rsidRPr="000E029C">
        <w:rPr>
          <w:rFonts w:ascii="Times New Roman" w:hAnsi="Times New Roman" w:cs="Times New Roman"/>
          <w:sz w:val="24"/>
          <w:szCs w:val="24"/>
        </w:rPr>
        <w:t xml:space="preserve">: </w:t>
      </w:r>
    </w:p>
    <w:p w:rsidR="00B756B8" w:rsidRDefault="00B756B8" w:rsidP="0049745D">
      <w:pPr>
        <w:spacing w:after="0" w:line="240" w:lineRule="auto"/>
        <w:jc w:val="both"/>
        <w:rPr>
          <w:rFonts w:ascii="Times New Roman" w:hAnsi="Times New Roman" w:cs="Times New Roman"/>
          <w:sz w:val="24"/>
          <w:szCs w:val="24"/>
        </w:rPr>
      </w:pPr>
    </w:p>
    <w:p w:rsidR="00B756B8" w:rsidRDefault="00B756B8"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Inoltre, con fede divina e cattolica, si deve credere tutto ciò che è contenuto nella parola di Dio scritta o tramandata, e che la Chiesa propone di credere come divinamente rivelato sia con un giudizio solenne, sia nel suo magistero ordinario e universale (DH 3011).</w:t>
      </w:r>
    </w:p>
    <w:p w:rsidR="00B756B8" w:rsidRDefault="00B756B8" w:rsidP="0049745D">
      <w:pPr>
        <w:spacing w:after="0" w:line="240" w:lineRule="auto"/>
        <w:jc w:val="both"/>
        <w:rPr>
          <w:rFonts w:ascii="Times New Roman" w:hAnsi="Times New Roman" w:cs="Times New Roman"/>
          <w:sz w:val="24"/>
          <w:szCs w:val="24"/>
        </w:rPr>
      </w:pPr>
    </w:p>
    <w:p w:rsidR="00B756B8" w:rsidRDefault="00A67EC9"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dottrina della fede, che Dio ha rivelato, non è stata proposta all’intelligenza umana come un sistema filosofico da perfezionare, ma, come un divino d</w:t>
      </w:r>
      <w:r w:rsidR="000E029C">
        <w:rPr>
          <w:rFonts w:ascii="Times New Roman" w:hAnsi="Times New Roman" w:cs="Times New Roman"/>
          <w:sz w:val="24"/>
          <w:szCs w:val="24"/>
        </w:rPr>
        <w:t>eposito, è stata affidata alla C</w:t>
      </w:r>
      <w:r>
        <w:rPr>
          <w:rFonts w:ascii="Times New Roman" w:hAnsi="Times New Roman" w:cs="Times New Roman"/>
          <w:sz w:val="24"/>
          <w:szCs w:val="24"/>
        </w:rPr>
        <w:t xml:space="preserve">hiesa, sposa di Cristo, perché la custodisca fedelmente e infallibilmente la proclami. In conseguenza, il senso dei sacri dogmi, che sempre deve </w:t>
      </w:r>
      <w:r w:rsidR="000E029C">
        <w:rPr>
          <w:rFonts w:ascii="Times New Roman" w:hAnsi="Times New Roman" w:cs="Times New Roman"/>
          <w:sz w:val="24"/>
          <w:szCs w:val="24"/>
        </w:rPr>
        <w:t xml:space="preserve">essere conservato è quello che </w:t>
      </w:r>
      <w:r>
        <w:rPr>
          <w:rFonts w:ascii="Times New Roman" w:hAnsi="Times New Roman" w:cs="Times New Roman"/>
          <w:sz w:val="24"/>
          <w:szCs w:val="24"/>
        </w:rPr>
        <w:t>l</w:t>
      </w:r>
      <w:r w:rsidR="000E029C">
        <w:rPr>
          <w:rFonts w:ascii="Times New Roman" w:hAnsi="Times New Roman" w:cs="Times New Roman"/>
          <w:sz w:val="24"/>
          <w:szCs w:val="24"/>
        </w:rPr>
        <w:t>a</w:t>
      </w:r>
      <w:r>
        <w:rPr>
          <w:rFonts w:ascii="Times New Roman" w:hAnsi="Times New Roman" w:cs="Times New Roman"/>
          <w:sz w:val="24"/>
          <w:szCs w:val="24"/>
        </w:rPr>
        <w:t xml:space="preserve"> santa madre Chiesa ha determinato una volta per tutte e non bisogna mai allontanarsi da esso sotto il pretesto e in nome di </w:t>
      </w:r>
      <w:r w:rsidR="00946848">
        <w:rPr>
          <w:rFonts w:ascii="Times New Roman" w:hAnsi="Times New Roman" w:cs="Times New Roman"/>
          <w:sz w:val="24"/>
          <w:szCs w:val="24"/>
        </w:rPr>
        <w:t>una intelligenza più profonda. «</w:t>
      </w:r>
      <w:r>
        <w:rPr>
          <w:rFonts w:ascii="Times New Roman" w:hAnsi="Times New Roman" w:cs="Times New Roman"/>
          <w:sz w:val="24"/>
          <w:szCs w:val="24"/>
        </w:rPr>
        <w:t>Crescano pure, quindi, e progrediscano largamente e intensamente, per ciascuno come per tutti, per un solo uomo come per tutta la Chiesa, l’intelligenza, la scienza, la sapienza, secondo i ritmi propri a ciascuna generazione e a ciascun tempo, ma esclusivamente nel loro ordine, nella stessa credenza, nello stesso senso e nello stesso pensiero</w:t>
      </w:r>
      <w:r w:rsidR="00946848">
        <w:rPr>
          <w:rFonts w:ascii="Times New Roman" w:hAnsi="Times New Roman" w:cs="Times New Roman"/>
          <w:sz w:val="24"/>
          <w:szCs w:val="24"/>
        </w:rPr>
        <w:t>»</w:t>
      </w:r>
      <w:r>
        <w:rPr>
          <w:rFonts w:ascii="Times New Roman" w:hAnsi="Times New Roman" w:cs="Times New Roman"/>
          <w:sz w:val="24"/>
          <w:szCs w:val="24"/>
        </w:rPr>
        <w:t xml:space="preserve"> (Vincenzo di Lérins,</w:t>
      </w:r>
      <w:r w:rsidRPr="00A67EC9">
        <w:rPr>
          <w:rFonts w:ascii="Times New Roman" w:hAnsi="Times New Roman" w:cs="Times New Roman"/>
          <w:i/>
          <w:sz w:val="24"/>
          <w:szCs w:val="24"/>
        </w:rPr>
        <w:t xml:space="preserve"> </w:t>
      </w:r>
      <w:proofErr w:type="spellStart"/>
      <w:r w:rsidRPr="00A67EC9">
        <w:rPr>
          <w:rFonts w:ascii="Times New Roman" w:hAnsi="Times New Roman" w:cs="Times New Roman"/>
          <w:i/>
          <w:sz w:val="24"/>
          <w:szCs w:val="24"/>
        </w:rPr>
        <w:t>Commonitorium</w:t>
      </w:r>
      <w:proofErr w:type="spellEnd"/>
      <w:r>
        <w:rPr>
          <w:rFonts w:ascii="Times New Roman" w:hAnsi="Times New Roman" w:cs="Times New Roman"/>
          <w:sz w:val="24"/>
          <w:szCs w:val="24"/>
        </w:rPr>
        <w:t>, 23), (DH 3020).</w:t>
      </w:r>
    </w:p>
    <w:p w:rsidR="00B756B8" w:rsidRDefault="00B756B8" w:rsidP="0049745D">
      <w:pPr>
        <w:spacing w:after="0" w:line="240" w:lineRule="auto"/>
        <w:jc w:val="both"/>
        <w:rPr>
          <w:rFonts w:ascii="Times New Roman" w:hAnsi="Times New Roman" w:cs="Times New Roman"/>
          <w:sz w:val="24"/>
          <w:szCs w:val="24"/>
        </w:rPr>
      </w:pPr>
    </w:p>
    <w:p w:rsidR="00A67EC9" w:rsidRDefault="00A67EC9"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qualcuno dice che è possibile che ai dogmi proposti dalla Chiesa, col progredire della scienza, talora debba essere attribuito un senso diverso da quello che ha riconosciuto e riconosce la Chiesa: sia anatema (DH 3043: </w:t>
      </w:r>
      <w:r w:rsidRPr="000E029C">
        <w:rPr>
          <w:rFonts w:ascii="Times New Roman" w:hAnsi="Times New Roman" w:cs="Times New Roman"/>
          <w:i/>
          <w:sz w:val="24"/>
          <w:szCs w:val="24"/>
        </w:rPr>
        <w:t>can. 3</w:t>
      </w:r>
      <w:r>
        <w:rPr>
          <w:rFonts w:ascii="Times New Roman" w:hAnsi="Times New Roman" w:cs="Times New Roman"/>
          <w:sz w:val="24"/>
          <w:szCs w:val="24"/>
        </w:rPr>
        <w:t>)</w:t>
      </w:r>
    </w:p>
    <w:p w:rsidR="00DC025A" w:rsidRDefault="00DC025A" w:rsidP="0049745D">
      <w:pPr>
        <w:spacing w:after="0" w:line="240" w:lineRule="auto"/>
        <w:jc w:val="both"/>
        <w:rPr>
          <w:rFonts w:ascii="Times New Roman" w:hAnsi="Times New Roman" w:cs="Times New Roman"/>
          <w:sz w:val="24"/>
          <w:szCs w:val="24"/>
        </w:rPr>
      </w:pPr>
    </w:p>
    <w:p w:rsidR="00DC025A" w:rsidRDefault="00DC025A"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vescovi di Roma, da pa</w:t>
      </w:r>
      <w:r w:rsidR="000E029C">
        <w:rPr>
          <w:rFonts w:ascii="Times New Roman" w:hAnsi="Times New Roman" w:cs="Times New Roman"/>
          <w:sz w:val="24"/>
          <w:szCs w:val="24"/>
        </w:rPr>
        <w:t xml:space="preserve">rte loro, secondo quanto è </w:t>
      </w:r>
      <w:proofErr w:type="spellStart"/>
      <w:r w:rsidR="000E029C">
        <w:rPr>
          <w:rFonts w:ascii="Times New Roman" w:hAnsi="Times New Roman" w:cs="Times New Roman"/>
          <w:sz w:val="24"/>
          <w:szCs w:val="24"/>
        </w:rPr>
        <w:t>esigi</w:t>
      </w:r>
      <w:r>
        <w:rPr>
          <w:rFonts w:ascii="Times New Roman" w:hAnsi="Times New Roman" w:cs="Times New Roman"/>
          <w:sz w:val="24"/>
          <w:szCs w:val="24"/>
        </w:rPr>
        <w:t>to</w:t>
      </w:r>
      <w:proofErr w:type="spellEnd"/>
      <w:r>
        <w:rPr>
          <w:rFonts w:ascii="Times New Roman" w:hAnsi="Times New Roman" w:cs="Times New Roman"/>
          <w:sz w:val="24"/>
          <w:szCs w:val="24"/>
        </w:rPr>
        <w:t xml:space="preserve"> dalla condizione dei tempi e delle circostanze, ora convocando concili ecumenici o cercando di sondare l’opinione della Chiesa sparsa sulla terra, ora con sinodi particolari, hanno definito che si deve credere ciò che, con l’assistenza </w:t>
      </w:r>
      <w:r>
        <w:rPr>
          <w:rFonts w:ascii="Times New Roman" w:hAnsi="Times New Roman" w:cs="Times New Roman"/>
          <w:sz w:val="24"/>
          <w:szCs w:val="24"/>
        </w:rPr>
        <w:lastRenderedPageBreak/>
        <w:t xml:space="preserve">divina, essi hanno riconosciuto conforme alle sacre Scritture e alle tradizioni apostoliche (DH 3069: </w:t>
      </w:r>
      <w:proofErr w:type="spellStart"/>
      <w:r w:rsidRPr="00DC025A">
        <w:rPr>
          <w:rFonts w:ascii="Times New Roman" w:hAnsi="Times New Roman" w:cs="Times New Roman"/>
          <w:i/>
          <w:sz w:val="24"/>
          <w:szCs w:val="24"/>
        </w:rPr>
        <w:t>Pastor</w:t>
      </w:r>
      <w:proofErr w:type="spellEnd"/>
      <w:r w:rsidRPr="00DC025A">
        <w:rPr>
          <w:rFonts w:ascii="Times New Roman" w:hAnsi="Times New Roman" w:cs="Times New Roman"/>
          <w:i/>
          <w:sz w:val="24"/>
          <w:szCs w:val="24"/>
        </w:rPr>
        <w:t xml:space="preserve"> </w:t>
      </w:r>
      <w:proofErr w:type="spellStart"/>
      <w:r w:rsidRPr="00DC025A">
        <w:rPr>
          <w:rFonts w:ascii="Times New Roman" w:hAnsi="Times New Roman" w:cs="Times New Roman"/>
          <w:i/>
          <w:sz w:val="24"/>
          <w:szCs w:val="24"/>
        </w:rPr>
        <w:t>Aeternus</w:t>
      </w:r>
      <w:proofErr w:type="spellEnd"/>
      <w:r>
        <w:rPr>
          <w:rFonts w:ascii="Times New Roman" w:hAnsi="Times New Roman" w:cs="Times New Roman"/>
          <w:sz w:val="24"/>
          <w:szCs w:val="24"/>
        </w:rPr>
        <w:t>)</w:t>
      </w:r>
    </w:p>
    <w:p w:rsidR="00A67EC9" w:rsidRDefault="00A67EC9" w:rsidP="0049745D">
      <w:pPr>
        <w:spacing w:after="0" w:line="240" w:lineRule="auto"/>
        <w:jc w:val="both"/>
        <w:rPr>
          <w:rFonts w:ascii="Times New Roman" w:hAnsi="Times New Roman" w:cs="Times New Roman"/>
          <w:sz w:val="24"/>
          <w:szCs w:val="24"/>
        </w:rPr>
      </w:pPr>
    </w:p>
    <w:p w:rsidR="008F3039" w:rsidRPr="008F3039" w:rsidRDefault="008F3039" w:rsidP="0049745D">
      <w:pPr>
        <w:spacing w:after="0" w:line="240" w:lineRule="auto"/>
        <w:jc w:val="both"/>
        <w:rPr>
          <w:rFonts w:ascii="Times New Roman" w:hAnsi="Times New Roman" w:cs="Times New Roman"/>
          <w:i/>
          <w:sz w:val="24"/>
          <w:szCs w:val="24"/>
        </w:rPr>
      </w:pPr>
      <w:r w:rsidRPr="008F3039">
        <w:rPr>
          <w:rFonts w:ascii="Times New Roman" w:hAnsi="Times New Roman" w:cs="Times New Roman"/>
          <w:i/>
          <w:sz w:val="24"/>
          <w:szCs w:val="24"/>
        </w:rPr>
        <w:t>Da notare tre elementi: la distinzione tra deposito da custodire e dogmi definiti; la questione dell’immutabile verità definita e lo sviluppo conoscitivo</w:t>
      </w:r>
      <w:r w:rsidR="00946848">
        <w:rPr>
          <w:rFonts w:ascii="Times New Roman" w:hAnsi="Times New Roman" w:cs="Times New Roman"/>
          <w:i/>
          <w:sz w:val="24"/>
          <w:szCs w:val="24"/>
        </w:rPr>
        <w:t>, che non dipende dagli sviluppi del pensiero razionale e quindi dalle filosofie o dalle scienze</w:t>
      </w:r>
      <w:r w:rsidRPr="008F3039">
        <w:rPr>
          <w:rFonts w:ascii="Times New Roman" w:hAnsi="Times New Roman" w:cs="Times New Roman"/>
          <w:i/>
          <w:sz w:val="24"/>
          <w:szCs w:val="24"/>
        </w:rPr>
        <w:t xml:space="preserve">; </w:t>
      </w:r>
      <w:r w:rsidR="00946848">
        <w:rPr>
          <w:rFonts w:ascii="Times New Roman" w:hAnsi="Times New Roman" w:cs="Times New Roman"/>
          <w:i/>
          <w:sz w:val="24"/>
          <w:szCs w:val="24"/>
        </w:rPr>
        <w:t>l’emergere dell’esigenza di dire il significato per il soggetto pensante delle verità di fede</w:t>
      </w:r>
      <w:r w:rsidRPr="008F3039">
        <w:rPr>
          <w:rFonts w:ascii="Times New Roman" w:hAnsi="Times New Roman" w:cs="Times New Roman"/>
          <w:i/>
          <w:sz w:val="24"/>
          <w:szCs w:val="24"/>
        </w:rPr>
        <w:t>.</w:t>
      </w:r>
    </w:p>
    <w:p w:rsidR="008F3039" w:rsidRDefault="008F3039" w:rsidP="0049745D">
      <w:pPr>
        <w:spacing w:after="0" w:line="240" w:lineRule="auto"/>
        <w:jc w:val="both"/>
        <w:rPr>
          <w:rFonts w:ascii="Times New Roman" w:hAnsi="Times New Roman" w:cs="Times New Roman"/>
          <w:sz w:val="24"/>
          <w:szCs w:val="24"/>
        </w:rPr>
      </w:pPr>
    </w:p>
    <w:p w:rsidR="00B756B8" w:rsidRDefault="000E029C" w:rsidP="0049745D">
      <w:pPr>
        <w:spacing w:after="0" w:line="240" w:lineRule="auto"/>
        <w:jc w:val="both"/>
        <w:rPr>
          <w:rFonts w:ascii="Times New Roman" w:hAnsi="Times New Roman" w:cs="Times New Roman"/>
          <w:sz w:val="24"/>
          <w:szCs w:val="24"/>
        </w:rPr>
      </w:pPr>
      <w:r w:rsidRPr="000E029C">
        <w:rPr>
          <w:rFonts w:ascii="Times New Roman" w:hAnsi="Times New Roman" w:cs="Times New Roman"/>
          <w:b/>
          <w:sz w:val="24"/>
          <w:szCs w:val="24"/>
        </w:rPr>
        <w:t>2.</w:t>
      </w:r>
      <w:r>
        <w:rPr>
          <w:rFonts w:ascii="Times New Roman" w:hAnsi="Times New Roman" w:cs="Times New Roman"/>
          <w:sz w:val="24"/>
          <w:szCs w:val="24"/>
        </w:rPr>
        <w:t xml:space="preserve"> </w:t>
      </w:r>
      <w:r w:rsidR="00062EE2">
        <w:rPr>
          <w:rFonts w:ascii="Times New Roman" w:hAnsi="Times New Roman" w:cs="Times New Roman"/>
          <w:i/>
          <w:sz w:val="24"/>
          <w:szCs w:val="24"/>
        </w:rPr>
        <w:t xml:space="preserve">Il dogma alla </w:t>
      </w:r>
      <w:r w:rsidR="00062EE2" w:rsidRPr="00062EE2">
        <w:rPr>
          <w:rFonts w:ascii="Times New Roman" w:hAnsi="Times New Roman" w:cs="Times New Roman"/>
          <w:i/>
          <w:sz w:val="24"/>
          <w:szCs w:val="24"/>
        </w:rPr>
        <w:t>p</w:t>
      </w:r>
      <w:r w:rsidR="00062EE2">
        <w:rPr>
          <w:rFonts w:ascii="Times New Roman" w:hAnsi="Times New Roman" w:cs="Times New Roman"/>
          <w:i/>
          <w:sz w:val="24"/>
          <w:szCs w:val="24"/>
        </w:rPr>
        <w:t>r</w:t>
      </w:r>
      <w:r w:rsidR="00062EE2" w:rsidRPr="00062EE2">
        <w:rPr>
          <w:rFonts w:ascii="Times New Roman" w:hAnsi="Times New Roman" w:cs="Times New Roman"/>
          <w:i/>
          <w:sz w:val="24"/>
          <w:szCs w:val="24"/>
        </w:rPr>
        <w:t>ova dell’esperienza religiosa</w:t>
      </w:r>
      <w:r w:rsidR="00062EE2">
        <w:rPr>
          <w:rFonts w:ascii="Times New Roman" w:hAnsi="Times New Roman" w:cs="Times New Roman"/>
          <w:i/>
          <w:sz w:val="24"/>
          <w:szCs w:val="24"/>
        </w:rPr>
        <w:t>: il modernismo</w:t>
      </w:r>
      <w:r w:rsidR="00062EE2">
        <w:rPr>
          <w:rFonts w:ascii="Times New Roman" w:hAnsi="Times New Roman" w:cs="Times New Roman"/>
          <w:sz w:val="24"/>
          <w:szCs w:val="24"/>
        </w:rPr>
        <w:t xml:space="preserve">. </w:t>
      </w:r>
      <w:r>
        <w:rPr>
          <w:rFonts w:ascii="Times New Roman" w:hAnsi="Times New Roman" w:cs="Times New Roman"/>
          <w:sz w:val="24"/>
          <w:szCs w:val="24"/>
        </w:rPr>
        <w:t xml:space="preserve">Nel contesto della crisi modernista si verifica lo scontro tra la preoccupazione cognitiva e veritativa della teologia concettualista e l’istanza dell’esperienza e del sentimento, che </w:t>
      </w:r>
      <w:r w:rsidR="00836166">
        <w:rPr>
          <w:rFonts w:ascii="Times New Roman" w:hAnsi="Times New Roman" w:cs="Times New Roman"/>
          <w:sz w:val="24"/>
          <w:szCs w:val="24"/>
        </w:rPr>
        <w:t>tende a ridurre</w:t>
      </w:r>
      <w:r>
        <w:rPr>
          <w:rFonts w:ascii="Times New Roman" w:hAnsi="Times New Roman" w:cs="Times New Roman"/>
          <w:sz w:val="24"/>
          <w:szCs w:val="24"/>
        </w:rPr>
        <w:t xml:space="preserve"> il senso dei dogmi a espressioni simboliche e pratiche</w:t>
      </w:r>
      <w:r w:rsidR="00836166">
        <w:rPr>
          <w:rFonts w:ascii="Times New Roman" w:hAnsi="Times New Roman" w:cs="Times New Roman"/>
          <w:sz w:val="24"/>
          <w:szCs w:val="24"/>
        </w:rPr>
        <w:t xml:space="preserve"> di quell’esperienza, sentimento o intuizione</w:t>
      </w:r>
      <w:r w:rsidR="00DC025A">
        <w:rPr>
          <w:rFonts w:ascii="Times New Roman" w:hAnsi="Times New Roman" w:cs="Times New Roman"/>
          <w:sz w:val="24"/>
          <w:szCs w:val="24"/>
        </w:rPr>
        <w:t>:</w:t>
      </w:r>
    </w:p>
    <w:p w:rsidR="00DC025A" w:rsidRDefault="00DC025A" w:rsidP="0049745D">
      <w:pPr>
        <w:spacing w:after="0" w:line="240" w:lineRule="auto"/>
        <w:jc w:val="both"/>
        <w:rPr>
          <w:rFonts w:ascii="Times New Roman" w:hAnsi="Times New Roman" w:cs="Times New Roman"/>
          <w:sz w:val="24"/>
          <w:szCs w:val="24"/>
        </w:rPr>
      </w:pPr>
    </w:p>
    <w:p w:rsidR="00DC025A" w:rsidRDefault="00456120"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C025A">
        <w:rPr>
          <w:rFonts w:ascii="Times New Roman" w:hAnsi="Times New Roman" w:cs="Times New Roman"/>
          <w:sz w:val="24"/>
          <w:szCs w:val="24"/>
        </w:rPr>
        <w:t>I dogmi di fede sono da ritenersi solo in vista del senso pratico, ossia come norma che regola l’agire e non tanto come norma del credere</w:t>
      </w:r>
      <w:r>
        <w:rPr>
          <w:rFonts w:ascii="Times New Roman" w:hAnsi="Times New Roman" w:cs="Times New Roman"/>
          <w:sz w:val="24"/>
          <w:szCs w:val="24"/>
        </w:rPr>
        <w:t>»</w:t>
      </w:r>
      <w:r w:rsidR="00DC025A">
        <w:rPr>
          <w:rFonts w:ascii="Times New Roman" w:hAnsi="Times New Roman" w:cs="Times New Roman"/>
          <w:sz w:val="24"/>
          <w:szCs w:val="24"/>
        </w:rPr>
        <w:t xml:space="preserve"> (DH 3426: decreto </w:t>
      </w:r>
      <w:r w:rsidR="00DC025A" w:rsidRPr="00DC025A">
        <w:rPr>
          <w:rFonts w:ascii="Times New Roman" w:hAnsi="Times New Roman" w:cs="Times New Roman"/>
          <w:i/>
          <w:sz w:val="24"/>
          <w:szCs w:val="24"/>
        </w:rPr>
        <w:t>Lamentabili</w:t>
      </w:r>
      <w:r w:rsidR="00DC025A">
        <w:rPr>
          <w:rFonts w:ascii="Times New Roman" w:hAnsi="Times New Roman" w:cs="Times New Roman"/>
          <w:sz w:val="24"/>
          <w:szCs w:val="24"/>
        </w:rPr>
        <w:t xml:space="preserve"> del 1907)</w:t>
      </w:r>
    </w:p>
    <w:p w:rsidR="00DC025A" w:rsidRDefault="00DC025A" w:rsidP="0049745D">
      <w:pPr>
        <w:spacing w:after="0" w:line="240" w:lineRule="auto"/>
        <w:jc w:val="both"/>
        <w:rPr>
          <w:rFonts w:ascii="Times New Roman" w:hAnsi="Times New Roman" w:cs="Times New Roman"/>
          <w:sz w:val="24"/>
          <w:szCs w:val="24"/>
        </w:rPr>
      </w:pPr>
    </w:p>
    <w:p w:rsidR="00DC025A" w:rsidRDefault="00DC025A"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Enciclica </w:t>
      </w:r>
      <w:proofErr w:type="spellStart"/>
      <w:r w:rsidRPr="00DC025A">
        <w:rPr>
          <w:rFonts w:ascii="Times New Roman" w:hAnsi="Times New Roman" w:cs="Times New Roman"/>
          <w:i/>
          <w:sz w:val="24"/>
          <w:szCs w:val="24"/>
        </w:rPr>
        <w:t>Pascendi</w:t>
      </w:r>
      <w:proofErr w:type="spellEnd"/>
      <w:r>
        <w:rPr>
          <w:rFonts w:ascii="Times New Roman" w:hAnsi="Times New Roman" w:cs="Times New Roman"/>
          <w:sz w:val="24"/>
          <w:szCs w:val="24"/>
        </w:rPr>
        <w:t xml:space="preserve"> del 1907 si espone l’errore dei modernisti, </w:t>
      </w:r>
      <w:r w:rsidR="006F3587">
        <w:rPr>
          <w:rFonts w:ascii="Times New Roman" w:hAnsi="Times New Roman" w:cs="Times New Roman"/>
          <w:sz w:val="24"/>
          <w:szCs w:val="24"/>
        </w:rPr>
        <w:t xml:space="preserve">che pongono alla </w:t>
      </w:r>
      <w:r>
        <w:rPr>
          <w:rFonts w:ascii="Times New Roman" w:hAnsi="Times New Roman" w:cs="Times New Roman"/>
          <w:sz w:val="24"/>
          <w:szCs w:val="24"/>
        </w:rPr>
        <w:t>b</w:t>
      </w:r>
      <w:r w:rsidR="006F3587">
        <w:rPr>
          <w:rFonts w:ascii="Times New Roman" w:hAnsi="Times New Roman" w:cs="Times New Roman"/>
          <w:sz w:val="24"/>
          <w:szCs w:val="24"/>
        </w:rPr>
        <w:t>a</w:t>
      </w:r>
      <w:r>
        <w:rPr>
          <w:rFonts w:ascii="Times New Roman" w:hAnsi="Times New Roman" w:cs="Times New Roman"/>
          <w:sz w:val="24"/>
          <w:szCs w:val="24"/>
        </w:rPr>
        <w:t>se della religione il sentimento religioso, in cui Dio si lascia intuire e che necessita dell’intervento della ragione per illuminate qualcosa del presentarsi confuso di Di</w:t>
      </w:r>
      <w:r w:rsidR="006F3587">
        <w:rPr>
          <w:rFonts w:ascii="Times New Roman" w:hAnsi="Times New Roman" w:cs="Times New Roman"/>
          <w:sz w:val="24"/>
          <w:szCs w:val="24"/>
        </w:rPr>
        <w:t xml:space="preserve">o al soggetto credente, </w:t>
      </w:r>
      <w:r w:rsidR="000E029C">
        <w:rPr>
          <w:rFonts w:ascii="Times New Roman" w:hAnsi="Times New Roman" w:cs="Times New Roman"/>
          <w:sz w:val="24"/>
          <w:szCs w:val="24"/>
        </w:rPr>
        <w:t>così da arrivare ad</w:t>
      </w:r>
      <w:r w:rsidR="006F3587">
        <w:rPr>
          <w:rFonts w:ascii="Times New Roman" w:hAnsi="Times New Roman" w:cs="Times New Roman"/>
          <w:sz w:val="24"/>
          <w:szCs w:val="24"/>
        </w:rPr>
        <w:t xml:space="preserve"> esp</w:t>
      </w:r>
      <w:r>
        <w:rPr>
          <w:rFonts w:ascii="Times New Roman" w:hAnsi="Times New Roman" w:cs="Times New Roman"/>
          <w:sz w:val="24"/>
          <w:szCs w:val="24"/>
        </w:rPr>
        <w:t>r</w:t>
      </w:r>
      <w:r w:rsidR="006F3587">
        <w:rPr>
          <w:rFonts w:ascii="Times New Roman" w:hAnsi="Times New Roman" w:cs="Times New Roman"/>
          <w:sz w:val="24"/>
          <w:szCs w:val="24"/>
        </w:rPr>
        <w:t>i</w:t>
      </w:r>
      <w:r>
        <w:rPr>
          <w:rFonts w:ascii="Times New Roman" w:hAnsi="Times New Roman" w:cs="Times New Roman"/>
          <w:sz w:val="24"/>
          <w:szCs w:val="24"/>
        </w:rPr>
        <w:t xml:space="preserve">mere in </w:t>
      </w:r>
      <w:r w:rsidR="006F3587">
        <w:rPr>
          <w:rFonts w:ascii="Times New Roman" w:hAnsi="Times New Roman" w:cs="Times New Roman"/>
          <w:sz w:val="24"/>
          <w:szCs w:val="24"/>
        </w:rPr>
        <w:t xml:space="preserve">proposizioni semplici il pensiero di quel sentire profondo, </w:t>
      </w:r>
      <w:r w:rsidR="000E029C">
        <w:rPr>
          <w:rFonts w:ascii="Times New Roman" w:hAnsi="Times New Roman" w:cs="Times New Roman"/>
          <w:sz w:val="24"/>
          <w:szCs w:val="24"/>
        </w:rPr>
        <w:t>per poi ri</w:t>
      </w:r>
      <w:r w:rsidR="006F3587">
        <w:rPr>
          <w:rFonts w:ascii="Times New Roman" w:hAnsi="Times New Roman" w:cs="Times New Roman"/>
          <w:sz w:val="24"/>
          <w:szCs w:val="24"/>
        </w:rPr>
        <w:t xml:space="preserve">elaborate </w:t>
      </w:r>
      <w:r w:rsidR="000E029C">
        <w:rPr>
          <w:rFonts w:ascii="Times New Roman" w:hAnsi="Times New Roman" w:cs="Times New Roman"/>
          <w:sz w:val="24"/>
          <w:szCs w:val="24"/>
        </w:rPr>
        <w:t>ulteriormente co</w:t>
      </w:r>
      <w:r w:rsidR="006F3587">
        <w:rPr>
          <w:rFonts w:ascii="Times New Roman" w:hAnsi="Times New Roman" w:cs="Times New Roman"/>
          <w:sz w:val="24"/>
          <w:szCs w:val="24"/>
        </w:rPr>
        <w:t>l pensiero</w:t>
      </w:r>
      <w:r w:rsidR="000E029C">
        <w:rPr>
          <w:rFonts w:ascii="Times New Roman" w:hAnsi="Times New Roman" w:cs="Times New Roman"/>
          <w:sz w:val="24"/>
          <w:szCs w:val="24"/>
        </w:rPr>
        <w:t xml:space="preserve"> le affermazioni umane </w:t>
      </w:r>
      <w:r w:rsidR="006F3587">
        <w:rPr>
          <w:rFonts w:ascii="Times New Roman" w:hAnsi="Times New Roman" w:cs="Times New Roman"/>
          <w:sz w:val="24"/>
          <w:szCs w:val="24"/>
        </w:rPr>
        <w:t>in proposizioni secondarie più complesse a raffinate. Ne deriva la concezione del dogma:</w:t>
      </w:r>
    </w:p>
    <w:p w:rsidR="00DC025A" w:rsidRDefault="00DC025A" w:rsidP="0049745D">
      <w:pPr>
        <w:spacing w:after="0" w:line="240" w:lineRule="auto"/>
        <w:jc w:val="both"/>
        <w:rPr>
          <w:rFonts w:ascii="Times New Roman" w:hAnsi="Times New Roman" w:cs="Times New Roman"/>
          <w:sz w:val="24"/>
          <w:szCs w:val="24"/>
        </w:rPr>
      </w:pPr>
    </w:p>
    <w:p w:rsidR="006F3587" w:rsidRDefault="00456120"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F3587">
        <w:rPr>
          <w:rFonts w:ascii="Times New Roman" w:hAnsi="Times New Roman" w:cs="Times New Roman"/>
          <w:sz w:val="24"/>
          <w:szCs w:val="24"/>
        </w:rPr>
        <w:t>Le quali proposizioni secondarie, ove poi ottengano la sanzio</w:t>
      </w:r>
      <w:r w:rsidR="000E029C">
        <w:rPr>
          <w:rFonts w:ascii="Times New Roman" w:hAnsi="Times New Roman" w:cs="Times New Roman"/>
          <w:sz w:val="24"/>
          <w:szCs w:val="24"/>
        </w:rPr>
        <w:t>ne del magistero supremo della C</w:t>
      </w:r>
      <w:r w:rsidR="006F3587">
        <w:rPr>
          <w:rFonts w:ascii="Times New Roman" w:hAnsi="Times New Roman" w:cs="Times New Roman"/>
          <w:sz w:val="24"/>
          <w:szCs w:val="24"/>
        </w:rPr>
        <w:t>hiesa, costituiscono appunto il dogma. Con ciò, nella dottrina dei</w:t>
      </w:r>
      <w:r w:rsidR="000E029C">
        <w:rPr>
          <w:rFonts w:ascii="Times New Roman" w:hAnsi="Times New Roman" w:cs="Times New Roman"/>
          <w:sz w:val="24"/>
          <w:szCs w:val="24"/>
        </w:rPr>
        <w:t xml:space="preserve"> modernisti, ci troviamo ad uno</w:t>
      </w:r>
      <w:r w:rsidR="006F3587">
        <w:rPr>
          <w:rFonts w:ascii="Times New Roman" w:hAnsi="Times New Roman" w:cs="Times New Roman"/>
          <w:sz w:val="24"/>
          <w:szCs w:val="24"/>
        </w:rPr>
        <w:t xml:space="preserve"> </w:t>
      </w:r>
      <w:r w:rsidR="000E029C">
        <w:rPr>
          <w:rFonts w:ascii="Times New Roman" w:hAnsi="Times New Roman" w:cs="Times New Roman"/>
          <w:sz w:val="24"/>
          <w:szCs w:val="24"/>
        </w:rPr>
        <w:t>d</w:t>
      </w:r>
      <w:r w:rsidR="006F3587">
        <w:rPr>
          <w:rFonts w:ascii="Times New Roman" w:hAnsi="Times New Roman" w:cs="Times New Roman"/>
          <w:sz w:val="24"/>
          <w:szCs w:val="24"/>
        </w:rPr>
        <w:t xml:space="preserve">ei capi di maggior rilievo, cioè all’origine del dogma e alla natura stessa del dogma. Perché essi pongono l’origine del dogma in quelle primitive formule semplici; le quali, sotto un certo aspetto, devono ritenersi come essenziali alla fede, giacché la rivelazione, affinché sia veramente tale, </w:t>
      </w:r>
      <w:r w:rsidR="001C7F82">
        <w:rPr>
          <w:rFonts w:ascii="Times New Roman" w:hAnsi="Times New Roman" w:cs="Times New Roman"/>
          <w:sz w:val="24"/>
          <w:szCs w:val="24"/>
        </w:rPr>
        <w:t>richiede la chiara ap</w:t>
      </w:r>
      <w:r w:rsidR="006F3587">
        <w:rPr>
          <w:rFonts w:ascii="Times New Roman" w:hAnsi="Times New Roman" w:cs="Times New Roman"/>
          <w:sz w:val="24"/>
          <w:szCs w:val="24"/>
        </w:rPr>
        <w:t>p</w:t>
      </w:r>
      <w:r w:rsidR="001C7F82">
        <w:rPr>
          <w:rFonts w:ascii="Times New Roman" w:hAnsi="Times New Roman" w:cs="Times New Roman"/>
          <w:sz w:val="24"/>
          <w:szCs w:val="24"/>
        </w:rPr>
        <w:t>a</w:t>
      </w:r>
      <w:r w:rsidR="006F3587">
        <w:rPr>
          <w:rFonts w:ascii="Times New Roman" w:hAnsi="Times New Roman" w:cs="Times New Roman"/>
          <w:sz w:val="24"/>
          <w:szCs w:val="24"/>
        </w:rPr>
        <w:t>rizione di Dio nella coscienza. Il dogma stesso, poi, secondo quel che paiono dire, è costituito propriamente dalle formule secondarie… Il fine di tali formule altro non è se non aiutare il credente a rendersi ragione della propria fede. Perciò esse stanno come di mezzo fra il credente e la sua fede; in rapporto alla fede, sono espressioni inadeguate del suo oggetto e sono dai modernisti chiamate simboli; in rapporto al credente, si riducono a meri strumenti… E poiché questo sentimento religioso, in quanto ha per oggetto l’assoluto, presenta infiniti aspetti, dei quali oggi l’uno e domani l’altro può apparire, e similmente colui che crede può passare per altre e altre condizioni, ne segue che anche le formule che noi chiamiamo dogmi devono sottostare ad uguali vicende ed essere perciò variabili. Così si è aperto il varco all’intima evoluzione dei dogmi</w:t>
      </w:r>
      <w:r>
        <w:rPr>
          <w:rFonts w:ascii="Times New Roman" w:hAnsi="Times New Roman" w:cs="Times New Roman"/>
          <w:sz w:val="24"/>
          <w:szCs w:val="24"/>
        </w:rPr>
        <w:t>»</w:t>
      </w:r>
      <w:r w:rsidR="006F3587">
        <w:rPr>
          <w:rFonts w:ascii="Times New Roman" w:hAnsi="Times New Roman" w:cs="Times New Roman"/>
          <w:sz w:val="24"/>
          <w:szCs w:val="24"/>
        </w:rPr>
        <w:t xml:space="preserve"> (DH 3482-3483). </w:t>
      </w:r>
    </w:p>
    <w:p w:rsidR="00790177" w:rsidRDefault="00790177" w:rsidP="0049745D">
      <w:pPr>
        <w:spacing w:after="0" w:line="240" w:lineRule="auto"/>
        <w:jc w:val="both"/>
        <w:rPr>
          <w:rFonts w:ascii="Times New Roman" w:hAnsi="Times New Roman" w:cs="Times New Roman"/>
          <w:sz w:val="24"/>
          <w:szCs w:val="24"/>
        </w:rPr>
      </w:pPr>
    </w:p>
    <w:p w:rsidR="00790177" w:rsidRDefault="00456120"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90177">
        <w:rPr>
          <w:rFonts w:ascii="Times New Roman" w:hAnsi="Times New Roman" w:cs="Times New Roman"/>
          <w:sz w:val="24"/>
          <w:szCs w:val="24"/>
        </w:rPr>
        <w:t>Nasce il dogma dal bisogno che prova il credente d lavorare sul suo pensiero religioso, così da rendere la sua e l’altrui coscienza sempre più chiara. Tale lavorio consiste tutto nell’indagare ed esporre la formula primitiva, non già in se stessa e razionalmente, ma secondo le circostanze o, come più astrusamente dicono, vitalmente. Di qui si ha che, intorno alla medesima si vadano formando delle formule secondarie che poi, sintetizzate e riunite in  un’unica costruzione dottrinale, quando questa sia suggellata dal pubblico magistero come rispondente alla coscienza comune, si chiamerà dogma</w:t>
      </w:r>
      <w:r>
        <w:rPr>
          <w:rFonts w:ascii="Times New Roman" w:hAnsi="Times New Roman" w:cs="Times New Roman"/>
          <w:sz w:val="24"/>
          <w:szCs w:val="24"/>
        </w:rPr>
        <w:t>»</w:t>
      </w:r>
      <w:r w:rsidR="00790177">
        <w:rPr>
          <w:rFonts w:ascii="Times New Roman" w:hAnsi="Times New Roman" w:cs="Times New Roman"/>
          <w:sz w:val="24"/>
          <w:szCs w:val="24"/>
        </w:rPr>
        <w:t xml:space="preserve"> (DH 3488).</w:t>
      </w:r>
    </w:p>
    <w:p w:rsidR="001F2C0D" w:rsidRDefault="001F2C0D" w:rsidP="0049745D">
      <w:pPr>
        <w:spacing w:after="0" w:line="240" w:lineRule="auto"/>
        <w:jc w:val="both"/>
        <w:rPr>
          <w:rFonts w:ascii="Times New Roman" w:hAnsi="Times New Roman" w:cs="Times New Roman"/>
          <w:sz w:val="24"/>
          <w:szCs w:val="24"/>
        </w:rPr>
      </w:pPr>
    </w:p>
    <w:p w:rsidR="008F3039" w:rsidRPr="008F3039" w:rsidRDefault="008F3039" w:rsidP="0049745D">
      <w:pPr>
        <w:spacing w:after="0" w:line="240" w:lineRule="auto"/>
        <w:jc w:val="both"/>
        <w:rPr>
          <w:rFonts w:ascii="Times New Roman" w:hAnsi="Times New Roman" w:cs="Times New Roman"/>
          <w:i/>
          <w:sz w:val="24"/>
          <w:szCs w:val="24"/>
        </w:rPr>
      </w:pPr>
      <w:r w:rsidRPr="008F3039">
        <w:rPr>
          <w:rFonts w:ascii="Times New Roman" w:hAnsi="Times New Roman" w:cs="Times New Roman"/>
          <w:i/>
          <w:sz w:val="24"/>
          <w:szCs w:val="24"/>
        </w:rPr>
        <w:t xml:space="preserve">Anche qui raccogliamo tre elementi: la tensione tra la fede come vita, come esperienza del soggetto e le verità dogmatiche concettualmente espresse; ne deriva il problema del “senso” dei dogmi e quindi del significato delle verità dogmatiche per la vita del credente (la scossa </w:t>
      </w:r>
      <w:r w:rsidR="00456120">
        <w:rPr>
          <w:rFonts w:ascii="Times New Roman" w:hAnsi="Times New Roman" w:cs="Times New Roman"/>
          <w:i/>
          <w:sz w:val="24"/>
          <w:szCs w:val="24"/>
        </w:rPr>
        <w:t>derivante da</w:t>
      </w:r>
      <w:r w:rsidRPr="008F3039">
        <w:rPr>
          <w:rFonts w:ascii="Times New Roman" w:hAnsi="Times New Roman" w:cs="Times New Roman"/>
          <w:i/>
          <w:sz w:val="24"/>
          <w:szCs w:val="24"/>
        </w:rPr>
        <w:t xml:space="preserve">i metodi storico-critici ha compromesso molti dati ritenuti pacifici e ha posto il problema di cosa sa </w:t>
      </w:r>
      <w:r w:rsidRPr="008F3039">
        <w:rPr>
          <w:rFonts w:ascii="Times New Roman" w:hAnsi="Times New Roman" w:cs="Times New Roman"/>
          <w:i/>
          <w:sz w:val="24"/>
          <w:szCs w:val="24"/>
        </w:rPr>
        <w:lastRenderedPageBreak/>
        <w:t xml:space="preserve">la fede realmente e a cosa serve per la vita); ne deriva una certa </w:t>
      </w:r>
      <w:r w:rsidR="00456120">
        <w:rPr>
          <w:rFonts w:ascii="Times New Roman" w:hAnsi="Times New Roman" w:cs="Times New Roman"/>
          <w:i/>
          <w:sz w:val="24"/>
          <w:szCs w:val="24"/>
        </w:rPr>
        <w:t xml:space="preserve">interpretazione della </w:t>
      </w:r>
      <w:r w:rsidRPr="008F3039">
        <w:rPr>
          <w:rFonts w:ascii="Times New Roman" w:hAnsi="Times New Roman" w:cs="Times New Roman"/>
          <w:i/>
          <w:sz w:val="24"/>
          <w:szCs w:val="24"/>
        </w:rPr>
        <w:t>“genesi” dei dogmi, il cui valore è più affidato al significato per la vita che non al</w:t>
      </w:r>
      <w:r w:rsidR="00456120">
        <w:rPr>
          <w:rFonts w:ascii="Times New Roman" w:hAnsi="Times New Roman" w:cs="Times New Roman"/>
          <w:i/>
          <w:sz w:val="24"/>
          <w:szCs w:val="24"/>
        </w:rPr>
        <w:t>la verità connessa</w:t>
      </w:r>
      <w:r w:rsidRPr="008F3039">
        <w:rPr>
          <w:rFonts w:ascii="Times New Roman" w:hAnsi="Times New Roman" w:cs="Times New Roman"/>
          <w:i/>
          <w:sz w:val="24"/>
          <w:szCs w:val="24"/>
        </w:rPr>
        <w:t>.</w:t>
      </w:r>
    </w:p>
    <w:p w:rsidR="008F3039" w:rsidRDefault="008F3039" w:rsidP="0049745D">
      <w:pPr>
        <w:spacing w:after="0" w:line="240" w:lineRule="auto"/>
        <w:jc w:val="both"/>
        <w:rPr>
          <w:rFonts w:ascii="Times New Roman" w:hAnsi="Times New Roman" w:cs="Times New Roman"/>
          <w:sz w:val="24"/>
          <w:szCs w:val="24"/>
        </w:rPr>
      </w:pPr>
    </w:p>
    <w:p w:rsidR="00790177" w:rsidRDefault="001C7F82" w:rsidP="0049745D">
      <w:pPr>
        <w:spacing w:after="0" w:line="240" w:lineRule="auto"/>
        <w:jc w:val="both"/>
        <w:rPr>
          <w:rFonts w:ascii="Times New Roman" w:hAnsi="Times New Roman" w:cs="Times New Roman"/>
          <w:sz w:val="24"/>
          <w:szCs w:val="24"/>
        </w:rPr>
      </w:pPr>
      <w:r w:rsidRPr="001C7F82">
        <w:rPr>
          <w:rFonts w:ascii="Times New Roman" w:hAnsi="Times New Roman" w:cs="Times New Roman"/>
          <w:b/>
          <w:sz w:val="24"/>
          <w:szCs w:val="24"/>
        </w:rPr>
        <w:t>3.</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L’istanza di Giovanni XXIII</w:t>
      </w:r>
      <w:r w:rsidR="00062EE2">
        <w:rPr>
          <w:rFonts w:ascii="Times New Roman" w:hAnsi="Times New Roman" w:cs="Times New Roman"/>
          <w:sz w:val="24"/>
          <w:szCs w:val="24"/>
        </w:rPr>
        <w:t xml:space="preserve">. </w:t>
      </w:r>
      <w:r>
        <w:rPr>
          <w:rFonts w:ascii="Times New Roman" w:hAnsi="Times New Roman" w:cs="Times New Roman"/>
          <w:sz w:val="24"/>
          <w:szCs w:val="24"/>
        </w:rPr>
        <w:t>Alla vigilia del Vaticano II, Giovanni XXIII, nel suo discorso di apertura</w:t>
      </w:r>
      <w:r w:rsidR="0097103D">
        <w:rPr>
          <w:rFonts w:ascii="Times New Roman" w:hAnsi="Times New Roman" w:cs="Times New Roman"/>
          <w:sz w:val="24"/>
          <w:szCs w:val="24"/>
        </w:rPr>
        <w:t xml:space="preserve"> </w:t>
      </w:r>
      <w:proofErr w:type="spellStart"/>
      <w:r w:rsidR="0097103D" w:rsidRPr="0097103D">
        <w:rPr>
          <w:rFonts w:ascii="Times New Roman" w:hAnsi="Times New Roman" w:cs="Times New Roman"/>
          <w:i/>
          <w:sz w:val="24"/>
          <w:szCs w:val="24"/>
        </w:rPr>
        <w:t>Gaudet</w:t>
      </w:r>
      <w:proofErr w:type="spellEnd"/>
      <w:r w:rsidR="0097103D" w:rsidRPr="0097103D">
        <w:rPr>
          <w:rFonts w:ascii="Times New Roman" w:hAnsi="Times New Roman" w:cs="Times New Roman"/>
          <w:i/>
          <w:sz w:val="24"/>
          <w:szCs w:val="24"/>
        </w:rPr>
        <w:t xml:space="preserve"> Mater Ecclesia</w:t>
      </w:r>
      <w:r w:rsidR="0097103D">
        <w:rPr>
          <w:rFonts w:ascii="Times New Roman" w:hAnsi="Times New Roman" w:cs="Times New Roman"/>
          <w:sz w:val="24"/>
          <w:szCs w:val="24"/>
        </w:rPr>
        <w:t xml:space="preserve">, dell’11 ottobre 1962, </w:t>
      </w:r>
      <w:r>
        <w:rPr>
          <w:rFonts w:ascii="Times New Roman" w:hAnsi="Times New Roman" w:cs="Times New Roman"/>
          <w:sz w:val="24"/>
          <w:szCs w:val="24"/>
        </w:rPr>
        <w:t>dedicato al</w:t>
      </w:r>
      <w:r w:rsidR="0097103D">
        <w:rPr>
          <w:rFonts w:ascii="Times New Roman" w:hAnsi="Times New Roman" w:cs="Times New Roman"/>
          <w:sz w:val="24"/>
          <w:szCs w:val="24"/>
        </w:rPr>
        <w:t xml:space="preserve"> compito principale del Concilio</w:t>
      </w:r>
      <w:r>
        <w:rPr>
          <w:rFonts w:ascii="Times New Roman" w:hAnsi="Times New Roman" w:cs="Times New Roman"/>
          <w:sz w:val="24"/>
          <w:szCs w:val="24"/>
        </w:rPr>
        <w:t>, rilegge tutta la problematica dell’aggiornamento dottrinale in prospettiva pastorale, prendendo atto della storicità del dogma e del suo rapporto con contesti culturali mutati, che richiedono di rivedere la forma (dell’annuncio), fatto salva la verità del contenuto</w:t>
      </w:r>
      <w:r w:rsidR="0097103D">
        <w:rPr>
          <w:rFonts w:ascii="Times New Roman" w:hAnsi="Times New Roman" w:cs="Times New Roman"/>
          <w:sz w:val="24"/>
          <w:szCs w:val="24"/>
        </w:rPr>
        <w:t>:</w:t>
      </w:r>
    </w:p>
    <w:p w:rsidR="00790177" w:rsidRDefault="00790177" w:rsidP="0049745D">
      <w:pPr>
        <w:spacing w:after="0" w:line="240" w:lineRule="auto"/>
        <w:jc w:val="both"/>
        <w:rPr>
          <w:rFonts w:ascii="Times New Roman" w:hAnsi="Times New Roman" w:cs="Times New Roman"/>
          <w:sz w:val="24"/>
          <w:szCs w:val="24"/>
        </w:rPr>
      </w:pPr>
    </w:p>
    <w:p w:rsidR="0097103D" w:rsidRDefault="001C7F82" w:rsidP="0049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97103D">
        <w:rPr>
          <w:rFonts w:ascii="Times New Roman" w:hAnsi="Times New Roman" w:cs="Times New Roman"/>
          <w:sz w:val="24"/>
          <w:szCs w:val="24"/>
        </w:rPr>
        <w:t>Quel che più di tutto interessa il Concilio è che il sacro deposito della dottrina cristiana sia custodito e insegnato in forma più efficace. Tale dottrina abbraccia l’uomo integrale, composto di anima e di corpo, e a noi, che abitiamo su questa terra, comanda di tendere come pellegrini alla patria celeste… Il ventunesimo Concilio ecumenico… vuole trasmettere integra, non sminuita, non distorta, la dottrina cattolica, che, seppure tra difficoltà e controversie, è divenuta patrimonio comune tra gli uomini… Però noi non dobbiamo soltanto custodire questo prezioso tesoro, come se ci preoccu</w:t>
      </w:r>
      <w:r>
        <w:rPr>
          <w:rFonts w:ascii="Times New Roman" w:hAnsi="Times New Roman" w:cs="Times New Roman"/>
          <w:sz w:val="24"/>
          <w:szCs w:val="24"/>
        </w:rPr>
        <w:t>passimo della sua antichità, ma</w:t>
      </w:r>
      <w:r w:rsidR="0097103D">
        <w:rPr>
          <w:rFonts w:ascii="Times New Roman" w:hAnsi="Times New Roman" w:cs="Times New Roman"/>
          <w:sz w:val="24"/>
          <w:szCs w:val="24"/>
        </w:rPr>
        <w:t xml:space="preserve">, alacri, senza timore, dobbiamo continuare nell’opera che la nostra epoca esige, proseguendo il cammino che la Chiesa ha percorso per quasi venti secoli… Al presente bisogna che in questi nostri tempi l’intero insegnamento cristiano sia sottoposto da tutti a nuovo esame, con animo sereno e pacato, senza nulla togliervi… occorre che la stessa dottrina sia esaminata più largamente e più a fondo e gli animi ne siano più pienamente imbevuti e informati… occorre che </w:t>
      </w:r>
      <w:r w:rsidR="006B24EC">
        <w:rPr>
          <w:rFonts w:ascii="Times New Roman" w:hAnsi="Times New Roman" w:cs="Times New Roman"/>
          <w:sz w:val="24"/>
          <w:szCs w:val="24"/>
        </w:rPr>
        <w:t>questa dottrina certa e immutabile, alla quale si deve prestare un assenso fedele, sia approfondita ed esposta secondo quanto è richiesto dai nostri tempi. Altro è infatti il deposito della fede, cioè le verità che sono contenute nella nostra veneranda dottrina, altro il modo con il quale esse sono annunziate, sempre però nello stesso senso e nella stessa accezione (</w:t>
      </w:r>
      <w:proofErr w:type="spellStart"/>
      <w:r w:rsidR="006B24EC" w:rsidRPr="006B24EC">
        <w:rPr>
          <w:rFonts w:ascii="Times New Roman" w:hAnsi="Times New Roman" w:cs="Times New Roman"/>
          <w:i/>
          <w:sz w:val="24"/>
          <w:szCs w:val="24"/>
        </w:rPr>
        <w:t>sententia</w:t>
      </w:r>
      <w:proofErr w:type="spellEnd"/>
      <w:r w:rsidR="006B24EC">
        <w:rPr>
          <w:rFonts w:ascii="Times New Roman" w:hAnsi="Times New Roman" w:cs="Times New Roman"/>
          <w:sz w:val="24"/>
          <w:szCs w:val="24"/>
        </w:rPr>
        <w:t>). Va data grande importanza a questo metodo e, se necessario, applicato con pazienza; si dovrà cioè adottare quella forma di esposizione che più corrisponda al magistero, la cui indole è prevalentemente pastorale</w:t>
      </w:r>
      <w:r>
        <w:rPr>
          <w:rFonts w:ascii="Times New Roman" w:hAnsi="Times New Roman" w:cs="Times New Roman"/>
          <w:sz w:val="24"/>
          <w:szCs w:val="24"/>
        </w:rPr>
        <w:t>»</w:t>
      </w:r>
      <w:r w:rsidR="006B24EC">
        <w:rPr>
          <w:rFonts w:ascii="Times New Roman" w:hAnsi="Times New Roman" w:cs="Times New Roman"/>
          <w:sz w:val="24"/>
          <w:szCs w:val="24"/>
        </w:rPr>
        <w:t xml:space="preserve"> (n. 5-6: in </w:t>
      </w:r>
      <w:r w:rsidR="006B24EC" w:rsidRPr="006B24EC">
        <w:rPr>
          <w:rFonts w:ascii="Times New Roman" w:hAnsi="Times New Roman" w:cs="Times New Roman"/>
          <w:i/>
          <w:sz w:val="24"/>
          <w:szCs w:val="24"/>
        </w:rPr>
        <w:t>Concilio Vaticano II</w:t>
      </w:r>
      <w:r w:rsidR="006B24EC">
        <w:rPr>
          <w:rFonts w:ascii="Times New Roman" w:hAnsi="Times New Roman" w:cs="Times New Roman"/>
          <w:sz w:val="24"/>
          <w:szCs w:val="24"/>
        </w:rPr>
        <w:t xml:space="preserve">, Libreria Editrice Vaticana 1998, 1097-1103). </w:t>
      </w:r>
    </w:p>
    <w:p w:rsidR="0097103D" w:rsidRDefault="0097103D" w:rsidP="0049745D">
      <w:pPr>
        <w:spacing w:after="0" w:line="240" w:lineRule="auto"/>
        <w:jc w:val="both"/>
        <w:rPr>
          <w:rFonts w:ascii="Times New Roman" w:hAnsi="Times New Roman" w:cs="Times New Roman"/>
          <w:sz w:val="24"/>
          <w:szCs w:val="24"/>
        </w:rPr>
      </w:pPr>
    </w:p>
    <w:p w:rsidR="001808BB" w:rsidRPr="001808BB" w:rsidRDefault="001808BB" w:rsidP="0049745D">
      <w:pPr>
        <w:spacing w:after="0" w:line="240" w:lineRule="auto"/>
        <w:jc w:val="both"/>
        <w:rPr>
          <w:rFonts w:ascii="Times New Roman" w:hAnsi="Times New Roman" w:cs="Times New Roman"/>
          <w:i/>
          <w:sz w:val="24"/>
          <w:szCs w:val="24"/>
        </w:rPr>
      </w:pPr>
      <w:r w:rsidRPr="001808BB">
        <w:rPr>
          <w:rFonts w:ascii="Times New Roman" w:hAnsi="Times New Roman" w:cs="Times New Roman"/>
          <w:i/>
          <w:sz w:val="24"/>
          <w:szCs w:val="24"/>
        </w:rPr>
        <w:t>Emerge e viene ad occupare la scena la questione dell’annuncio del Vangelo in un mutato contesto culturale, che chiede di aggiornare la forma, mantenendo il contenuto (rapporto fede/cultura). Si crea una curiosa tensione tra esigenza pastorale e verità dottrinale, la cui riuscita mediazione avrà un valore strategico nel dibattiti successivi. Non si tratta però di adeguare il Vangelo alle esigenze della cultura. L’aggiornamento si fa anzitutto come “</w:t>
      </w:r>
      <w:proofErr w:type="spellStart"/>
      <w:r w:rsidRPr="001808BB">
        <w:rPr>
          <w:rFonts w:ascii="Times New Roman" w:hAnsi="Times New Roman" w:cs="Times New Roman"/>
          <w:i/>
          <w:sz w:val="24"/>
          <w:szCs w:val="24"/>
        </w:rPr>
        <w:t>ressourcement</w:t>
      </w:r>
      <w:proofErr w:type="spellEnd"/>
      <w:r w:rsidRPr="001808BB">
        <w:rPr>
          <w:rFonts w:ascii="Times New Roman" w:hAnsi="Times New Roman" w:cs="Times New Roman"/>
          <w:i/>
          <w:sz w:val="24"/>
          <w:szCs w:val="24"/>
        </w:rPr>
        <w:t>” (come ripresa e rilettura delle fonti della fede e della tradizione). Ma l’esigenza pastorale si fa preponderante, ponendo il problema di capire cosa significa e come ci si può appropriare della fede nel contesto attuale.</w:t>
      </w:r>
    </w:p>
    <w:p w:rsidR="001808BB" w:rsidRDefault="001808BB" w:rsidP="0049745D">
      <w:pPr>
        <w:spacing w:after="0" w:line="240" w:lineRule="auto"/>
        <w:jc w:val="both"/>
        <w:rPr>
          <w:rFonts w:ascii="Times New Roman" w:hAnsi="Times New Roman" w:cs="Times New Roman"/>
          <w:sz w:val="24"/>
          <w:szCs w:val="24"/>
        </w:rPr>
      </w:pPr>
    </w:p>
    <w:p w:rsidR="00712932" w:rsidRDefault="001C7F82" w:rsidP="0049745D">
      <w:pPr>
        <w:spacing w:after="0" w:line="240" w:lineRule="auto"/>
        <w:jc w:val="both"/>
        <w:rPr>
          <w:rFonts w:ascii="Times New Roman" w:hAnsi="Times New Roman" w:cs="Times New Roman"/>
          <w:sz w:val="24"/>
          <w:szCs w:val="24"/>
        </w:rPr>
      </w:pPr>
      <w:r w:rsidRPr="001C7F82">
        <w:rPr>
          <w:rFonts w:ascii="Times New Roman" w:hAnsi="Times New Roman" w:cs="Times New Roman"/>
          <w:b/>
          <w:sz w:val="24"/>
          <w:szCs w:val="24"/>
        </w:rPr>
        <w:t>4.</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Forma culturale e contenuto dottrinale: la fede di fronte alla cultura (</w:t>
      </w:r>
      <w:proofErr w:type="spellStart"/>
      <w:r w:rsidR="00062EE2" w:rsidRPr="00062EE2">
        <w:rPr>
          <w:rFonts w:ascii="Times New Roman" w:hAnsi="Times New Roman" w:cs="Times New Roman"/>
          <w:i/>
          <w:sz w:val="24"/>
          <w:szCs w:val="24"/>
        </w:rPr>
        <w:t>Gaudium</w:t>
      </w:r>
      <w:proofErr w:type="spellEnd"/>
      <w:r w:rsidR="00062EE2" w:rsidRPr="00062EE2">
        <w:rPr>
          <w:rFonts w:ascii="Times New Roman" w:hAnsi="Times New Roman" w:cs="Times New Roman"/>
          <w:i/>
          <w:sz w:val="24"/>
          <w:szCs w:val="24"/>
        </w:rPr>
        <w:t xml:space="preserve"> et </w:t>
      </w:r>
      <w:proofErr w:type="spellStart"/>
      <w:r w:rsidR="00062EE2" w:rsidRPr="00062EE2">
        <w:rPr>
          <w:rFonts w:ascii="Times New Roman" w:hAnsi="Times New Roman" w:cs="Times New Roman"/>
          <w:i/>
          <w:sz w:val="24"/>
          <w:szCs w:val="24"/>
        </w:rPr>
        <w:t>spes</w:t>
      </w:r>
      <w:proofErr w:type="spellEnd"/>
      <w:r w:rsidR="00062EE2" w:rsidRPr="00062EE2">
        <w:rPr>
          <w:rFonts w:ascii="Times New Roman" w:hAnsi="Times New Roman" w:cs="Times New Roman"/>
          <w:i/>
          <w:sz w:val="24"/>
          <w:szCs w:val="24"/>
        </w:rPr>
        <w:t>)</w:t>
      </w:r>
      <w:r w:rsidR="00062EE2">
        <w:rPr>
          <w:rFonts w:ascii="Times New Roman" w:hAnsi="Times New Roman" w:cs="Times New Roman"/>
          <w:sz w:val="24"/>
          <w:szCs w:val="24"/>
        </w:rPr>
        <w:t xml:space="preserve">. </w:t>
      </w:r>
      <w:r w:rsidR="000A6890">
        <w:rPr>
          <w:rFonts w:ascii="Times New Roman" w:hAnsi="Times New Roman" w:cs="Times New Roman"/>
          <w:sz w:val="24"/>
          <w:szCs w:val="24"/>
        </w:rPr>
        <w:t>Proprio la costituzione pastorale del Vaticano II, l</w:t>
      </w:r>
      <w:r w:rsidR="00712932">
        <w:rPr>
          <w:rFonts w:ascii="Times New Roman" w:hAnsi="Times New Roman" w:cs="Times New Roman"/>
          <w:sz w:val="24"/>
          <w:szCs w:val="24"/>
        </w:rPr>
        <w:t xml:space="preserve">a </w:t>
      </w:r>
      <w:proofErr w:type="spellStart"/>
      <w:r w:rsidR="00712932" w:rsidRPr="001C7F82">
        <w:rPr>
          <w:rFonts w:ascii="Times New Roman" w:hAnsi="Times New Roman" w:cs="Times New Roman"/>
          <w:i/>
          <w:sz w:val="24"/>
          <w:szCs w:val="24"/>
        </w:rPr>
        <w:t>Gaudium</w:t>
      </w:r>
      <w:proofErr w:type="spellEnd"/>
      <w:r w:rsidR="00712932" w:rsidRPr="001C7F82">
        <w:rPr>
          <w:rFonts w:ascii="Times New Roman" w:hAnsi="Times New Roman" w:cs="Times New Roman"/>
          <w:i/>
          <w:sz w:val="24"/>
          <w:szCs w:val="24"/>
        </w:rPr>
        <w:t xml:space="preserve"> et </w:t>
      </w:r>
      <w:proofErr w:type="spellStart"/>
      <w:r w:rsidR="00712932" w:rsidRPr="001C7F82">
        <w:rPr>
          <w:rFonts w:ascii="Times New Roman" w:hAnsi="Times New Roman" w:cs="Times New Roman"/>
          <w:i/>
          <w:sz w:val="24"/>
          <w:szCs w:val="24"/>
        </w:rPr>
        <w:t>Spes</w:t>
      </w:r>
      <w:proofErr w:type="spellEnd"/>
      <w:r w:rsidR="00712932">
        <w:rPr>
          <w:rFonts w:ascii="Times New Roman" w:hAnsi="Times New Roman" w:cs="Times New Roman"/>
          <w:sz w:val="24"/>
          <w:szCs w:val="24"/>
        </w:rPr>
        <w:t xml:space="preserve"> (7 dicembre 1965)</w:t>
      </w:r>
      <w:r w:rsidR="000A6890">
        <w:rPr>
          <w:rFonts w:ascii="Times New Roman" w:hAnsi="Times New Roman" w:cs="Times New Roman"/>
          <w:sz w:val="24"/>
          <w:szCs w:val="24"/>
        </w:rPr>
        <w:t>, introduce una considerazione nuova sul rapporto tra</w:t>
      </w:r>
      <w:r w:rsidR="00712932">
        <w:rPr>
          <w:rFonts w:ascii="Times New Roman" w:hAnsi="Times New Roman" w:cs="Times New Roman"/>
          <w:sz w:val="24"/>
          <w:szCs w:val="24"/>
        </w:rPr>
        <w:t xml:space="preserve"> fede e cultura</w:t>
      </w:r>
      <w:r w:rsidR="000A6890">
        <w:rPr>
          <w:rFonts w:ascii="Times New Roman" w:hAnsi="Times New Roman" w:cs="Times New Roman"/>
          <w:sz w:val="24"/>
          <w:szCs w:val="24"/>
        </w:rPr>
        <w:t>, che riprende le intuizioni di Giovanni XXIII e rilancia la questione del rapporto tra contenuto (dogmatico) e forma (culturale) della dottrina, al di là delle strettoie tra formule dogmatiche immutabili e sviluppo del pensiero, tra immutabilità dei concetti e trasformazioni del pensiero e delle circostanze</w:t>
      </w:r>
      <w:r w:rsidR="00712932">
        <w:rPr>
          <w:rFonts w:ascii="Times New Roman" w:hAnsi="Times New Roman" w:cs="Times New Roman"/>
          <w:sz w:val="24"/>
          <w:szCs w:val="24"/>
        </w:rPr>
        <w:t>:</w:t>
      </w:r>
    </w:p>
    <w:p w:rsidR="00712932" w:rsidRPr="001C7F82" w:rsidRDefault="00712932" w:rsidP="00712932">
      <w:pPr>
        <w:pStyle w:val="NormaleWeb"/>
        <w:shd w:val="clear" w:color="auto" w:fill="FFFFFF"/>
        <w:spacing w:before="0" w:beforeAutospacing="0" w:after="0" w:afterAutospacing="0"/>
        <w:rPr>
          <w:b/>
          <w:bCs/>
          <w:color w:val="000000"/>
        </w:rPr>
      </w:pP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bCs/>
          <w:i/>
          <w:iCs/>
          <w:color w:val="000000"/>
        </w:rPr>
        <w:t>57. Fede e cultura</w:t>
      </w:r>
      <w:r w:rsidR="00062EE2">
        <w:rPr>
          <w:bCs/>
          <w:i/>
          <w:iCs/>
          <w:color w:val="000000"/>
        </w:rPr>
        <w:t xml:space="preserve">. </w:t>
      </w:r>
      <w:r w:rsidRPr="001C7F82">
        <w:rPr>
          <w:color w:val="000000"/>
        </w:rPr>
        <w:t>I cristiani, in cammino verso la città celeste, devono ricercare e gustare le cose di lassù</w:t>
      </w:r>
      <w:r w:rsidR="008D7A4B" w:rsidRPr="001C7F82">
        <w:rPr>
          <w:color w:val="000000"/>
        </w:rPr>
        <w:t>,</w:t>
      </w:r>
      <w:r w:rsidRPr="001C7F82">
        <w:rPr>
          <w:color w:val="000000"/>
        </w:rPr>
        <w:t xml:space="preserve">  questo tuttavia non diminuisce, anzi aumenta l'importanza del loro dovere di collaborare con tutti gli uomini per la costruzione di un mondo più umano. E in verità il mistero della fede cristiana offre loro eccellenti stimoli e aiuti per assolvere con maggiore impegno questo compito e specialmente per scoprire il pieno significato di quest'attività, mediante la quale la cultura umana acquista un posto importante nella vocazione integrale dell'uomo.</w:t>
      </w: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color w:val="000000"/>
        </w:rPr>
        <w:t>L'uomo infatti, quando coltiva la terra col lavoro delle sue braccia o con l'aiuto della tecnica, affinché essa produca frutto e diventi una dimora degna di tutta la famiglia umana</w:t>
      </w:r>
      <w:r w:rsidR="001C7F82">
        <w:rPr>
          <w:color w:val="000000"/>
        </w:rPr>
        <w:t>…</w:t>
      </w:r>
      <w:r w:rsidRPr="001C7F82">
        <w:rPr>
          <w:color w:val="000000"/>
        </w:rPr>
        <w:t xml:space="preserve"> coltiva se </w:t>
      </w:r>
      <w:r w:rsidRPr="001C7F82">
        <w:rPr>
          <w:color w:val="000000"/>
        </w:rPr>
        <w:lastRenderedPageBreak/>
        <w:t>stesso; nel medesimo tempo mette in pratica il grande comandamento di Cristo di prodigarsi al servizio dei fratelli.</w:t>
      </w: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color w:val="000000"/>
        </w:rPr>
        <w:t>L'uomo inoltre, applicandosi allo studio delle varie discipline, quali la filosofia, la storia, la matematica, le scienze naturali, e coltivando l'arte, può contribuire moltissimo ad elevare l'umana famiglia a più alti concetti del vero, del bene e del bello e a una visione delle cose di universale valore; in tal modo essa sarà più vivamente illuminata da quella mirabile Sapienza, che dall'eternità era con Dio, disponendo con lui ogni cosa, giocando sull'orbe terrestre e trovando le sue delizie nello stare con i figli degli uomini.</w:t>
      </w: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color w:val="000000"/>
        </w:rPr>
        <w:t>Per ciò stesso lo spirito umano, più libero dalla schiavitù delle cose, può innalzarsi con maggiore speditezza al culto ed alla contemplazione del Creatore. Anzi, sotto l'impulso della grazia si dispone a riconoscere il Verbo di Dio che, prima di farsi carne per tutto salvare e ricapitolare in se stesso, già era « nel mondo » come « luce vera che illumina ogni uomo » (</w:t>
      </w:r>
      <w:proofErr w:type="spellStart"/>
      <w:r w:rsidRPr="001C7F82">
        <w:rPr>
          <w:color w:val="000000"/>
        </w:rPr>
        <w:t>Gv</w:t>
      </w:r>
      <w:proofErr w:type="spellEnd"/>
      <w:r w:rsidRPr="001C7F82">
        <w:rPr>
          <w:color w:val="000000"/>
        </w:rPr>
        <w:t xml:space="preserve"> 1,9).</w:t>
      </w: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color w:val="000000"/>
        </w:rPr>
        <w:t>Certo, l'odierno progresso delle scienze e della tecnica, che in forza del loro metodo non possono penetrare nelle intime ragioni delle cose, può favorire un certo fenomenismo e agnosticismo, quando il metodo di investigazione di cui fanno uso queste scienze viene a torto innalzato a norma suprema di ricerca della verità totale. Anzi, vi è il pericolo che l'uomo, fidandosi troppo delle odierne scoperte, pensi di bastare a se stesso e non cerchi più valori superiori.</w:t>
      </w:r>
    </w:p>
    <w:p w:rsidR="00712932" w:rsidRPr="001C7F82" w:rsidRDefault="00712932" w:rsidP="008D7A4B">
      <w:pPr>
        <w:pStyle w:val="NormaleWeb"/>
        <w:shd w:val="clear" w:color="auto" w:fill="FFFFFF"/>
        <w:spacing w:before="0" w:beforeAutospacing="0" w:after="0" w:afterAutospacing="0"/>
        <w:jc w:val="both"/>
        <w:rPr>
          <w:color w:val="000000"/>
        </w:rPr>
      </w:pPr>
      <w:r w:rsidRPr="001C7F82">
        <w:rPr>
          <w:color w:val="000000"/>
        </w:rPr>
        <w:t>Questi fatti deplorevoli però non scaturiscono necessariamente dalla odierna cultura, né debbono indurci nella tentazione di non riconoscere i suoi valori positivi. Fra questi si annoverano: il gusto per le scienze e la rigorosa fedeltà al vero nella indagine scientifica, la necessità di collaborare con gli altri nei gruppi tecnici specializzati, il senso della solidarietà internazionale, la coscienza sempre più viva della responsabilità degli esperti nell'aiutare e proteggere gli uomini, la volontà di rendere più felici le condizioni di vita per tutti, specialmente per coloro che soffrono per la privazione della responsabilità personale o per la povertà culturale. Tutti questi valori possono essere in qualche modo una preparazione a ricevere l'annunzio del Vangelo; preparazione che potrà essere portata a compimento dalla divina carità di colui che è venuto a salvare il mondo.</w:t>
      </w:r>
    </w:p>
    <w:p w:rsidR="001F2C0D" w:rsidRPr="001C7F82" w:rsidRDefault="001F2C0D" w:rsidP="008D7A4B">
      <w:pPr>
        <w:spacing w:after="0" w:line="240" w:lineRule="auto"/>
        <w:jc w:val="both"/>
        <w:rPr>
          <w:rFonts w:ascii="Times New Roman" w:hAnsi="Times New Roman" w:cs="Times New Roman"/>
          <w:sz w:val="24"/>
          <w:szCs w:val="24"/>
        </w:rPr>
      </w:pP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bCs/>
          <w:i/>
          <w:iCs/>
          <w:color w:val="000000"/>
        </w:rPr>
        <w:t>62. Accordo fra cultura umana e insegnamento cristiano</w:t>
      </w:r>
      <w:r w:rsidR="00062EE2">
        <w:rPr>
          <w:bCs/>
          <w:i/>
          <w:iCs/>
          <w:color w:val="000000"/>
        </w:rPr>
        <w:t xml:space="preserve">. </w:t>
      </w:r>
      <w:r w:rsidRPr="001C7F82">
        <w:rPr>
          <w:color w:val="000000"/>
        </w:rPr>
        <w:t>Sebbene la Chiesa abbia grandemente contribuito al progresso della cultura, l'esperienza dimostra tuttavia che, per ragioni contingenti, l'accordo fra la cultura e la formazione cristiana non si realizza sempre senza difficoltà.</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t>Queste difficoltà non necessariamente sono di danno alla fede; possono, anzi, stimolare lo spirito ad acquisirne una più accurata e profonda intelligenza. Infatti gli studi recenti e le nuove scoperte delle scienze, come pure quelle della storia e della filosofia, suscitano nuovi problemi che comportano conseguenze anche per la vita pratica ed esigono nuove indagini anche da parte dei teologi. Questi sono inoltre invitati, nel rispetto dei metodi e delle esigenze proprie della scienza teologica, a ricercare modi sempre più adatti di comunicare la dottrina cristiana agli uomini della loro epoca: altro è, infatti, il deposito o le verità della fede, altro è il modo con cui vengono espresse, a condizione tuttavia di salvaguardarne il significato e il senso profondo. Nella cura pastorale si conoscano sufficientemente e si faccia uso non soltanto dei principi della teologia, ma anche delle scoperte delle scienze profane, in primo luogo della psicologia e della sociologia, cosicché anche i fedeli siano condotti a una più pura e più matura vita di fede.</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t>A modo loro, anche la letteratura e le arti sono di grande importanza per la vita della Chiesa. Esse cercano infatti di esprimere la natura propria dell'uomo, i suoi problemi e la sua esperienza nello sforzo di conoscere e perfezionare se stesso e il mondo; cercano di scoprire la sua situazione nella storia e nell'universo, di illustrare le sue miserie e le sue gioie, i suoi bisogni e le sue capacità, e di prospettare una sua migliore condizione. Così possono elevare la vita umana, che esprimono in molteplici forme, secondo i tempi e i luoghi.</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t>Bisogna perciò impegnarsi affinché gli artisti si sentano compresi dalla Chiesa nella loro attività</w:t>
      </w:r>
      <w:r w:rsidR="001C7F82">
        <w:rPr>
          <w:color w:val="000000"/>
        </w:rPr>
        <w:t>…</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t>Così la conoscenza di Dio viene meglio manifestata e la predicazione evangelica si rende più trasparente all'intelligenza degli uomini e appare come connaturata con le loro condizioni d'esistenza.</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lastRenderedPageBreak/>
        <w:t>I fedeli dunque vivano in strettissima unione con gli uomini del loro tempo, e si sforzino di penetrare perfettamente il loro modo di pensare e di sentire, quali si esprimono mediante la cultura. Sappiano armonizzare la conoscenza delle nuove scienze, delle nuove dottrine e delle più recenti scoperte con la morale e il pensiero cristiano, affinché il senso religioso e la rettitudine morale procedano in essi di pari passo con la conoscenza scientifica e con il continuo progresso della tecnica; potranno così giudicare e interpretare tutte le cose con senso autenticamente cristiano.</w:t>
      </w:r>
    </w:p>
    <w:p w:rsidR="008D7A4B" w:rsidRPr="001C7F82" w:rsidRDefault="008D7A4B" w:rsidP="008D7A4B">
      <w:pPr>
        <w:pStyle w:val="NormaleWeb"/>
        <w:shd w:val="clear" w:color="auto" w:fill="FFFFFF"/>
        <w:spacing w:before="0" w:beforeAutospacing="0" w:after="0" w:afterAutospacing="0"/>
        <w:jc w:val="both"/>
        <w:rPr>
          <w:color w:val="000000"/>
        </w:rPr>
      </w:pPr>
      <w:r w:rsidRPr="001C7F82">
        <w:rPr>
          <w:color w:val="000000"/>
        </w:rPr>
        <w:t>Coloro che si applicano alle scienze teologiche nei seminari e nelle università si studino di collaborare con gli uomini che eccellono nelle altre scienze, mettendo in comune le loro forze e opinioni. La ricerca teologica, mentre persegue la conoscenza profonda della verità rivelata, non trascuri il contatto con il proprio tempo, per poter aiutare gli uomini competenti nelle varie branche del sapere ad acquistare una più piena conoscenza della fede. Questa collaborazione gioverà grandemente alla formazione dei sacri ministri, che potranno presentare ai nostri contemporanei la dottrina della Chiesa intorno a Dio, all'uomo e al mondo in maniera più adatta, così da farla anche da essi più volentieri accettare. È anzi desiderabile che molti laici acquistino una conveniente formazione nelle scienze sacre e che non pochi tra loro si diano di proposito a questi studi e li approfondiscano con mezzi scientifici adeguati. Ma affinché possano esercitare il loro compito, sia riconosciuta ai fedeli, tanto ecclesiastici che laici, una giusta libertà di ricercare, di pensare e di manifestare con umiltà e coraggio la propria opinione nel campo in cui sono competenti.</w:t>
      </w:r>
    </w:p>
    <w:p w:rsidR="006B24EC" w:rsidRDefault="006B24EC" w:rsidP="0049745D">
      <w:pPr>
        <w:spacing w:after="0" w:line="240" w:lineRule="auto"/>
        <w:jc w:val="both"/>
        <w:rPr>
          <w:rFonts w:ascii="Times New Roman" w:hAnsi="Times New Roman" w:cs="Times New Roman"/>
          <w:sz w:val="24"/>
          <w:szCs w:val="24"/>
        </w:rPr>
      </w:pPr>
    </w:p>
    <w:p w:rsidR="001808BB" w:rsidRPr="001808BB" w:rsidRDefault="001808BB" w:rsidP="0049745D">
      <w:pPr>
        <w:spacing w:after="0" w:line="240" w:lineRule="auto"/>
        <w:jc w:val="both"/>
        <w:rPr>
          <w:rFonts w:ascii="Times New Roman" w:hAnsi="Times New Roman" w:cs="Times New Roman"/>
          <w:i/>
          <w:sz w:val="24"/>
          <w:szCs w:val="24"/>
        </w:rPr>
      </w:pPr>
      <w:r w:rsidRPr="001808BB">
        <w:rPr>
          <w:rFonts w:ascii="Times New Roman" w:hAnsi="Times New Roman" w:cs="Times New Roman"/>
          <w:i/>
          <w:sz w:val="24"/>
          <w:szCs w:val="24"/>
        </w:rPr>
        <w:t>Il dato che emerge è la forza e la velocità della trasformazione culturale in cui l’uomo moderno è implicato. La fede ammira il progresso della cultura (anche scientifica e tecnologica) e lo sostiene, pur rilevando alcuni rischi e qualche difficoltà di dialogo. Tenere il passo con le trasformazioni culturali non può significare però “trasformare” la fede. Emerge la questione della continuità dell’</w:t>
      </w:r>
      <w:r>
        <w:rPr>
          <w:rFonts w:ascii="Times New Roman" w:hAnsi="Times New Roman" w:cs="Times New Roman"/>
          <w:i/>
          <w:sz w:val="24"/>
          <w:szCs w:val="24"/>
        </w:rPr>
        <w:t>esperienza di fede (non solo</w:t>
      </w:r>
      <w:r w:rsidRPr="001808BB">
        <w:rPr>
          <w:rFonts w:ascii="Times New Roman" w:hAnsi="Times New Roman" w:cs="Times New Roman"/>
          <w:i/>
          <w:sz w:val="24"/>
          <w:szCs w:val="24"/>
        </w:rPr>
        <w:t xml:space="preserve"> </w:t>
      </w:r>
      <w:r>
        <w:rPr>
          <w:rFonts w:ascii="Times New Roman" w:hAnsi="Times New Roman" w:cs="Times New Roman"/>
          <w:i/>
          <w:sz w:val="24"/>
          <w:szCs w:val="24"/>
        </w:rPr>
        <w:t>d</w:t>
      </w:r>
      <w:r w:rsidRPr="001808BB">
        <w:rPr>
          <w:rFonts w:ascii="Times New Roman" w:hAnsi="Times New Roman" w:cs="Times New Roman"/>
          <w:i/>
          <w:sz w:val="24"/>
          <w:szCs w:val="24"/>
        </w:rPr>
        <w:t xml:space="preserve">ei dogmi o della dottrina) nella novità. </w:t>
      </w:r>
      <w:r>
        <w:rPr>
          <w:rFonts w:ascii="Times New Roman" w:hAnsi="Times New Roman" w:cs="Times New Roman"/>
          <w:i/>
          <w:sz w:val="24"/>
          <w:szCs w:val="24"/>
        </w:rPr>
        <w:t>Proprio l’accelerazione del progresso pone problemi sempre nuovi, che chiedono un discernimento veloce e all’altezza delle sfide</w:t>
      </w:r>
      <w:r w:rsidR="009C1A10">
        <w:rPr>
          <w:rFonts w:ascii="Times New Roman" w:hAnsi="Times New Roman" w:cs="Times New Roman"/>
          <w:i/>
          <w:sz w:val="24"/>
          <w:szCs w:val="24"/>
        </w:rPr>
        <w:t xml:space="preserve"> proprie di una società complessa, che sfida sempre di nuovo la sapienza pastoral</w:t>
      </w:r>
      <w:r w:rsidR="00456120">
        <w:rPr>
          <w:rFonts w:ascii="Times New Roman" w:hAnsi="Times New Roman" w:cs="Times New Roman"/>
          <w:i/>
          <w:sz w:val="24"/>
          <w:szCs w:val="24"/>
        </w:rPr>
        <w:t xml:space="preserve">e della Chiesa. Si intensifica </w:t>
      </w:r>
      <w:r w:rsidR="009C1A10">
        <w:rPr>
          <w:rFonts w:ascii="Times New Roman" w:hAnsi="Times New Roman" w:cs="Times New Roman"/>
          <w:i/>
          <w:sz w:val="24"/>
          <w:szCs w:val="24"/>
        </w:rPr>
        <w:t>l</w:t>
      </w:r>
      <w:r w:rsidR="00456120">
        <w:rPr>
          <w:rFonts w:ascii="Times New Roman" w:hAnsi="Times New Roman" w:cs="Times New Roman"/>
          <w:i/>
          <w:sz w:val="24"/>
          <w:szCs w:val="24"/>
        </w:rPr>
        <w:t>a</w:t>
      </w:r>
      <w:r w:rsidR="009C1A10">
        <w:rPr>
          <w:rFonts w:ascii="Times New Roman" w:hAnsi="Times New Roman" w:cs="Times New Roman"/>
          <w:i/>
          <w:sz w:val="24"/>
          <w:szCs w:val="24"/>
        </w:rPr>
        <w:t xml:space="preserve"> domanda: cosa significa oggi essere credenti? Come ci si può appropriare pienamente della fede ricevuta da una certa tradizione?</w:t>
      </w:r>
    </w:p>
    <w:p w:rsidR="001808BB" w:rsidRPr="001C7F82" w:rsidRDefault="001808BB" w:rsidP="0049745D">
      <w:pPr>
        <w:spacing w:after="0" w:line="240" w:lineRule="auto"/>
        <w:jc w:val="both"/>
        <w:rPr>
          <w:rFonts w:ascii="Times New Roman" w:hAnsi="Times New Roman" w:cs="Times New Roman"/>
          <w:sz w:val="24"/>
          <w:szCs w:val="24"/>
        </w:rPr>
      </w:pPr>
    </w:p>
    <w:p w:rsidR="006B24EC" w:rsidRDefault="004F4595" w:rsidP="0049745D">
      <w:pPr>
        <w:spacing w:after="0" w:line="240" w:lineRule="auto"/>
        <w:jc w:val="both"/>
        <w:rPr>
          <w:rFonts w:ascii="Times New Roman" w:hAnsi="Times New Roman" w:cs="Times New Roman"/>
          <w:sz w:val="24"/>
          <w:szCs w:val="24"/>
        </w:rPr>
      </w:pPr>
      <w:r w:rsidRPr="004F4595">
        <w:rPr>
          <w:rFonts w:ascii="Times New Roman" w:hAnsi="Times New Roman" w:cs="Times New Roman"/>
          <w:b/>
          <w:sz w:val="24"/>
          <w:szCs w:val="24"/>
        </w:rPr>
        <w:t>5.</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Come “aggiornare” la dottrina?</w:t>
      </w:r>
      <w:r w:rsidR="00062EE2">
        <w:rPr>
          <w:rFonts w:ascii="Times New Roman" w:hAnsi="Times New Roman" w:cs="Times New Roman"/>
          <w:sz w:val="24"/>
          <w:szCs w:val="24"/>
        </w:rPr>
        <w:t xml:space="preserve"> </w:t>
      </w:r>
      <w:r w:rsidR="0005442E" w:rsidRPr="00062EE2">
        <w:rPr>
          <w:rFonts w:ascii="Times New Roman" w:hAnsi="Times New Roman" w:cs="Times New Roman"/>
          <w:sz w:val="24"/>
          <w:szCs w:val="24"/>
        </w:rPr>
        <w:t>La tensione tra aggiornamento della forma e immutabilità del contenuto</w:t>
      </w:r>
      <w:r w:rsidR="009C1A10">
        <w:rPr>
          <w:rFonts w:ascii="Times New Roman" w:hAnsi="Times New Roman" w:cs="Times New Roman"/>
          <w:sz w:val="24"/>
          <w:szCs w:val="24"/>
        </w:rPr>
        <w:t xml:space="preserve"> di fede riemerge nell’</w:t>
      </w:r>
      <w:r w:rsidR="0005442E">
        <w:rPr>
          <w:rFonts w:ascii="Times New Roman" w:hAnsi="Times New Roman" w:cs="Times New Roman"/>
          <w:sz w:val="24"/>
          <w:szCs w:val="24"/>
        </w:rPr>
        <w:t xml:space="preserve">Enciclica di Paolo VI, </w:t>
      </w:r>
      <w:proofErr w:type="spellStart"/>
      <w:r w:rsidR="0005442E" w:rsidRPr="0005442E">
        <w:rPr>
          <w:rFonts w:ascii="Times New Roman" w:hAnsi="Times New Roman" w:cs="Times New Roman"/>
          <w:i/>
          <w:sz w:val="24"/>
          <w:szCs w:val="24"/>
        </w:rPr>
        <w:t>Mysterium</w:t>
      </w:r>
      <w:proofErr w:type="spellEnd"/>
      <w:r w:rsidR="0005442E" w:rsidRPr="0005442E">
        <w:rPr>
          <w:rFonts w:ascii="Times New Roman" w:hAnsi="Times New Roman" w:cs="Times New Roman"/>
          <w:i/>
          <w:sz w:val="24"/>
          <w:szCs w:val="24"/>
        </w:rPr>
        <w:t xml:space="preserve"> </w:t>
      </w:r>
      <w:proofErr w:type="spellStart"/>
      <w:r w:rsidR="0005442E" w:rsidRPr="0005442E">
        <w:rPr>
          <w:rFonts w:ascii="Times New Roman" w:hAnsi="Times New Roman" w:cs="Times New Roman"/>
          <w:i/>
          <w:sz w:val="24"/>
          <w:szCs w:val="24"/>
        </w:rPr>
        <w:t>Fidei</w:t>
      </w:r>
      <w:proofErr w:type="spellEnd"/>
      <w:r w:rsidR="0005442E">
        <w:rPr>
          <w:rFonts w:ascii="Times New Roman" w:hAnsi="Times New Roman" w:cs="Times New Roman"/>
          <w:sz w:val="24"/>
          <w:szCs w:val="24"/>
        </w:rPr>
        <w:t xml:space="preserve"> del 1965</w:t>
      </w:r>
      <w:r w:rsidR="000A6890">
        <w:rPr>
          <w:rFonts w:ascii="Times New Roman" w:hAnsi="Times New Roman" w:cs="Times New Roman"/>
          <w:sz w:val="24"/>
          <w:szCs w:val="24"/>
        </w:rPr>
        <w:t>, dedicata al mistero dell’Eucaristia e alla sua formulazione dottrinale</w:t>
      </w:r>
      <w:r>
        <w:rPr>
          <w:rFonts w:ascii="Times New Roman" w:hAnsi="Times New Roman" w:cs="Times New Roman"/>
          <w:sz w:val="24"/>
          <w:szCs w:val="24"/>
        </w:rPr>
        <w:t>. In teologia si corre il rischio di cercare un aggiornamento delle categorie e dei concetti tradizionali, che tradisce il significato di certe verità di fede. Ritorna in primo piano il ruolo di vigilanza del Magistero</w:t>
      </w:r>
      <w:r w:rsidR="0005442E">
        <w:rPr>
          <w:rFonts w:ascii="Times New Roman" w:hAnsi="Times New Roman" w:cs="Times New Roman"/>
          <w:sz w:val="24"/>
          <w:szCs w:val="24"/>
        </w:rPr>
        <w:t>:</w:t>
      </w:r>
    </w:p>
    <w:p w:rsidR="0005442E" w:rsidRPr="009479D1" w:rsidRDefault="0005442E" w:rsidP="009479D1">
      <w:pPr>
        <w:spacing w:after="0" w:line="240" w:lineRule="auto"/>
        <w:jc w:val="both"/>
        <w:rPr>
          <w:rFonts w:ascii="Times New Roman" w:hAnsi="Times New Roman" w:cs="Times New Roman"/>
          <w:sz w:val="24"/>
          <w:szCs w:val="24"/>
        </w:rPr>
      </w:pPr>
    </w:p>
    <w:p w:rsidR="009479D1" w:rsidRPr="009479D1" w:rsidRDefault="009479D1" w:rsidP="009479D1">
      <w:pPr>
        <w:pStyle w:val="NormaleWeb"/>
        <w:shd w:val="clear" w:color="auto" w:fill="FFFFFF"/>
        <w:spacing w:before="0" w:beforeAutospacing="0" w:after="0" w:afterAutospacing="0"/>
        <w:jc w:val="both"/>
        <w:rPr>
          <w:color w:val="000000"/>
        </w:rPr>
      </w:pPr>
      <w:r w:rsidRPr="009479D1">
        <w:rPr>
          <w:color w:val="000000"/>
        </w:rPr>
        <w:t>22. È logico dunque che noi seguiamo come una stella nell'investigare questo Mistero il Magistero della Chiesa, a cui il divin</w:t>
      </w:r>
      <w:r>
        <w:rPr>
          <w:color w:val="000000"/>
        </w:rPr>
        <w:t>o</w:t>
      </w:r>
      <w:r w:rsidRPr="009479D1">
        <w:rPr>
          <w:color w:val="000000"/>
        </w:rPr>
        <w:t xml:space="preserve"> Redentore ha affidato la parola di Dio scritta o trasmessa oralmente perché la custodisca </w:t>
      </w:r>
      <w:r w:rsidR="004F4595">
        <w:rPr>
          <w:color w:val="000000"/>
        </w:rPr>
        <w:t>e la interpreti, convinti che «</w:t>
      </w:r>
      <w:r w:rsidRPr="009479D1">
        <w:rPr>
          <w:color w:val="000000"/>
        </w:rPr>
        <w:t>anche se non si indaghi con la ragione, anche se non si spieghi con la parola, rimane tuttavia vero ciò che fin dall'antichità con verace fede cattolica si predica e si crede in tu</w:t>
      </w:r>
      <w:r w:rsidR="004F4595">
        <w:rPr>
          <w:color w:val="000000"/>
        </w:rPr>
        <w:t>tta la Chiesa</w:t>
      </w:r>
      <w:r w:rsidRPr="009479D1">
        <w:rPr>
          <w:color w:val="000000"/>
        </w:rPr>
        <w:t>».</w:t>
      </w:r>
    </w:p>
    <w:p w:rsidR="009479D1" w:rsidRPr="009479D1" w:rsidRDefault="009479D1" w:rsidP="009479D1">
      <w:pPr>
        <w:pStyle w:val="NormaleWeb"/>
        <w:shd w:val="clear" w:color="auto" w:fill="FFFFFF"/>
        <w:spacing w:before="0" w:beforeAutospacing="0" w:after="0" w:afterAutospacing="0"/>
        <w:jc w:val="both"/>
        <w:rPr>
          <w:color w:val="000000"/>
        </w:rPr>
      </w:pPr>
      <w:r w:rsidRPr="009479D1">
        <w:rPr>
          <w:color w:val="000000"/>
        </w:rPr>
        <w:t xml:space="preserve">23. Ma non basta. Salva infatti l'integrità della fede, è necessario anche serbare un esatto modo di parlare, affinché usando parole incontrollate non ci vengano in mente, che Dio non permetta, false opinioni riguardo alla fede dei più alti misteri. Torna a proposito il grave monito di sant'Agostino quando considera il diverso modo di parlare </w:t>
      </w:r>
      <w:r w:rsidR="004F4595">
        <w:rPr>
          <w:color w:val="000000"/>
        </w:rPr>
        <w:t>dei filosofi e del Cristiano: «</w:t>
      </w:r>
      <w:r w:rsidRPr="009479D1">
        <w:rPr>
          <w:color w:val="000000"/>
        </w:rPr>
        <w:t>I filosofi, egli dice, parlano liberamente senza timore di offendere orecchi religiosi in cose molto difficili a capirsi. Noi invece dobbiamo parlare secondo una regola determinata, per evitare che la libertà di linguaggio ingeneri qualche opinione empia anche into</w:t>
      </w:r>
      <w:r w:rsidR="004F4595">
        <w:rPr>
          <w:color w:val="000000"/>
        </w:rPr>
        <w:t>rno al significato della parola</w:t>
      </w:r>
      <w:r w:rsidRPr="009479D1">
        <w:rPr>
          <w:color w:val="000000"/>
        </w:rPr>
        <w:t>».</w:t>
      </w:r>
    </w:p>
    <w:p w:rsidR="009479D1" w:rsidRPr="009479D1" w:rsidRDefault="009479D1" w:rsidP="009479D1">
      <w:pPr>
        <w:pStyle w:val="NormaleWeb"/>
        <w:shd w:val="clear" w:color="auto" w:fill="FFFFFF"/>
        <w:spacing w:before="0" w:beforeAutospacing="0" w:after="0" w:afterAutospacing="0"/>
        <w:jc w:val="both"/>
        <w:rPr>
          <w:color w:val="000000"/>
        </w:rPr>
      </w:pPr>
      <w:r w:rsidRPr="009479D1">
        <w:rPr>
          <w:color w:val="000000"/>
        </w:rPr>
        <w:t>24. La norma di parlare</w:t>
      </w:r>
      <w:r>
        <w:rPr>
          <w:color w:val="000000"/>
        </w:rPr>
        <w:t>,</w:t>
      </w:r>
      <w:r w:rsidRPr="009479D1">
        <w:rPr>
          <w:color w:val="000000"/>
        </w:rPr>
        <w:t xml:space="preserve"> dunque,</w:t>
      </w:r>
      <w:r>
        <w:rPr>
          <w:color w:val="000000"/>
        </w:rPr>
        <w:t xml:space="preserve"> </w:t>
      </w:r>
      <w:r w:rsidRPr="009479D1">
        <w:rPr>
          <w:color w:val="000000"/>
        </w:rPr>
        <w:t xml:space="preserve">che la Chiesa con lungo secolare lavoro, non senza l'aiuto dello Spirito Santo, ha stabilito, confermandola con l'autorità dei Concili, norma che spesso è diventata la tessera e il vessillo della ortodossia della fede, dev'essere religiosamente osservata; né alcuno, secondo il suo arbitrio o col pretesto di nuova scienza, presuma di cambiarla. Chi mai potrebbe </w:t>
      </w:r>
      <w:r w:rsidRPr="009479D1">
        <w:rPr>
          <w:color w:val="000000"/>
        </w:rPr>
        <w:lastRenderedPageBreak/>
        <w:t>tollerare che le formule dogmatiche usate dai Concili Ecumenici per i misteri della SS. Trinità e dell'Incarnazione siano giudicate non più adatte agli uomini del nostro tempo ed altre siano ad esse temerariamente surrogate? Allo stesso modo non si può tollerare che un privato qualunque possa attentare di proprio arbitrio alle formule con cui il Concilio Tridentino ha proposto a credere il Mistero Eucaristico. Poiché quelle formule, come le altre di cui la Chiesa si serve per enunciare i dogmi di fede, esprimono concetti che non sono legati a una certa forma di cultura, non a una determinata fase di progresso scientifico, non all'una o all'altra scuola teologica, ma presentano ciò che l'umana mente percepisce della realtà nell'universale e necessaria esperienza: e però tali formule sono intelligibili per gli uomini di tutti i tempi e di tutti i luoghi.</w:t>
      </w:r>
    </w:p>
    <w:p w:rsidR="009479D1" w:rsidRPr="009479D1" w:rsidRDefault="009479D1" w:rsidP="009479D1">
      <w:pPr>
        <w:pStyle w:val="NormaleWeb"/>
        <w:shd w:val="clear" w:color="auto" w:fill="FFFFFF"/>
        <w:spacing w:before="0" w:beforeAutospacing="0" w:after="0" w:afterAutospacing="0"/>
        <w:jc w:val="both"/>
        <w:rPr>
          <w:color w:val="000000"/>
        </w:rPr>
      </w:pPr>
      <w:r w:rsidRPr="009479D1">
        <w:rPr>
          <w:color w:val="000000"/>
        </w:rPr>
        <w:t xml:space="preserve">25. Invero quelle formule possono fruttuosamente spiegarsi più chiaramente e più largamente, mai però in senso diverso da quello in cui furono usate, sicché progredendo l'intelligenza della fede rimanga intatta la verità di fede. Difatti il Concilio Vaticano </w:t>
      </w:r>
      <w:r w:rsidR="00CF6AB5">
        <w:rPr>
          <w:color w:val="000000"/>
        </w:rPr>
        <w:t>I insegna che nei sacri dogmi «</w:t>
      </w:r>
      <w:r w:rsidRPr="009479D1">
        <w:rPr>
          <w:color w:val="000000"/>
        </w:rPr>
        <w:t>si deve sempre ritenere quel senso, che una volta per sempre ha dichiarato la santa madre Chiesa e mai è lecito allontanarsi da quel senso sotto lo specioso pretes</w:t>
      </w:r>
      <w:r w:rsidR="00CF6AB5">
        <w:rPr>
          <w:color w:val="000000"/>
        </w:rPr>
        <w:t>to di più profonda intelligenza</w:t>
      </w:r>
      <w:r w:rsidRPr="009479D1">
        <w:rPr>
          <w:color w:val="000000"/>
        </w:rPr>
        <w:t>».</w:t>
      </w:r>
    </w:p>
    <w:p w:rsidR="0005442E" w:rsidRDefault="0005442E" w:rsidP="0049745D">
      <w:pPr>
        <w:spacing w:after="0" w:line="240" w:lineRule="auto"/>
        <w:jc w:val="both"/>
        <w:rPr>
          <w:rFonts w:ascii="Times New Roman" w:hAnsi="Times New Roman" w:cs="Times New Roman"/>
          <w:sz w:val="24"/>
          <w:szCs w:val="24"/>
        </w:rPr>
      </w:pPr>
    </w:p>
    <w:p w:rsidR="009C1A10" w:rsidRPr="009C1A10" w:rsidRDefault="009C1A10" w:rsidP="0049745D">
      <w:pPr>
        <w:spacing w:after="0" w:line="240" w:lineRule="auto"/>
        <w:jc w:val="both"/>
        <w:rPr>
          <w:rFonts w:ascii="Times New Roman" w:hAnsi="Times New Roman" w:cs="Times New Roman"/>
          <w:i/>
          <w:sz w:val="24"/>
          <w:szCs w:val="24"/>
        </w:rPr>
      </w:pPr>
      <w:r w:rsidRPr="009C1A10">
        <w:rPr>
          <w:rFonts w:ascii="Times New Roman" w:hAnsi="Times New Roman" w:cs="Times New Roman"/>
          <w:i/>
          <w:sz w:val="24"/>
          <w:szCs w:val="24"/>
        </w:rPr>
        <w:t>Da notare la tensione, inscritta più in una dinamica intra-teologica che nel rapporto con la cultura, tra immutabilità delle formule e bisogno di aggiornarne il significato, adeguandolo a una visione della realtà mutata. C’è una dimensione transculturale delle formule di fede? Ciò non implica un’irrealistica immutabilità della dottrina?</w:t>
      </w:r>
    </w:p>
    <w:p w:rsidR="009C1A10" w:rsidRDefault="009C1A10" w:rsidP="0049745D">
      <w:pPr>
        <w:spacing w:after="0" w:line="240" w:lineRule="auto"/>
        <w:jc w:val="both"/>
        <w:rPr>
          <w:rFonts w:ascii="Times New Roman" w:hAnsi="Times New Roman" w:cs="Times New Roman"/>
          <w:sz w:val="24"/>
          <w:szCs w:val="24"/>
        </w:rPr>
      </w:pPr>
    </w:p>
    <w:p w:rsidR="0005442E" w:rsidRDefault="00CF6AB5" w:rsidP="0049745D">
      <w:pPr>
        <w:spacing w:after="0" w:line="240" w:lineRule="auto"/>
        <w:jc w:val="both"/>
        <w:rPr>
          <w:rFonts w:ascii="Times New Roman" w:hAnsi="Times New Roman" w:cs="Times New Roman"/>
          <w:sz w:val="24"/>
          <w:szCs w:val="24"/>
        </w:rPr>
      </w:pPr>
      <w:r w:rsidRPr="00CF6AB5">
        <w:rPr>
          <w:rFonts w:ascii="Times New Roman" w:hAnsi="Times New Roman" w:cs="Times New Roman"/>
          <w:b/>
          <w:sz w:val="24"/>
          <w:szCs w:val="24"/>
        </w:rPr>
        <w:t>6.</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Storicità del dogma e suo valore perenne</w:t>
      </w:r>
      <w:r w:rsidR="00062EE2">
        <w:rPr>
          <w:rFonts w:ascii="Times New Roman" w:hAnsi="Times New Roman" w:cs="Times New Roman"/>
          <w:sz w:val="24"/>
          <w:szCs w:val="24"/>
        </w:rPr>
        <w:t xml:space="preserve">. </w:t>
      </w:r>
      <w:r w:rsidR="00323211">
        <w:rPr>
          <w:rFonts w:ascii="Times New Roman" w:hAnsi="Times New Roman" w:cs="Times New Roman"/>
          <w:sz w:val="24"/>
          <w:szCs w:val="24"/>
        </w:rPr>
        <w:t xml:space="preserve">Si mostra invece più sensibile alla storicità delle formulazioni dogmatiche la </w:t>
      </w:r>
      <w:proofErr w:type="spellStart"/>
      <w:r w:rsidR="00323211" w:rsidRPr="00323211">
        <w:rPr>
          <w:rFonts w:ascii="Times New Roman" w:hAnsi="Times New Roman" w:cs="Times New Roman"/>
          <w:i/>
          <w:sz w:val="24"/>
          <w:szCs w:val="24"/>
        </w:rPr>
        <w:t>Mysterium</w:t>
      </w:r>
      <w:proofErr w:type="spellEnd"/>
      <w:r w:rsidR="00323211" w:rsidRPr="00323211">
        <w:rPr>
          <w:rFonts w:ascii="Times New Roman" w:hAnsi="Times New Roman" w:cs="Times New Roman"/>
          <w:i/>
          <w:sz w:val="24"/>
          <w:szCs w:val="24"/>
        </w:rPr>
        <w:t xml:space="preserve"> </w:t>
      </w:r>
      <w:proofErr w:type="spellStart"/>
      <w:r w:rsidR="00323211" w:rsidRPr="00323211">
        <w:rPr>
          <w:rFonts w:ascii="Times New Roman" w:hAnsi="Times New Roman" w:cs="Times New Roman"/>
          <w:i/>
          <w:sz w:val="24"/>
          <w:szCs w:val="24"/>
        </w:rPr>
        <w:t>Ecclesiae</w:t>
      </w:r>
      <w:proofErr w:type="spellEnd"/>
      <w:r w:rsidR="00323211">
        <w:rPr>
          <w:rFonts w:ascii="Times New Roman" w:hAnsi="Times New Roman" w:cs="Times New Roman"/>
          <w:sz w:val="24"/>
          <w:szCs w:val="24"/>
        </w:rPr>
        <w:t xml:space="preserve"> (1973) della Congregazione per la dottrina della Fede, al numero 5 (</w:t>
      </w:r>
      <w:r w:rsidR="000A6890">
        <w:rPr>
          <w:rFonts w:ascii="Times New Roman" w:hAnsi="Times New Roman" w:cs="Times New Roman"/>
          <w:sz w:val="24"/>
          <w:szCs w:val="24"/>
        </w:rPr>
        <w:t xml:space="preserve">dal titolo: </w:t>
      </w:r>
      <w:r>
        <w:rPr>
          <w:rFonts w:ascii="Times New Roman" w:hAnsi="Times New Roman" w:cs="Times New Roman"/>
          <w:sz w:val="24"/>
          <w:szCs w:val="24"/>
        </w:rPr>
        <w:t>“</w:t>
      </w:r>
      <w:r w:rsidR="00323211">
        <w:rPr>
          <w:rFonts w:ascii="Times New Roman" w:hAnsi="Times New Roman" w:cs="Times New Roman"/>
          <w:sz w:val="24"/>
          <w:szCs w:val="24"/>
        </w:rPr>
        <w:t>non falsificare il concetto di infallibilità della chiesa</w:t>
      </w:r>
      <w:r>
        <w:rPr>
          <w:rFonts w:ascii="Times New Roman" w:hAnsi="Times New Roman" w:cs="Times New Roman"/>
          <w:sz w:val="24"/>
          <w:szCs w:val="24"/>
        </w:rPr>
        <w:t>”</w:t>
      </w:r>
      <w:r w:rsidR="00323211">
        <w:rPr>
          <w:rFonts w:ascii="Times New Roman" w:hAnsi="Times New Roman" w:cs="Times New Roman"/>
          <w:sz w:val="24"/>
          <w:szCs w:val="24"/>
        </w:rPr>
        <w:t>):</w:t>
      </w:r>
    </w:p>
    <w:p w:rsidR="00323211" w:rsidRPr="00323211" w:rsidRDefault="00323211" w:rsidP="00323211">
      <w:pPr>
        <w:spacing w:after="0" w:line="240" w:lineRule="auto"/>
        <w:jc w:val="both"/>
        <w:rPr>
          <w:rFonts w:ascii="Times New Roman" w:hAnsi="Times New Roman" w:cs="Times New Roman"/>
          <w:sz w:val="24"/>
          <w:szCs w:val="24"/>
        </w:rPr>
      </w:pP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La trasmissione della divina Rivelazione da parte della Chiesa incontra difficoltà di vario genere. Esse derivano, primariamente, dal fatto che gli arcani misteri di Dio «per loro natura trascendono tanto l'intelletto umano che, quantunque comunicati dalla rivelazione ed accettati per fede, restano tuttavia velati dalla fede stessa e come avvolti d'oscurità»; e derivano, poi, dal condizionamento storico che incide sull'espressione della Rivelazione.</w:t>
      </w: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In merito a tale condizionamento storico, si deve anzitutto osservare che il senso contenuto nelle enunciazioni di fede dipende, in parte, dalla peculiarità espressiva di una lingua usata in una data epoca ed in determinate circostanze. Inoltre, avviene talora che qualche verità dogmatica in un primo tempo sia espressa in modo incompleto, anche se falso mai, e che in seguito, considerata in un più ampio contesto di fede o anche di conoscenze umane, riceva più completa e perfetta espressione. La Chiesa, ancora, quando fa enunciazioni nuove, intende confermare o chiarire quel che, in qualche modo, è già contenuto nella Scrittura o in antecedenti espressioni della Tradizione, ma abitualmente si preoccupa anche di dirimere certe controversie o di sradicare errori; e di tutto questo si deve tener conto, perché quelle enunciazioni siano rettamente interpretate. Da aggiungere, infine, che, sebbene le verità che la Chiesa con le sue formule dogmatiche intende effettivamente insegnare si distinguano dalle mutevoli concezioni di una determinata epoca e possano essere espresse anche senza di esse, può darsi tuttavia che quelle stesse verità dal sacro Magistero siano enunciate con termini che risentono di tali concezioni.</w:t>
      </w: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Ciò premesso, si deve dire che le </w:t>
      </w:r>
      <w:r w:rsidRPr="00323211">
        <w:rPr>
          <w:i/>
          <w:iCs/>
          <w:color w:val="000000"/>
        </w:rPr>
        <w:t>formule </w:t>
      </w:r>
      <w:r w:rsidRPr="00323211">
        <w:rPr>
          <w:color w:val="000000"/>
        </w:rPr>
        <w:t xml:space="preserve">dogmatiche del Magistero della Chiesa fin dall'inizio furono adatte a comunicare la verità rivelata, e che restano per sempre adatte a comunicarla a chi le comprende rettamente. Ma questo non vuol dire che ciascuna di esse lo sia stata o lo resterà in pari misura. Per tale motivo, i teologi si sforzano di delimitare con esattezza qual è l'intenzionalità d'insegnamento che è propria di quelle diverse formule, e con questo loro lavoro offrono una qualificata collaborazione al Magistero vivo della Chiesa, al quale rimangono subordinati. Per lo stesso motivo può, inoltre, accadere che antiche formule dogmatiche o altre ad esse connesse rimangano vive e feconde nell'uso abituale della Chiesa, ma con opportune aggiunte espositive ed esplicative, che ne mantengano e chiariscano il senso congenito. D'altra parte, è anche avvenuto </w:t>
      </w:r>
      <w:r w:rsidRPr="00323211">
        <w:rPr>
          <w:color w:val="000000"/>
        </w:rPr>
        <w:lastRenderedPageBreak/>
        <w:t>che, nel medesimo uso abituale della Chiesa, ad alcune di quelle formule sono subentrate espressioni nuove che, proposte o approvate dal sacro Magistero, ne indicano l'identico significato in modo più chiaro e completo.</w:t>
      </w: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Quanto poi al </w:t>
      </w:r>
      <w:r w:rsidRPr="00323211">
        <w:rPr>
          <w:i/>
          <w:iCs/>
          <w:color w:val="000000"/>
        </w:rPr>
        <w:t>significato </w:t>
      </w:r>
      <w:r w:rsidRPr="00323211">
        <w:rPr>
          <w:color w:val="000000"/>
        </w:rPr>
        <w:t>stesso delle formule dogmatiche, esso nella Chiesa rimane sempre vero e coerente, anche quando è maggiormente chiarito e meglio compreso. Devono, quindi, i fedeli rifuggire dall'opinione la quale ritiene che le formule dogmatiche (o qualche categoria di esse) non possono manifestare la verità determinatamente, ma solo delle sue approssimazioni cangianti, che sono, in certa maniera, deformazioni e alterazioni della medesima; e che le stesse formule, inoltre, manifestano soltanto in modo indefinito la verità, la quale dev'esser continuamente cercata attraverso quelle approssimazioni. Chi la pensasse così, non sfuggirebbe al relativismo dogmatico e falsificherebbe il concetto d'infallibilità della Chiesa, relativo alla verità da insegnare e ritenere in modo determinato.</w:t>
      </w: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 xml:space="preserve">Un'opinione del genere è in aperto contrasto con le dichiarazioni del Concilio Vaticano I, il quale, pur consapevole del progresso della Chiesa nella conoscenza della verità rivelata, ha tuttavia insegnato: «Ai sacri (...) dogmi dev'esser sempre mantenuto il senso dichiarato una volta per tutte dalla santa madre Chiesa, e mai è permesso allontanarsi da quel senso col pretesto ed in nome di un'intelligenza più progredita». Esso ha, inoltre, condannato la sentenza secondo la quale potrebbe accadere «che ai dogmi proposti dalla Chiesa si debba talvolta dare, in base al progresso della scienza, un senso diverso da quello che la Chiesa ha inteso ed intende». Non c'è dubbio, secondo tali testi del Concilio, che il senso dei dogmi dichiarato dalla Chiesa sia ben determinato ed </w:t>
      </w:r>
      <w:proofErr w:type="spellStart"/>
      <w:r w:rsidRPr="00323211">
        <w:rPr>
          <w:color w:val="000000"/>
        </w:rPr>
        <w:t>irreformabile</w:t>
      </w:r>
      <w:proofErr w:type="spellEnd"/>
      <w:r w:rsidRPr="00323211">
        <w:rPr>
          <w:color w:val="000000"/>
        </w:rPr>
        <w:t>.</w:t>
      </w:r>
    </w:p>
    <w:p w:rsidR="00323211" w:rsidRPr="00323211" w:rsidRDefault="00323211" w:rsidP="00323211">
      <w:pPr>
        <w:pStyle w:val="NormaleWeb"/>
        <w:shd w:val="clear" w:color="auto" w:fill="FFFFFF"/>
        <w:spacing w:before="0" w:beforeAutospacing="0" w:after="0" w:afterAutospacing="0"/>
        <w:jc w:val="both"/>
        <w:rPr>
          <w:color w:val="000000"/>
        </w:rPr>
      </w:pPr>
      <w:r w:rsidRPr="00323211">
        <w:rPr>
          <w:color w:val="000000"/>
        </w:rPr>
        <w:t>Detta opinione è pure in disaccordo con quanto disse sulla dottrina cristiana il Sommo Pontefice Giovanni XXIII, durante l'inaugurazione del Concilio Vaticano II: «Bisogna che questa dottrina certa ed immutabile, alla quale è dovuto ossequio fedele, sia esplorata ed esposta nella maniera che l'epoca nostra richiede. Una cosa è, infatti, il deposito della fede, cioè le verità contenute nella nostra veneranda dottrina, e altra cosa è il modo della loro enunciazione, sempre però nel medesimo senso e significato». Poiché il Successore di Pietro parla qui di dottrina cristiana certa ed immutabile, di deposito della fede da identificare con le verità contenute in tale dottrina, e di verità che devono esser conservate nel medesimo senso, è chiaro che egli ammette che il senso dei dogmi può esser da noi conosciuto, e che questo è esatto ed immutabile. E la novità da lui raccomandata, in considerazione delle esigenze dei nostri tempi, riguarda soltanto i modi di ricerca, di esposizione e di enunciazione della stessa dottrina nel suo senso permanente. In modo analogo, il Sommo Pontefice Paolo VI, nell'esortazione ai Pastori della Chiesa, ha dichiarato: «Da noi si richiede oggi un serio sforzo, perché la dottrina della fede conservi la pienezza del suo contenuto e del suo significato, pur esprimendola in maniera che le consenta di raggiungere la mente e il cuore degli uomini, ai quali è diretta».</w:t>
      </w:r>
    </w:p>
    <w:p w:rsidR="00323211" w:rsidRDefault="00323211" w:rsidP="0049745D">
      <w:pPr>
        <w:spacing w:after="0" w:line="240" w:lineRule="auto"/>
        <w:jc w:val="both"/>
        <w:rPr>
          <w:rFonts w:ascii="Times New Roman" w:hAnsi="Times New Roman" w:cs="Times New Roman"/>
          <w:sz w:val="24"/>
          <w:szCs w:val="24"/>
        </w:rPr>
      </w:pPr>
    </w:p>
    <w:p w:rsidR="009C1A10" w:rsidRPr="009C1A10" w:rsidRDefault="009C1A10" w:rsidP="0049745D">
      <w:pPr>
        <w:spacing w:after="0" w:line="240" w:lineRule="auto"/>
        <w:jc w:val="both"/>
        <w:rPr>
          <w:rFonts w:ascii="Times New Roman" w:hAnsi="Times New Roman" w:cs="Times New Roman"/>
          <w:i/>
          <w:sz w:val="24"/>
          <w:szCs w:val="24"/>
        </w:rPr>
      </w:pPr>
      <w:r w:rsidRPr="009C1A10">
        <w:rPr>
          <w:rFonts w:ascii="Times New Roman" w:hAnsi="Times New Roman" w:cs="Times New Roman"/>
          <w:i/>
          <w:sz w:val="24"/>
          <w:szCs w:val="24"/>
        </w:rPr>
        <w:t xml:space="preserve">Sarebbe interessante riflettere su cosa permette </w:t>
      </w:r>
      <w:r w:rsidR="004D6686">
        <w:rPr>
          <w:rFonts w:ascii="Times New Roman" w:hAnsi="Times New Roman" w:cs="Times New Roman"/>
          <w:i/>
          <w:sz w:val="24"/>
          <w:szCs w:val="24"/>
        </w:rPr>
        <w:t>di articolare in modo armonico la storicità di un’affermazione dogmatica (coi suoi limiti e la sua contingenza) e la sua insuperabilità</w:t>
      </w:r>
      <w:r w:rsidRPr="009C1A10">
        <w:rPr>
          <w:rFonts w:ascii="Times New Roman" w:hAnsi="Times New Roman" w:cs="Times New Roman"/>
          <w:i/>
          <w:sz w:val="24"/>
          <w:szCs w:val="24"/>
        </w:rPr>
        <w:t xml:space="preserve">. Forse è proprio la riscoperta del </w:t>
      </w:r>
      <w:r w:rsidR="004D6686">
        <w:rPr>
          <w:rFonts w:ascii="Times New Roman" w:hAnsi="Times New Roman" w:cs="Times New Roman"/>
          <w:i/>
          <w:sz w:val="24"/>
          <w:szCs w:val="24"/>
        </w:rPr>
        <w:t xml:space="preserve">cattare storico-salvifico della </w:t>
      </w:r>
      <w:r w:rsidRPr="009C1A10">
        <w:rPr>
          <w:rFonts w:ascii="Times New Roman" w:hAnsi="Times New Roman" w:cs="Times New Roman"/>
          <w:i/>
          <w:sz w:val="24"/>
          <w:szCs w:val="24"/>
        </w:rPr>
        <w:t xml:space="preserve">rivelazione, </w:t>
      </w:r>
      <w:r w:rsidR="004D6686">
        <w:rPr>
          <w:rFonts w:ascii="Times New Roman" w:hAnsi="Times New Roman" w:cs="Times New Roman"/>
          <w:i/>
          <w:sz w:val="24"/>
          <w:szCs w:val="24"/>
        </w:rPr>
        <w:t>per cui</w:t>
      </w:r>
      <w:r w:rsidRPr="009C1A10">
        <w:rPr>
          <w:rFonts w:ascii="Times New Roman" w:hAnsi="Times New Roman" w:cs="Times New Roman"/>
          <w:i/>
          <w:sz w:val="24"/>
          <w:szCs w:val="24"/>
        </w:rPr>
        <w:t xml:space="preserve"> la verità rivelata ha a che fare con un evento che ha cambiato la storia (e fondato un nuovo stile di vita) più che con una dottrina, più o meno immutabile, caduta dal cielo. </w:t>
      </w:r>
      <w:r w:rsidR="004D6686">
        <w:rPr>
          <w:rFonts w:ascii="Times New Roman" w:hAnsi="Times New Roman" w:cs="Times New Roman"/>
          <w:i/>
          <w:sz w:val="24"/>
          <w:szCs w:val="24"/>
        </w:rPr>
        <w:t xml:space="preserve">L’affermazione dogmatica, quindi, pur coi suoi limiti e la sua storicità (che la lega a un certo contesto storico e culturale) realizza un rimando all’accadere della rivelazione per quella generazione cristiana, con la sua verità che fonda un’esperienza valida. </w:t>
      </w:r>
      <w:r>
        <w:rPr>
          <w:rFonts w:ascii="Times New Roman" w:hAnsi="Times New Roman" w:cs="Times New Roman"/>
          <w:i/>
          <w:sz w:val="24"/>
          <w:szCs w:val="24"/>
        </w:rPr>
        <w:t>Ma cosa significa cogliere in una formula dottrinale questa verità storico-salvifica? Come funzione il nesso tra evento e formulazione dottrinale? Quale il contributo dell'elemento cognitivo, con la sua storicità situata?</w:t>
      </w:r>
    </w:p>
    <w:p w:rsidR="009C1A10" w:rsidRDefault="009C1A10" w:rsidP="0049745D">
      <w:pPr>
        <w:spacing w:after="0" w:line="240" w:lineRule="auto"/>
        <w:jc w:val="both"/>
        <w:rPr>
          <w:rFonts w:ascii="Times New Roman" w:hAnsi="Times New Roman" w:cs="Times New Roman"/>
          <w:sz w:val="24"/>
          <w:szCs w:val="24"/>
        </w:rPr>
      </w:pPr>
    </w:p>
    <w:p w:rsidR="00D264D4" w:rsidRDefault="00CF6AB5" w:rsidP="0049745D">
      <w:pPr>
        <w:spacing w:after="0" w:line="240" w:lineRule="auto"/>
        <w:jc w:val="both"/>
        <w:rPr>
          <w:rFonts w:ascii="Times New Roman" w:hAnsi="Times New Roman" w:cs="Times New Roman"/>
          <w:sz w:val="24"/>
          <w:szCs w:val="24"/>
        </w:rPr>
      </w:pPr>
      <w:r w:rsidRPr="00CF6AB5">
        <w:rPr>
          <w:rFonts w:ascii="Times New Roman" w:hAnsi="Times New Roman" w:cs="Times New Roman"/>
          <w:b/>
          <w:sz w:val="24"/>
          <w:szCs w:val="24"/>
        </w:rPr>
        <w:t>7.</w:t>
      </w:r>
      <w:r>
        <w:rPr>
          <w:rFonts w:ascii="Times New Roman" w:hAnsi="Times New Roman" w:cs="Times New Roman"/>
          <w:sz w:val="24"/>
          <w:szCs w:val="24"/>
        </w:rPr>
        <w:t xml:space="preserve"> </w:t>
      </w:r>
      <w:r w:rsidR="00114EBE" w:rsidRPr="00114EBE">
        <w:rPr>
          <w:rFonts w:ascii="Times New Roman" w:hAnsi="Times New Roman" w:cs="Times New Roman"/>
          <w:i/>
          <w:sz w:val="24"/>
          <w:szCs w:val="24"/>
        </w:rPr>
        <w:t>Storicità e immutabilità del dogma</w:t>
      </w:r>
      <w:r w:rsidR="00114EBE">
        <w:rPr>
          <w:rFonts w:ascii="Times New Roman" w:hAnsi="Times New Roman" w:cs="Times New Roman"/>
          <w:sz w:val="24"/>
          <w:szCs w:val="24"/>
        </w:rPr>
        <w:t xml:space="preserve">. </w:t>
      </w:r>
      <w:r w:rsidR="00D264D4">
        <w:rPr>
          <w:rFonts w:ascii="Times New Roman" w:hAnsi="Times New Roman" w:cs="Times New Roman"/>
          <w:sz w:val="24"/>
          <w:szCs w:val="24"/>
        </w:rPr>
        <w:t xml:space="preserve">L’anno precedente, la Commissione Teologica Internazionale aveva steso alcune tesi interessanti sul funzionamento del dogma e la teologia: </w:t>
      </w:r>
      <w:r w:rsidR="001663E6">
        <w:rPr>
          <w:rFonts w:ascii="Times New Roman" w:hAnsi="Times New Roman" w:cs="Times New Roman"/>
          <w:i/>
          <w:sz w:val="24"/>
          <w:szCs w:val="24"/>
        </w:rPr>
        <w:t>L’u</w:t>
      </w:r>
      <w:r w:rsidR="00D264D4" w:rsidRPr="00D264D4">
        <w:rPr>
          <w:rFonts w:ascii="Times New Roman" w:hAnsi="Times New Roman" w:cs="Times New Roman"/>
          <w:i/>
          <w:sz w:val="24"/>
          <w:szCs w:val="24"/>
        </w:rPr>
        <w:t xml:space="preserve">nità </w:t>
      </w:r>
      <w:r w:rsidR="001663E6">
        <w:rPr>
          <w:rFonts w:ascii="Times New Roman" w:hAnsi="Times New Roman" w:cs="Times New Roman"/>
          <w:i/>
          <w:sz w:val="24"/>
          <w:szCs w:val="24"/>
        </w:rPr>
        <w:t xml:space="preserve">della fede </w:t>
      </w:r>
      <w:r w:rsidR="00D264D4" w:rsidRPr="00D264D4">
        <w:rPr>
          <w:rFonts w:ascii="Times New Roman" w:hAnsi="Times New Roman" w:cs="Times New Roman"/>
          <w:i/>
          <w:sz w:val="24"/>
          <w:szCs w:val="24"/>
        </w:rPr>
        <w:t xml:space="preserve">e </w:t>
      </w:r>
      <w:r w:rsidR="001663E6">
        <w:rPr>
          <w:rFonts w:ascii="Times New Roman" w:hAnsi="Times New Roman" w:cs="Times New Roman"/>
          <w:i/>
          <w:sz w:val="24"/>
          <w:szCs w:val="24"/>
        </w:rPr>
        <w:t xml:space="preserve">il </w:t>
      </w:r>
      <w:r w:rsidR="00D264D4" w:rsidRPr="00D264D4">
        <w:rPr>
          <w:rFonts w:ascii="Times New Roman" w:hAnsi="Times New Roman" w:cs="Times New Roman"/>
          <w:i/>
          <w:sz w:val="24"/>
          <w:szCs w:val="24"/>
        </w:rPr>
        <w:t>pluralismo teologico</w:t>
      </w:r>
      <w:r w:rsidR="00D264D4">
        <w:rPr>
          <w:rFonts w:ascii="Times New Roman" w:hAnsi="Times New Roman" w:cs="Times New Roman"/>
          <w:sz w:val="24"/>
          <w:szCs w:val="24"/>
        </w:rPr>
        <w:t xml:space="preserve"> (1972). Riprendiamo </w:t>
      </w:r>
      <w:r w:rsidR="001663E6">
        <w:rPr>
          <w:rFonts w:ascii="Times New Roman" w:hAnsi="Times New Roman" w:cs="Times New Roman"/>
          <w:sz w:val="24"/>
          <w:szCs w:val="24"/>
        </w:rPr>
        <w:t xml:space="preserve">alcune </w:t>
      </w:r>
      <w:r w:rsidR="00D264D4">
        <w:rPr>
          <w:rFonts w:ascii="Times New Roman" w:hAnsi="Times New Roman" w:cs="Times New Roman"/>
          <w:sz w:val="24"/>
          <w:szCs w:val="24"/>
        </w:rPr>
        <w:t xml:space="preserve">tesi </w:t>
      </w:r>
      <w:r w:rsidR="001663E6">
        <w:rPr>
          <w:rFonts w:ascii="Times New Roman" w:hAnsi="Times New Roman" w:cs="Times New Roman"/>
          <w:sz w:val="24"/>
          <w:szCs w:val="24"/>
        </w:rPr>
        <w:t>strategiche</w:t>
      </w:r>
      <w:r w:rsidR="00D264D4">
        <w:rPr>
          <w:rFonts w:ascii="Times New Roman" w:hAnsi="Times New Roman" w:cs="Times New Roman"/>
          <w:sz w:val="24"/>
          <w:szCs w:val="24"/>
        </w:rPr>
        <w:t>:</w:t>
      </w:r>
    </w:p>
    <w:p w:rsidR="00D264D4" w:rsidRDefault="00D264D4" w:rsidP="001663E6">
      <w:pPr>
        <w:spacing w:after="0" w:line="240" w:lineRule="auto"/>
        <w:jc w:val="both"/>
        <w:rPr>
          <w:rFonts w:ascii="Times New Roman" w:hAnsi="Times New Roman" w:cs="Times New Roman"/>
          <w:sz w:val="24"/>
          <w:szCs w:val="24"/>
        </w:rPr>
      </w:pPr>
    </w:p>
    <w:p w:rsidR="001663E6" w:rsidRPr="001663E6" w:rsidRDefault="001663E6" w:rsidP="001663E6">
      <w:pPr>
        <w:spacing w:after="0" w:line="240" w:lineRule="auto"/>
        <w:jc w:val="both"/>
        <w:rPr>
          <w:rFonts w:ascii="Times New Roman" w:hAnsi="Times New Roman" w:cs="Times New Roman"/>
          <w:i/>
          <w:sz w:val="24"/>
          <w:szCs w:val="24"/>
        </w:rPr>
      </w:pPr>
      <w:r w:rsidRPr="001663E6">
        <w:rPr>
          <w:rFonts w:ascii="Times New Roman" w:hAnsi="Times New Roman" w:cs="Times New Roman"/>
          <w:i/>
          <w:sz w:val="24"/>
          <w:szCs w:val="24"/>
        </w:rPr>
        <w:t>Dimensioni del problema</w:t>
      </w:r>
    </w:p>
    <w:p w:rsidR="001663E6" w:rsidRPr="001663E6" w:rsidRDefault="001663E6" w:rsidP="001663E6">
      <w:pPr>
        <w:pStyle w:val="NormaleWeb"/>
        <w:spacing w:before="0" w:beforeAutospacing="0" w:after="0" w:afterAutospacing="0"/>
        <w:jc w:val="both"/>
        <w:rPr>
          <w:color w:val="000000"/>
        </w:rPr>
      </w:pPr>
      <w:r w:rsidRPr="001663E6">
        <w:rPr>
          <w:color w:val="000000"/>
        </w:rPr>
        <w:t>4. La verità della fede è legata al suo progredire storico a partire da Abramo fino a Cristo e da Cristo fino alla Parusia. Per conseguenza l’ortodossia non consiste nel consenso ad un sistema, ma nella partecipazione al progredire della fede e così all’io della Chiesa che sussiste, una, attraverso il tempo e che è il vero soggetto del Credo.</w:t>
      </w:r>
    </w:p>
    <w:p w:rsidR="001663E6" w:rsidRPr="001663E6" w:rsidRDefault="001663E6" w:rsidP="001663E6">
      <w:pPr>
        <w:pStyle w:val="NormaleWeb"/>
        <w:spacing w:before="0" w:beforeAutospacing="0" w:after="0" w:afterAutospacing="0"/>
        <w:jc w:val="both"/>
        <w:rPr>
          <w:color w:val="000000"/>
        </w:rPr>
      </w:pPr>
      <w:r w:rsidRPr="001663E6">
        <w:rPr>
          <w:color w:val="000000"/>
        </w:rPr>
        <w:t>5. Il fatto che la verità della fede sia vissuta in un progredire storico implica il suo rapporto alla prassi ed alla storia di questa fede. Essendo la fede cristiana fondata sul Verbo Incarnato, il suo carattere storico e pratico si distingue essenzialmente da una forma di storicità nella quale solo l’uomo sarebbe creatore del proprio significato.</w:t>
      </w:r>
      <w:r w:rsidR="00CF6AB5">
        <w:rPr>
          <w:color w:val="000000"/>
        </w:rPr>
        <w:t xml:space="preserve"> […]</w:t>
      </w:r>
    </w:p>
    <w:p w:rsidR="001663E6" w:rsidRPr="001663E6" w:rsidRDefault="001663E6" w:rsidP="001663E6">
      <w:pPr>
        <w:pStyle w:val="NormaleWeb"/>
        <w:spacing w:before="0" w:beforeAutospacing="0" w:after="0" w:afterAutospacing="0"/>
        <w:jc w:val="both"/>
        <w:rPr>
          <w:color w:val="000000"/>
        </w:rPr>
      </w:pPr>
      <w:r w:rsidRPr="001663E6">
        <w:rPr>
          <w:color w:val="000000"/>
        </w:rPr>
        <w:t>9. A motivo del carattere universale e missionario della fede cristiana, gli eventi e le parole rivelati da Dio devono essere di volta in volta ripensati, riformulati e nuovamente vissuti all’interno di ciascuna cultura umana, se si vuole che essi forniscano una vera risposta ai problemi radicati nel cuore di ogni essere umano, e ispirino la preghiera, il culto e la vita quotidiana del popolo di Dio. Il Vangelo di Cristo conduce, in tal modo, ogni cultura verso la sua pienezza e al tempo stesso la sottopone ad una critica creatrice. Le Chiese locali, che sotto la direzione dei loro pastori si dedicano a quest’arduo compito d’incarnazione della fede cristiana, devono sempre mantenere la continuità e la comunione con la Chiesa universale del passato e del presente. Grazie a questi loro sforzi, esse contribuiscono sia all’approfondimento della vita cristiana sia al progresso della riflessione teologica nella Chiesa universale, conducendo il genere umano, in tutta la sua diversità, verso l’unità voluta da Dio.</w:t>
      </w:r>
    </w:p>
    <w:p w:rsidR="001663E6" w:rsidRDefault="001663E6" w:rsidP="001663E6">
      <w:pPr>
        <w:pStyle w:val="NormaleWeb"/>
        <w:spacing w:before="0" w:beforeAutospacing="0" w:after="0" w:afterAutospacing="0"/>
        <w:jc w:val="both"/>
        <w:rPr>
          <w:b/>
          <w:bCs/>
          <w:color w:val="000000"/>
        </w:rPr>
      </w:pPr>
    </w:p>
    <w:p w:rsidR="001663E6" w:rsidRPr="001663E6" w:rsidRDefault="001663E6" w:rsidP="001663E6">
      <w:pPr>
        <w:pStyle w:val="NormaleWeb"/>
        <w:spacing w:before="0" w:beforeAutospacing="0" w:after="0" w:afterAutospacing="0"/>
        <w:jc w:val="both"/>
        <w:rPr>
          <w:i/>
          <w:color w:val="000000"/>
        </w:rPr>
      </w:pPr>
      <w:r w:rsidRPr="001663E6">
        <w:rPr>
          <w:bCs/>
          <w:i/>
          <w:color w:val="000000"/>
        </w:rPr>
        <w:t>Permanenza delle formule della fede</w:t>
      </w:r>
    </w:p>
    <w:p w:rsidR="001663E6" w:rsidRPr="001663E6" w:rsidRDefault="001663E6" w:rsidP="001663E6">
      <w:pPr>
        <w:pStyle w:val="NormaleWeb"/>
        <w:spacing w:before="0" w:beforeAutospacing="0" w:after="0" w:afterAutospacing="0"/>
        <w:jc w:val="both"/>
        <w:rPr>
          <w:color w:val="000000"/>
        </w:rPr>
      </w:pPr>
      <w:r w:rsidRPr="001663E6">
        <w:rPr>
          <w:color w:val="000000"/>
        </w:rPr>
        <w:t>10. Le formule dogmatiche devono essere considerate come risposte a problemi precisi, ed in tale prospettiva esse restano sempre vere. Il loro interesse costante è legato all’attualità durevole dei problemi di cui si tratta.</w:t>
      </w:r>
    </w:p>
    <w:p w:rsidR="001663E6" w:rsidRPr="001663E6" w:rsidRDefault="001663E6" w:rsidP="001663E6">
      <w:pPr>
        <w:pStyle w:val="NormaleWeb"/>
        <w:spacing w:before="0" w:beforeAutospacing="0" w:after="0" w:afterAutospacing="0"/>
        <w:jc w:val="both"/>
        <w:rPr>
          <w:color w:val="000000"/>
        </w:rPr>
      </w:pPr>
      <w:r w:rsidRPr="001663E6">
        <w:rPr>
          <w:color w:val="000000"/>
        </w:rPr>
        <w:t>In più non bisogna dimenticare che le successive questioni che i cristiani si pongono sul significato della Parola di Dio con le loro soluzioni già acquisite sono così vitalmente connesse fra loro, che le risposte di oggi presuppongono sempre in qualche modo quelle di ieri, pur non potendosi ridurre ad esse.</w:t>
      </w:r>
    </w:p>
    <w:p w:rsidR="001663E6" w:rsidRPr="001663E6" w:rsidRDefault="001663E6" w:rsidP="001663E6">
      <w:pPr>
        <w:pStyle w:val="NormaleWeb"/>
        <w:spacing w:before="0" w:beforeAutospacing="0" w:after="0" w:afterAutospacing="0"/>
        <w:jc w:val="both"/>
        <w:rPr>
          <w:color w:val="000000"/>
        </w:rPr>
      </w:pPr>
      <w:r w:rsidRPr="001663E6">
        <w:rPr>
          <w:color w:val="000000"/>
        </w:rPr>
        <w:t>11. Le definizioni dogmatiche adoperano, di solito, il vocabolario corrente, ed anche quando tali definizioni adoperano termini apparentemente filosofici, esse non impegnano tuttavia la Chiesa in una filosofia particolare, ma esprimono soltanto realtà che soggiacciono all’esperienza umana comune e che i termini in questione hanno permesso di individuare.</w:t>
      </w:r>
    </w:p>
    <w:p w:rsidR="001663E6" w:rsidRPr="001663E6" w:rsidRDefault="001663E6" w:rsidP="001663E6">
      <w:pPr>
        <w:pStyle w:val="NormaleWeb"/>
        <w:spacing w:before="0" w:beforeAutospacing="0" w:after="0" w:afterAutospacing="0"/>
        <w:jc w:val="both"/>
        <w:rPr>
          <w:color w:val="000000"/>
        </w:rPr>
      </w:pPr>
      <w:r w:rsidRPr="001663E6">
        <w:rPr>
          <w:color w:val="000000"/>
        </w:rPr>
        <w:t>12. Queste definizioni non debbono mai essere considerate avulse dall’espressione particolarmente autentica della Parola di Dio nelle Sacre Scritture, né separate dall’intero annunzio evangelico in ciascuna epoca. Esse, d’altra parte, forniscono delle norme a quest’annunzio per una interpretazione sempre meglio adattata della Rivelazione. Tale Rivelazione resta tuttavia sempre la medesima non solo nella sostanza ma altresì negli enunziati fondamentali</w:t>
      </w:r>
    </w:p>
    <w:p w:rsidR="001663E6" w:rsidRDefault="001663E6" w:rsidP="001663E6">
      <w:pPr>
        <w:spacing w:after="0" w:line="240" w:lineRule="auto"/>
        <w:jc w:val="both"/>
        <w:rPr>
          <w:rFonts w:ascii="Times New Roman" w:hAnsi="Times New Roman" w:cs="Times New Roman"/>
          <w:sz w:val="24"/>
          <w:szCs w:val="24"/>
        </w:rPr>
      </w:pPr>
    </w:p>
    <w:p w:rsidR="009C1A10" w:rsidRPr="009C1A10" w:rsidRDefault="009C1A10" w:rsidP="001663E6">
      <w:pPr>
        <w:spacing w:after="0" w:line="240" w:lineRule="auto"/>
        <w:jc w:val="both"/>
        <w:rPr>
          <w:rFonts w:ascii="Times New Roman" w:hAnsi="Times New Roman" w:cs="Times New Roman"/>
          <w:i/>
          <w:sz w:val="24"/>
          <w:szCs w:val="24"/>
        </w:rPr>
      </w:pPr>
      <w:r w:rsidRPr="009C1A10">
        <w:rPr>
          <w:rFonts w:ascii="Times New Roman" w:hAnsi="Times New Roman" w:cs="Times New Roman"/>
          <w:i/>
          <w:sz w:val="24"/>
          <w:szCs w:val="24"/>
        </w:rPr>
        <w:t>Interessante la presa in carico delle questioni legate alla storicità dell’annuncio del Vangelo come anche dei discernimenti dogmatici. Non si tratta solo della storicità dei dogmi, ma anche della necessità di ripensare l’</w:t>
      </w:r>
      <w:r>
        <w:rPr>
          <w:rFonts w:ascii="Times New Roman" w:hAnsi="Times New Roman" w:cs="Times New Roman"/>
          <w:i/>
          <w:sz w:val="24"/>
          <w:szCs w:val="24"/>
        </w:rPr>
        <w:t>annuncio nel</w:t>
      </w:r>
      <w:r w:rsidRPr="009C1A10">
        <w:rPr>
          <w:rFonts w:ascii="Times New Roman" w:hAnsi="Times New Roman" w:cs="Times New Roman"/>
          <w:i/>
          <w:sz w:val="24"/>
          <w:szCs w:val="24"/>
        </w:rPr>
        <w:t>l</w:t>
      </w:r>
      <w:r>
        <w:rPr>
          <w:rFonts w:ascii="Times New Roman" w:hAnsi="Times New Roman" w:cs="Times New Roman"/>
          <w:i/>
          <w:sz w:val="24"/>
          <w:szCs w:val="24"/>
        </w:rPr>
        <w:t>e</w:t>
      </w:r>
      <w:r w:rsidRPr="009C1A10">
        <w:rPr>
          <w:rFonts w:ascii="Times New Roman" w:hAnsi="Times New Roman" w:cs="Times New Roman"/>
          <w:i/>
          <w:sz w:val="24"/>
          <w:szCs w:val="24"/>
        </w:rPr>
        <w:t xml:space="preserve"> varie situazioni storico-culturali. </w:t>
      </w:r>
      <w:r w:rsidR="004D6686">
        <w:rPr>
          <w:rFonts w:ascii="Times New Roman" w:hAnsi="Times New Roman" w:cs="Times New Roman"/>
          <w:i/>
          <w:sz w:val="24"/>
          <w:szCs w:val="24"/>
        </w:rPr>
        <w:t xml:space="preserve">C’è una sorta di “continuità organica” nella trasmissione della fede, che implica riprese più che superamenti e quindi “rivisitazioni” delle fonti e del discernimento già raggiunto. C’è una continuità storica dell’umano. </w:t>
      </w:r>
      <w:r w:rsidRPr="009C1A10">
        <w:rPr>
          <w:rFonts w:ascii="Times New Roman" w:hAnsi="Times New Roman" w:cs="Times New Roman"/>
          <w:i/>
          <w:sz w:val="24"/>
          <w:szCs w:val="24"/>
        </w:rPr>
        <w:t>Si arricchisce la problematica</w:t>
      </w:r>
      <w:r>
        <w:rPr>
          <w:rFonts w:ascii="Times New Roman" w:hAnsi="Times New Roman" w:cs="Times New Roman"/>
          <w:i/>
          <w:sz w:val="24"/>
          <w:szCs w:val="24"/>
        </w:rPr>
        <w:t xml:space="preserve"> del nesso tra immutabilità del</w:t>
      </w:r>
      <w:r w:rsidRPr="009C1A10">
        <w:rPr>
          <w:rFonts w:ascii="Times New Roman" w:hAnsi="Times New Roman" w:cs="Times New Roman"/>
          <w:i/>
          <w:sz w:val="24"/>
          <w:szCs w:val="24"/>
        </w:rPr>
        <w:t>l</w:t>
      </w:r>
      <w:r>
        <w:rPr>
          <w:rFonts w:ascii="Times New Roman" w:hAnsi="Times New Roman" w:cs="Times New Roman"/>
          <w:i/>
          <w:sz w:val="24"/>
          <w:szCs w:val="24"/>
        </w:rPr>
        <w:t>e</w:t>
      </w:r>
      <w:r w:rsidRPr="009C1A10">
        <w:rPr>
          <w:rFonts w:ascii="Times New Roman" w:hAnsi="Times New Roman" w:cs="Times New Roman"/>
          <w:i/>
          <w:sz w:val="24"/>
          <w:szCs w:val="24"/>
        </w:rPr>
        <w:t xml:space="preserve"> formule e storicità dell’annuncio.</w:t>
      </w:r>
      <w:r w:rsidR="009961E8">
        <w:rPr>
          <w:rFonts w:ascii="Times New Roman" w:hAnsi="Times New Roman" w:cs="Times New Roman"/>
          <w:i/>
          <w:sz w:val="24"/>
          <w:szCs w:val="24"/>
        </w:rPr>
        <w:t xml:space="preserve"> Emer</w:t>
      </w:r>
      <w:r w:rsidR="004D6686">
        <w:rPr>
          <w:rFonts w:ascii="Times New Roman" w:hAnsi="Times New Roman" w:cs="Times New Roman"/>
          <w:i/>
          <w:sz w:val="24"/>
          <w:szCs w:val="24"/>
        </w:rPr>
        <w:t xml:space="preserve">ge, intanto, sempre più forte, </w:t>
      </w:r>
      <w:r w:rsidR="009961E8">
        <w:rPr>
          <w:rFonts w:ascii="Times New Roman" w:hAnsi="Times New Roman" w:cs="Times New Roman"/>
          <w:i/>
          <w:sz w:val="24"/>
          <w:szCs w:val="24"/>
        </w:rPr>
        <w:t>la necessità di un contributo chiaro del lavoro dei teologi in dialogo con la cultura, più che quello del magistero in relazione a</w:t>
      </w:r>
      <w:r w:rsidR="004D6686">
        <w:rPr>
          <w:rFonts w:ascii="Times New Roman" w:hAnsi="Times New Roman" w:cs="Times New Roman"/>
          <w:i/>
          <w:sz w:val="24"/>
          <w:szCs w:val="24"/>
        </w:rPr>
        <w:t xml:space="preserve">d </w:t>
      </w:r>
      <w:r w:rsidR="009961E8">
        <w:rPr>
          <w:rFonts w:ascii="Times New Roman" w:hAnsi="Times New Roman" w:cs="Times New Roman"/>
          <w:i/>
          <w:sz w:val="24"/>
          <w:szCs w:val="24"/>
        </w:rPr>
        <w:t>una verità immutabile.</w:t>
      </w:r>
    </w:p>
    <w:p w:rsidR="009C1A10" w:rsidRPr="001663E6" w:rsidRDefault="009C1A10" w:rsidP="001663E6">
      <w:pPr>
        <w:spacing w:after="0" w:line="240" w:lineRule="auto"/>
        <w:jc w:val="both"/>
        <w:rPr>
          <w:rFonts w:ascii="Times New Roman" w:hAnsi="Times New Roman" w:cs="Times New Roman"/>
          <w:sz w:val="24"/>
          <w:szCs w:val="24"/>
        </w:rPr>
      </w:pPr>
    </w:p>
    <w:p w:rsidR="00D264D4" w:rsidRDefault="00CF6AB5" w:rsidP="001663E6">
      <w:pPr>
        <w:spacing w:after="0" w:line="240" w:lineRule="auto"/>
        <w:jc w:val="both"/>
        <w:rPr>
          <w:rFonts w:ascii="Times New Roman" w:hAnsi="Times New Roman" w:cs="Times New Roman"/>
          <w:sz w:val="24"/>
          <w:szCs w:val="24"/>
        </w:rPr>
      </w:pPr>
      <w:r w:rsidRPr="00CF6AB5">
        <w:rPr>
          <w:rFonts w:ascii="Times New Roman" w:hAnsi="Times New Roman" w:cs="Times New Roman"/>
          <w:b/>
          <w:sz w:val="24"/>
          <w:szCs w:val="24"/>
        </w:rPr>
        <w:lastRenderedPageBreak/>
        <w:t>8.</w:t>
      </w:r>
      <w:r>
        <w:rPr>
          <w:rFonts w:ascii="Times New Roman" w:hAnsi="Times New Roman" w:cs="Times New Roman"/>
          <w:sz w:val="24"/>
          <w:szCs w:val="24"/>
        </w:rPr>
        <w:t xml:space="preserve"> </w:t>
      </w:r>
      <w:r w:rsidR="00114EBE" w:rsidRPr="00114EBE">
        <w:rPr>
          <w:rFonts w:ascii="Times New Roman" w:hAnsi="Times New Roman" w:cs="Times New Roman"/>
          <w:i/>
          <w:sz w:val="24"/>
          <w:szCs w:val="24"/>
        </w:rPr>
        <w:t>La tensione tra Magistero e teologia</w:t>
      </w:r>
      <w:r w:rsidR="00114EBE">
        <w:rPr>
          <w:rFonts w:ascii="Times New Roman" w:hAnsi="Times New Roman" w:cs="Times New Roman"/>
          <w:sz w:val="24"/>
          <w:szCs w:val="24"/>
        </w:rPr>
        <w:t xml:space="preserve">. </w:t>
      </w:r>
      <w:r>
        <w:rPr>
          <w:rFonts w:ascii="Times New Roman" w:hAnsi="Times New Roman" w:cs="Times New Roman"/>
          <w:sz w:val="24"/>
          <w:szCs w:val="24"/>
        </w:rPr>
        <w:t xml:space="preserve">A innescare una forte </w:t>
      </w:r>
      <w:r w:rsidR="004D6686">
        <w:rPr>
          <w:rFonts w:ascii="Times New Roman" w:hAnsi="Times New Roman" w:cs="Times New Roman"/>
          <w:sz w:val="24"/>
          <w:szCs w:val="24"/>
        </w:rPr>
        <w:t>tensione tra competenza del M</w:t>
      </w:r>
      <w:r>
        <w:rPr>
          <w:rFonts w:ascii="Times New Roman" w:hAnsi="Times New Roman" w:cs="Times New Roman"/>
          <w:sz w:val="24"/>
          <w:szCs w:val="24"/>
        </w:rPr>
        <w:t xml:space="preserve">agistero e lavoro teologico </w:t>
      </w:r>
      <w:r w:rsidR="00114EBE">
        <w:rPr>
          <w:rFonts w:ascii="Times New Roman" w:hAnsi="Times New Roman" w:cs="Times New Roman"/>
          <w:sz w:val="24"/>
          <w:szCs w:val="24"/>
        </w:rPr>
        <w:t xml:space="preserve">fu il dibattito </w:t>
      </w:r>
      <w:r w:rsidR="000A6890">
        <w:rPr>
          <w:rFonts w:ascii="Times New Roman" w:hAnsi="Times New Roman" w:cs="Times New Roman"/>
          <w:sz w:val="24"/>
          <w:szCs w:val="24"/>
        </w:rPr>
        <w:t xml:space="preserve">suscitato da </w:t>
      </w:r>
      <w:r w:rsidR="00D5455E">
        <w:rPr>
          <w:rFonts w:ascii="Times New Roman" w:hAnsi="Times New Roman" w:cs="Times New Roman"/>
          <w:sz w:val="24"/>
          <w:szCs w:val="24"/>
        </w:rPr>
        <w:t xml:space="preserve">alcune opere di H. </w:t>
      </w:r>
      <w:proofErr w:type="spellStart"/>
      <w:r w:rsidR="00D5455E">
        <w:rPr>
          <w:rFonts w:ascii="Times New Roman" w:hAnsi="Times New Roman" w:cs="Times New Roman"/>
          <w:sz w:val="24"/>
          <w:szCs w:val="24"/>
        </w:rPr>
        <w:t>Küng</w:t>
      </w:r>
      <w:proofErr w:type="spellEnd"/>
      <w:r w:rsidR="00114EBE">
        <w:rPr>
          <w:rFonts w:ascii="Times New Roman" w:hAnsi="Times New Roman" w:cs="Times New Roman"/>
          <w:sz w:val="24"/>
          <w:szCs w:val="24"/>
        </w:rPr>
        <w:t>, a partire dalla riflessione sull’infallibilità</w:t>
      </w:r>
      <w:r w:rsidR="009961E8">
        <w:rPr>
          <w:rFonts w:ascii="Times New Roman" w:hAnsi="Times New Roman" w:cs="Times New Roman"/>
          <w:sz w:val="24"/>
          <w:szCs w:val="24"/>
        </w:rPr>
        <w:t xml:space="preserve"> della C</w:t>
      </w:r>
      <w:r w:rsidR="00114EBE">
        <w:rPr>
          <w:rFonts w:ascii="Times New Roman" w:hAnsi="Times New Roman" w:cs="Times New Roman"/>
          <w:sz w:val="24"/>
          <w:szCs w:val="24"/>
        </w:rPr>
        <w:t>hiesa,</w:t>
      </w:r>
      <w:r w:rsidR="00D5455E">
        <w:rPr>
          <w:rFonts w:ascii="Times New Roman" w:hAnsi="Times New Roman" w:cs="Times New Roman"/>
          <w:sz w:val="24"/>
          <w:szCs w:val="24"/>
        </w:rPr>
        <w:t xml:space="preserve"> del 1970</w:t>
      </w:r>
      <w:r w:rsidR="00114EBE">
        <w:rPr>
          <w:rFonts w:ascii="Times New Roman" w:hAnsi="Times New Roman" w:cs="Times New Roman"/>
          <w:sz w:val="24"/>
          <w:szCs w:val="24"/>
        </w:rPr>
        <w:t>,</w:t>
      </w:r>
      <w:r w:rsidR="00D5455E">
        <w:rPr>
          <w:rFonts w:ascii="Times New Roman" w:hAnsi="Times New Roman" w:cs="Times New Roman"/>
          <w:sz w:val="24"/>
          <w:szCs w:val="24"/>
        </w:rPr>
        <w:t xml:space="preserve"> </w:t>
      </w:r>
      <w:r w:rsidR="00114EBE">
        <w:rPr>
          <w:rFonts w:ascii="Times New Roman" w:hAnsi="Times New Roman" w:cs="Times New Roman"/>
          <w:sz w:val="24"/>
          <w:szCs w:val="24"/>
        </w:rPr>
        <w:t>considerate problematiche</w:t>
      </w:r>
      <w:r w:rsidR="00D5455E">
        <w:rPr>
          <w:rFonts w:ascii="Times New Roman" w:hAnsi="Times New Roman" w:cs="Times New Roman"/>
          <w:sz w:val="24"/>
          <w:szCs w:val="24"/>
        </w:rPr>
        <w:t xml:space="preserve"> dalla Congregazione per la dottrina della Fede </w:t>
      </w:r>
      <w:r w:rsidR="009961E8">
        <w:rPr>
          <w:rFonts w:ascii="Times New Roman" w:hAnsi="Times New Roman" w:cs="Times New Roman"/>
          <w:sz w:val="24"/>
          <w:szCs w:val="24"/>
        </w:rPr>
        <w:t>(</w:t>
      </w:r>
      <w:r w:rsidR="00114EBE">
        <w:rPr>
          <w:rFonts w:ascii="Times New Roman" w:hAnsi="Times New Roman" w:cs="Times New Roman"/>
          <w:sz w:val="24"/>
          <w:szCs w:val="24"/>
        </w:rPr>
        <w:t>con notificazioni del 1975 e del 1979</w:t>
      </w:r>
      <w:r w:rsidR="009961E8">
        <w:rPr>
          <w:rFonts w:ascii="Times New Roman" w:hAnsi="Times New Roman" w:cs="Times New Roman"/>
          <w:sz w:val="24"/>
          <w:szCs w:val="24"/>
        </w:rPr>
        <w:t>)</w:t>
      </w:r>
      <w:r w:rsidR="00114EBE">
        <w:rPr>
          <w:rFonts w:ascii="Times New Roman" w:hAnsi="Times New Roman" w:cs="Times New Roman"/>
          <w:sz w:val="24"/>
          <w:szCs w:val="24"/>
        </w:rPr>
        <w:t>. Il dibattito</w:t>
      </w:r>
      <w:r w:rsidR="00D5455E">
        <w:rPr>
          <w:rFonts w:ascii="Times New Roman" w:hAnsi="Times New Roman" w:cs="Times New Roman"/>
          <w:sz w:val="24"/>
          <w:szCs w:val="24"/>
        </w:rPr>
        <w:t xml:space="preserve"> fu occasione per un approfondimento del rapporto tra queste due forme di “magistero” ecclesiale, </w:t>
      </w:r>
      <w:r w:rsidR="00114EBE">
        <w:rPr>
          <w:rFonts w:ascii="Times New Roman" w:hAnsi="Times New Roman" w:cs="Times New Roman"/>
          <w:sz w:val="24"/>
          <w:szCs w:val="24"/>
        </w:rPr>
        <w:t>peraltro messo a tema esplicitamente</w:t>
      </w:r>
      <w:r w:rsidR="001663E6">
        <w:rPr>
          <w:rFonts w:ascii="Times New Roman" w:hAnsi="Times New Roman" w:cs="Times New Roman"/>
          <w:sz w:val="24"/>
          <w:szCs w:val="24"/>
        </w:rPr>
        <w:t xml:space="preserve"> nel documento </w:t>
      </w:r>
      <w:r w:rsidR="00114EBE">
        <w:rPr>
          <w:rFonts w:ascii="Times New Roman" w:hAnsi="Times New Roman" w:cs="Times New Roman"/>
          <w:sz w:val="24"/>
          <w:szCs w:val="24"/>
        </w:rPr>
        <w:t xml:space="preserve">della Commissione Teologica Internazionale </w:t>
      </w:r>
      <w:r w:rsidR="001663E6" w:rsidRPr="001663E6">
        <w:rPr>
          <w:rFonts w:ascii="Times New Roman" w:hAnsi="Times New Roman" w:cs="Times New Roman"/>
          <w:i/>
          <w:sz w:val="24"/>
          <w:szCs w:val="24"/>
        </w:rPr>
        <w:t>Teologia e Magistero</w:t>
      </w:r>
      <w:r w:rsidR="001663E6">
        <w:rPr>
          <w:rFonts w:ascii="Times New Roman" w:hAnsi="Times New Roman" w:cs="Times New Roman"/>
          <w:sz w:val="24"/>
          <w:szCs w:val="24"/>
        </w:rPr>
        <w:t xml:space="preserve"> del 1975.</w:t>
      </w:r>
      <w:r w:rsidR="00D5455E">
        <w:rPr>
          <w:rFonts w:ascii="Times New Roman" w:hAnsi="Times New Roman" w:cs="Times New Roman"/>
          <w:sz w:val="24"/>
          <w:szCs w:val="24"/>
        </w:rPr>
        <w:t xml:space="preserve"> Ma la tensione si rinnovò con forza in occasione della promulgazione della Solenne professione di fede da sottoporre ai teologi, nella quale si “ampliava” l’oggetto secondario del Magistero infallibile, estendendolo a verità secondarie o storiche, connesse al deposito rivelato. Siamo nel 1988, quando viene formulata la </w:t>
      </w:r>
      <w:r w:rsidR="00D5455E" w:rsidRPr="00D5455E">
        <w:rPr>
          <w:rFonts w:ascii="Times New Roman" w:hAnsi="Times New Roman" w:cs="Times New Roman"/>
          <w:i/>
          <w:sz w:val="24"/>
          <w:szCs w:val="24"/>
        </w:rPr>
        <w:t>Solenne professione di fede e il giuramento di fedeltà</w:t>
      </w:r>
      <w:r w:rsidR="00D5455E">
        <w:rPr>
          <w:rFonts w:ascii="Times New Roman" w:hAnsi="Times New Roman" w:cs="Times New Roman"/>
          <w:sz w:val="24"/>
          <w:szCs w:val="24"/>
        </w:rPr>
        <w:t>, che dovevano sostituire il Giuramento antimodernista del 1910</w:t>
      </w:r>
      <w:r w:rsidR="000A6890">
        <w:rPr>
          <w:rFonts w:ascii="Times New Roman" w:hAnsi="Times New Roman" w:cs="Times New Roman"/>
          <w:sz w:val="24"/>
          <w:szCs w:val="24"/>
        </w:rPr>
        <w:t xml:space="preserve"> (già aggiornato nel 1967)</w:t>
      </w:r>
      <w:r w:rsidR="00D5455E">
        <w:rPr>
          <w:rFonts w:ascii="Times New Roman" w:hAnsi="Times New Roman" w:cs="Times New Roman"/>
          <w:sz w:val="24"/>
          <w:szCs w:val="24"/>
        </w:rPr>
        <w:t>. Dopo la recita del Simbolo niceno-costantinopolitano, si legge:</w:t>
      </w:r>
    </w:p>
    <w:p w:rsidR="00D5455E" w:rsidRPr="00703D1C" w:rsidRDefault="00D5455E" w:rsidP="00703D1C">
      <w:pPr>
        <w:spacing w:after="0" w:line="240" w:lineRule="auto"/>
        <w:jc w:val="both"/>
        <w:rPr>
          <w:rFonts w:ascii="Times New Roman" w:hAnsi="Times New Roman" w:cs="Times New Roman"/>
          <w:sz w:val="24"/>
          <w:szCs w:val="24"/>
        </w:rPr>
      </w:pPr>
    </w:p>
    <w:p w:rsidR="00703D1C" w:rsidRPr="00703D1C" w:rsidRDefault="00703D1C" w:rsidP="00703D1C">
      <w:pPr>
        <w:pStyle w:val="NormaleWeb"/>
        <w:spacing w:before="0" w:beforeAutospacing="0" w:after="0" w:afterAutospacing="0"/>
        <w:jc w:val="both"/>
        <w:rPr>
          <w:color w:val="000000"/>
        </w:rPr>
      </w:pPr>
      <w:r w:rsidRPr="00703D1C">
        <w:rPr>
          <w:color w:val="000000"/>
        </w:rPr>
        <w:t>I fedeli chiamati ad esercitare un ufficio in nome della Chiesa sono tenuti ad emettere la «</w:t>
      </w:r>
      <w:r>
        <w:rPr>
          <w:color w:val="000000"/>
        </w:rPr>
        <w:t>Professione di fede</w:t>
      </w:r>
      <w:r w:rsidRPr="00703D1C">
        <w:rPr>
          <w:color w:val="000000"/>
        </w:rPr>
        <w:t>», secondo la formula approvata dalla sede apostolica (</w:t>
      </w:r>
      <w:proofErr w:type="spellStart"/>
      <w:r w:rsidRPr="00703D1C">
        <w:rPr>
          <w:color w:val="000000"/>
        </w:rPr>
        <w:t>cf</w:t>
      </w:r>
      <w:proofErr w:type="spellEnd"/>
      <w:r w:rsidRPr="00703D1C">
        <w:rPr>
          <w:color w:val="000000"/>
        </w:rPr>
        <w:t>. can. 833). Inolt</w:t>
      </w:r>
      <w:r>
        <w:rPr>
          <w:color w:val="000000"/>
        </w:rPr>
        <w:t>re, l'obbligo di uno speciale «Giuramento di fedeltà</w:t>
      </w:r>
      <w:r w:rsidRPr="00703D1C">
        <w:rPr>
          <w:color w:val="000000"/>
        </w:rPr>
        <w:t>» concernente i particolari doveri inerenti all'ufficio da assumere. Si è reso necessario, pertanto, provvedere a predisporre i testi atti allo scopo, aggiornandoli nello stile e nel contenuto perché siano più conformi all'insegnamento del Concilio Vaticano II e ai documenti successivi.</w:t>
      </w:r>
    </w:p>
    <w:p w:rsidR="00703D1C" w:rsidRPr="00703D1C" w:rsidRDefault="000A6890" w:rsidP="00703D1C">
      <w:pPr>
        <w:pStyle w:val="NormaleWeb"/>
        <w:spacing w:before="0" w:beforeAutospacing="0" w:after="0" w:afterAutospacing="0"/>
        <w:jc w:val="both"/>
        <w:rPr>
          <w:color w:val="000000"/>
        </w:rPr>
      </w:pPr>
      <w:r>
        <w:rPr>
          <w:color w:val="000000"/>
        </w:rPr>
        <w:t>Come formula della «</w:t>
      </w:r>
      <w:proofErr w:type="spellStart"/>
      <w:r>
        <w:rPr>
          <w:color w:val="000000"/>
        </w:rPr>
        <w:t>Professio</w:t>
      </w:r>
      <w:proofErr w:type="spellEnd"/>
      <w:r>
        <w:rPr>
          <w:color w:val="000000"/>
        </w:rPr>
        <w:t xml:space="preserve"> </w:t>
      </w:r>
      <w:proofErr w:type="spellStart"/>
      <w:r>
        <w:rPr>
          <w:color w:val="000000"/>
        </w:rPr>
        <w:t>fidei</w:t>
      </w:r>
      <w:proofErr w:type="spellEnd"/>
      <w:r w:rsidR="00703D1C" w:rsidRPr="00703D1C">
        <w:rPr>
          <w:color w:val="000000"/>
        </w:rPr>
        <w:t>» viene riproposta integralmente la prima parte del precedente testo in vigore dal 1967 e contenente il Simbolo niceno costantinopolitano. La seconda parte è stata modificata, suddividendola in tre commi al fine di meglio distinguere il tipo di verità e il relativo assenso richiesto.</w:t>
      </w:r>
    </w:p>
    <w:p w:rsidR="00703D1C" w:rsidRDefault="00703D1C" w:rsidP="00703D1C">
      <w:pPr>
        <w:pStyle w:val="NormaleWeb"/>
        <w:spacing w:before="0" w:beforeAutospacing="0" w:after="0" w:afterAutospacing="0"/>
        <w:jc w:val="both"/>
        <w:rPr>
          <w:color w:val="000000"/>
        </w:rPr>
      </w:pPr>
    </w:p>
    <w:p w:rsidR="00703D1C" w:rsidRPr="00703D1C" w:rsidRDefault="00703D1C" w:rsidP="00703D1C">
      <w:pPr>
        <w:pStyle w:val="NormaleWeb"/>
        <w:spacing w:before="0" w:beforeAutospacing="0" w:after="0" w:afterAutospacing="0"/>
        <w:jc w:val="both"/>
        <w:rPr>
          <w:color w:val="000000"/>
        </w:rPr>
      </w:pPr>
      <w:r w:rsidRPr="00703D1C">
        <w:rPr>
          <w:color w:val="000000"/>
        </w:rPr>
        <w:t>Credo pure con ferma fede tutto ciò che è contenuto nella Parola di Dio scritta o trasmessa e che la Chiesa, sia con giudizio solenne sia con magistero ordinario e universale, propone a credere come divinamente rivelato.</w:t>
      </w:r>
    </w:p>
    <w:p w:rsidR="00114EBE" w:rsidRDefault="00114EBE" w:rsidP="00703D1C">
      <w:pPr>
        <w:pStyle w:val="NormaleWeb"/>
        <w:spacing w:before="0" w:beforeAutospacing="0" w:after="0" w:afterAutospacing="0"/>
        <w:jc w:val="both"/>
        <w:rPr>
          <w:color w:val="000000"/>
        </w:rPr>
      </w:pPr>
    </w:p>
    <w:p w:rsidR="00703D1C" w:rsidRPr="00703D1C" w:rsidRDefault="00703D1C" w:rsidP="00703D1C">
      <w:pPr>
        <w:pStyle w:val="NormaleWeb"/>
        <w:spacing w:before="0" w:beforeAutospacing="0" w:after="0" w:afterAutospacing="0"/>
        <w:jc w:val="both"/>
        <w:rPr>
          <w:color w:val="000000"/>
        </w:rPr>
      </w:pPr>
      <w:r w:rsidRPr="00703D1C">
        <w:rPr>
          <w:color w:val="000000"/>
        </w:rPr>
        <w:t>Fermamente accolgo e ritengo anche tutte e singole le verità circa la dottrina che riguarda la fede o i costumi proposte dalla Chiesa in modo definitivo.</w:t>
      </w:r>
    </w:p>
    <w:p w:rsidR="00114EBE" w:rsidRDefault="00114EBE" w:rsidP="00703D1C">
      <w:pPr>
        <w:pStyle w:val="NormaleWeb"/>
        <w:spacing w:before="0" w:beforeAutospacing="0" w:after="0" w:afterAutospacing="0"/>
        <w:jc w:val="both"/>
        <w:rPr>
          <w:color w:val="000000"/>
        </w:rPr>
      </w:pPr>
    </w:p>
    <w:p w:rsidR="00703D1C" w:rsidRPr="00703D1C" w:rsidRDefault="00703D1C" w:rsidP="00703D1C">
      <w:pPr>
        <w:pStyle w:val="NormaleWeb"/>
        <w:spacing w:before="0" w:beforeAutospacing="0" w:after="0" w:afterAutospacing="0"/>
        <w:jc w:val="both"/>
        <w:rPr>
          <w:color w:val="000000"/>
        </w:rPr>
      </w:pPr>
      <w:r w:rsidRPr="00703D1C">
        <w:rPr>
          <w:color w:val="000000"/>
        </w:rPr>
        <w:t>Aderisco inoltre con religioso ossequio della volontà e dell’intelletto agli insegnamenti che il Romano Pontefice o il Collegio dei Vescovi propongono quando esercitano il loro magistero autentico, sebbene non intendano proclamarli con att</w:t>
      </w:r>
      <w:r>
        <w:rPr>
          <w:color w:val="000000"/>
        </w:rPr>
        <w:t>o definitivo.</w:t>
      </w:r>
    </w:p>
    <w:p w:rsidR="00D5455E" w:rsidRDefault="00D5455E" w:rsidP="00703D1C">
      <w:pPr>
        <w:spacing w:after="0" w:line="240" w:lineRule="auto"/>
        <w:jc w:val="both"/>
        <w:rPr>
          <w:rFonts w:ascii="Times New Roman" w:hAnsi="Times New Roman" w:cs="Times New Roman"/>
          <w:sz w:val="24"/>
          <w:szCs w:val="24"/>
        </w:rPr>
      </w:pPr>
    </w:p>
    <w:p w:rsidR="009961E8" w:rsidRPr="009961E8" w:rsidRDefault="009961E8" w:rsidP="00703D1C">
      <w:pPr>
        <w:spacing w:after="0" w:line="240" w:lineRule="auto"/>
        <w:jc w:val="both"/>
        <w:rPr>
          <w:rFonts w:ascii="Times New Roman" w:hAnsi="Times New Roman" w:cs="Times New Roman"/>
          <w:i/>
          <w:sz w:val="24"/>
          <w:szCs w:val="24"/>
        </w:rPr>
      </w:pPr>
      <w:r w:rsidRPr="009961E8">
        <w:rPr>
          <w:rFonts w:ascii="Times New Roman" w:hAnsi="Times New Roman" w:cs="Times New Roman"/>
          <w:i/>
          <w:sz w:val="24"/>
          <w:szCs w:val="24"/>
        </w:rPr>
        <w:t>La problematica si sposta dall’asse della Tradizione e quindi della trasmissione della fede in contesti culturali nuovi (nella tensione tra forma e contenuto) alla questione della competenza del Magistero di fronte alle sfide culturali nuove. Tale problematica si acutizza in due sospetti, che riguardano meno i contenuti e più il modo di funzionare del Magistero: (1) la strategia della “dogmatizzazione” dei fondamenti della fede, come strategia di difesa dalle obiezioni della cultura moderna che porta ad ampliare l’oggetto definibile come verità dogmatica, al di là dei contenuti rivelati</w:t>
      </w:r>
      <w:r w:rsidR="004D6686">
        <w:rPr>
          <w:rFonts w:ascii="Times New Roman" w:hAnsi="Times New Roman" w:cs="Times New Roman"/>
          <w:i/>
          <w:sz w:val="24"/>
          <w:szCs w:val="24"/>
        </w:rPr>
        <w:t xml:space="preserve"> e della forza delle argomentazioni, sostituite dal principio di autorità infallibile (mediazione giuridica della verità)</w:t>
      </w:r>
      <w:r w:rsidRPr="009961E8">
        <w:rPr>
          <w:rFonts w:ascii="Times New Roman" w:hAnsi="Times New Roman" w:cs="Times New Roman"/>
          <w:i/>
          <w:sz w:val="24"/>
          <w:szCs w:val="24"/>
        </w:rPr>
        <w:t>; (2) l’impressione di un irrigidimento difensivo del Magistero della Chiesa, che riafferma con rigore esagerato</w:t>
      </w:r>
      <w:r w:rsidR="00034D0B">
        <w:rPr>
          <w:rFonts w:ascii="Times New Roman" w:hAnsi="Times New Roman" w:cs="Times New Roman"/>
          <w:i/>
          <w:sz w:val="24"/>
          <w:szCs w:val="24"/>
        </w:rPr>
        <w:t>,</w:t>
      </w:r>
      <w:r w:rsidRPr="009961E8">
        <w:rPr>
          <w:rFonts w:ascii="Times New Roman" w:hAnsi="Times New Roman" w:cs="Times New Roman"/>
          <w:i/>
          <w:sz w:val="24"/>
          <w:szCs w:val="24"/>
        </w:rPr>
        <w:t xml:space="preserve"> come questioni d</w:t>
      </w:r>
      <w:r w:rsidR="00034D0B">
        <w:rPr>
          <w:rFonts w:ascii="Times New Roman" w:hAnsi="Times New Roman" w:cs="Times New Roman"/>
          <w:i/>
          <w:sz w:val="24"/>
          <w:szCs w:val="24"/>
        </w:rPr>
        <w:t>i</w:t>
      </w:r>
      <w:r w:rsidRPr="009961E8">
        <w:rPr>
          <w:rFonts w:ascii="Times New Roman" w:hAnsi="Times New Roman" w:cs="Times New Roman"/>
          <w:i/>
          <w:sz w:val="24"/>
          <w:szCs w:val="24"/>
        </w:rPr>
        <w:t xml:space="preserve"> verità</w:t>
      </w:r>
      <w:r w:rsidR="00034D0B">
        <w:rPr>
          <w:rFonts w:ascii="Times New Roman" w:hAnsi="Times New Roman" w:cs="Times New Roman"/>
          <w:i/>
          <w:sz w:val="24"/>
          <w:szCs w:val="24"/>
        </w:rPr>
        <w:t xml:space="preserve"> e di identità,</w:t>
      </w:r>
      <w:r w:rsidRPr="009961E8">
        <w:rPr>
          <w:rFonts w:ascii="Times New Roman" w:hAnsi="Times New Roman" w:cs="Times New Roman"/>
          <w:i/>
          <w:sz w:val="24"/>
          <w:szCs w:val="24"/>
        </w:rPr>
        <w:t xml:space="preserve"> contenuti da proporre con maggior prudenza secondo una “sapienza del contingente”, consapevole della sua fallibili</w:t>
      </w:r>
      <w:r w:rsidR="00034D0B">
        <w:rPr>
          <w:rFonts w:ascii="Times New Roman" w:hAnsi="Times New Roman" w:cs="Times New Roman"/>
          <w:i/>
          <w:sz w:val="24"/>
          <w:szCs w:val="24"/>
        </w:rPr>
        <w:t>tà. Cosa significa oggi che il M</w:t>
      </w:r>
      <w:r w:rsidRPr="009961E8">
        <w:rPr>
          <w:rFonts w:ascii="Times New Roman" w:hAnsi="Times New Roman" w:cs="Times New Roman"/>
          <w:i/>
          <w:sz w:val="24"/>
          <w:szCs w:val="24"/>
        </w:rPr>
        <w:t>agistero tutela e afferma la “verità rivelata”?</w:t>
      </w:r>
    </w:p>
    <w:p w:rsidR="009961E8" w:rsidRPr="00703D1C" w:rsidRDefault="009961E8" w:rsidP="00703D1C">
      <w:pPr>
        <w:spacing w:after="0" w:line="240" w:lineRule="auto"/>
        <w:jc w:val="both"/>
        <w:rPr>
          <w:rFonts w:ascii="Times New Roman" w:hAnsi="Times New Roman" w:cs="Times New Roman"/>
          <w:sz w:val="24"/>
          <w:szCs w:val="24"/>
        </w:rPr>
      </w:pPr>
    </w:p>
    <w:p w:rsidR="00D5455E" w:rsidRDefault="00114EBE" w:rsidP="00703D1C">
      <w:pPr>
        <w:spacing w:after="0" w:line="240" w:lineRule="auto"/>
        <w:jc w:val="both"/>
        <w:rPr>
          <w:rFonts w:ascii="Times New Roman" w:hAnsi="Times New Roman" w:cs="Times New Roman"/>
          <w:sz w:val="24"/>
          <w:szCs w:val="24"/>
        </w:rPr>
      </w:pPr>
      <w:r w:rsidRPr="00114EBE">
        <w:rPr>
          <w:rFonts w:ascii="Times New Roman" w:hAnsi="Times New Roman" w:cs="Times New Roman"/>
          <w:b/>
          <w:sz w:val="24"/>
          <w:szCs w:val="24"/>
        </w:rPr>
        <w:t>9.</w:t>
      </w:r>
      <w:r>
        <w:rPr>
          <w:rFonts w:ascii="Times New Roman" w:hAnsi="Times New Roman" w:cs="Times New Roman"/>
          <w:sz w:val="24"/>
          <w:szCs w:val="24"/>
        </w:rPr>
        <w:t xml:space="preserve"> </w:t>
      </w:r>
      <w:r w:rsidR="00062EE2" w:rsidRPr="00062EE2">
        <w:rPr>
          <w:rFonts w:ascii="Times New Roman" w:hAnsi="Times New Roman" w:cs="Times New Roman"/>
          <w:i/>
          <w:sz w:val="24"/>
          <w:szCs w:val="24"/>
        </w:rPr>
        <w:t xml:space="preserve">La Teologia di fronte al discernimento </w:t>
      </w:r>
      <w:proofErr w:type="spellStart"/>
      <w:r w:rsidR="00062EE2" w:rsidRPr="00062EE2">
        <w:rPr>
          <w:rFonts w:ascii="Times New Roman" w:hAnsi="Times New Roman" w:cs="Times New Roman"/>
          <w:i/>
          <w:sz w:val="24"/>
          <w:szCs w:val="24"/>
        </w:rPr>
        <w:t>magisteriale</w:t>
      </w:r>
      <w:proofErr w:type="spellEnd"/>
      <w:r w:rsidR="00062EE2">
        <w:rPr>
          <w:rFonts w:ascii="Times New Roman" w:hAnsi="Times New Roman" w:cs="Times New Roman"/>
          <w:sz w:val="24"/>
          <w:szCs w:val="24"/>
        </w:rPr>
        <w:t xml:space="preserve"> “</w:t>
      </w:r>
      <w:r w:rsidR="00062EE2" w:rsidRPr="00062EE2">
        <w:rPr>
          <w:rFonts w:ascii="Times New Roman" w:hAnsi="Times New Roman" w:cs="Times New Roman"/>
          <w:i/>
          <w:sz w:val="24"/>
          <w:szCs w:val="24"/>
        </w:rPr>
        <w:t>definitivo</w:t>
      </w:r>
      <w:r w:rsidR="00062EE2">
        <w:rPr>
          <w:rFonts w:ascii="Times New Roman" w:hAnsi="Times New Roman" w:cs="Times New Roman"/>
          <w:i/>
          <w:sz w:val="24"/>
          <w:szCs w:val="24"/>
        </w:rPr>
        <w:t>”</w:t>
      </w:r>
      <w:r w:rsidR="00062EE2">
        <w:rPr>
          <w:rFonts w:ascii="Times New Roman" w:hAnsi="Times New Roman" w:cs="Times New Roman"/>
          <w:sz w:val="24"/>
          <w:szCs w:val="24"/>
        </w:rPr>
        <w:t xml:space="preserve">. </w:t>
      </w:r>
      <w:r w:rsidR="00703D1C">
        <w:rPr>
          <w:rFonts w:ascii="Times New Roman" w:hAnsi="Times New Roman" w:cs="Times New Roman"/>
          <w:sz w:val="24"/>
          <w:szCs w:val="24"/>
        </w:rPr>
        <w:t xml:space="preserve">Per fare chiarezza e rasserenare il clima Giovanni Paolo II stese un’Enciclica dal titolo </w:t>
      </w:r>
      <w:proofErr w:type="spellStart"/>
      <w:r w:rsidR="00703D1C" w:rsidRPr="00703D1C">
        <w:rPr>
          <w:rFonts w:ascii="Times New Roman" w:hAnsi="Times New Roman" w:cs="Times New Roman"/>
          <w:i/>
          <w:sz w:val="24"/>
          <w:szCs w:val="24"/>
        </w:rPr>
        <w:t>Donum</w:t>
      </w:r>
      <w:proofErr w:type="spellEnd"/>
      <w:r w:rsidR="00703D1C" w:rsidRPr="00703D1C">
        <w:rPr>
          <w:rFonts w:ascii="Times New Roman" w:hAnsi="Times New Roman" w:cs="Times New Roman"/>
          <w:i/>
          <w:sz w:val="24"/>
          <w:szCs w:val="24"/>
        </w:rPr>
        <w:t xml:space="preserve"> </w:t>
      </w:r>
      <w:proofErr w:type="spellStart"/>
      <w:r w:rsidR="00703D1C" w:rsidRPr="00703D1C">
        <w:rPr>
          <w:rFonts w:ascii="Times New Roman" w:hAnsi="Times New Roman" w:cs="Times New Roman"/>
          <w:i/>
          <w:sz w:val="24"/>
          <w:szCs w:val="24"/>
        </w:rPr>
        <w:t>Veritatis</w:t>
      </w:r>
      <w:proofErr w:type="spellEnd"/>
      <w:r w:rsidR="00703D1C">
        <w:rPr>
          <w:rFonts w:ascii="Times New Roman" w:hAnsi="Times New Roman" w:cs="Times New Roman"/>
          <w:sz w:val="24"/>
          <w:szCs w:val="24"/>
        </w:rPr>
        <w:t>, sulla vocazione del teologo nella Chiesa. Siamo nel 1990.</w:t>
      </w:r>
      <w:r w:rsidR="000A6890">
        <w:rPr>
          <w:rFonts w:ascii="Times New Roman" w:hAnsi="Times New Roman" w:cs="Times New Roman"/>
          <w:sz w:val="24"/>
          <w:szCs w:val="24"/>
        </w:rPr>
        <w:t xml:space="preserve"> Ma il pronunciamento </w:t>
      </w:r>
      <w:proofErr w:type="spellStart"/>
      <w:r w:rsidR="000A6890" w:rsidRPr="000A6890">
        <w:rPr>
          <w:rFonts w:ascii="Times New Roman" w:hAnsi="Times New Roman" w:cs="Times New Roman"/>
          <w:i/>
          <w:sz w:val="24"/>
          <w:szCs w:val="24"/>
        </w:rPr>
        <w:t>Ordinatio</w:t>
      </w:r>
      <w:proofErr w:type="spellEnd"/>
      <w:r w:rsidR="000A6890" w:rsidRPr="000A6890">
        <w:rPr>
          <w:rFonts w:ascii="Times New Roman" w:hAnsi="Times New Roman" w:cs="Times New Roman"/>
          <w:i/>
          <w:sz w:val="24"/>
          <w:szCs w:val="24"/>
        </w:rPr>
        <w:t xml:space="preserve"> </w:t>
      </w:r>
      <w:proofErr w:type="spellStart"/>
      <w:r w:rsidR="000A6890" w:rsidRPr="000A6890">
        <w:rPr>
          <w:rFonts w:ascii="Times New Roman" w:hAnsi="Times New Roman" w:cs="Times New Roman"/>
          <w:i/>
          <w:sz w:val="24"/>
          <w:szCs w:val="24"/>
        </w:rPr>
        <w:t>Sacerdotalis</w:t>
      </w:r>
      <w:proofErr w:type="spellEnd"/>
      <w:r w:rsidR="000A6890">
        <w:rPr>
          <w:rFonts w:ascii="Times New Roman" w:hAnsi="Times New Roman" w:cs="Times New Roman"/>
          <w:sz w:val="24"/>
          <w:szCs w:val="24"/>
        </w:rPr>
        <w:t xml:space="preserve"> del 1994, che esclude la possibilità dell’ordinazione delle donne e chiede di considerare </w:t>
      </w:r>
      <w:proofErr w:type="spellStart"/>
      <w:r w:rsidR="000A6890">
        <w:rPr>
          <w:rFonts w:ascii="Times New Roman" w:hAnsi="Times New Roman" w:cs="Times New Roman"/>
          <w:sz w:val="24"/>
          <w:szCs w:val="24"/>
        </w:rPr>
        <w:t>irreformabile</w:t>
      </w:r>
      <w:proofErr w:type="spellEnd"/>
      <w:r w:rsidR="000A6890">
        <w:rPr>
          <w:rFonts w:ascii="Times New Roman" w:hAnsi="Times New Roman" w:cs="Times New Roman"/>
          <w:sz w:val="24"/>
          <w:szCs w:val="24"/>
        </w:rPr>
        <w:t xml:space="preserve"> tale discernimento, </w:t>
      </w:r>
      <w:r w:rsidR="000A6890">
        <w:rPr>
          <w:rFonts w:ascii="Times New Roman" w:hAnsi="Times New Roman" w:cs="Times New Roman"/>
          <w:sz w:val="24"/>
          <w:szCs w:val="24"/>
        </w:rPr>
        <w:lastRenderedPageBreak/>
        <w:t xml:space="preserve">anche se non come verità dogmatica da credere per fede divina, </w:t>
      </w:r>
      <w:r>
        <w:rPr>
          <w:rFonts w:ascii="Times New Roman" w:hAnsi="Times New Roman" w:cs="Times New Roman"/>
          <w:sz w:val="24"/>
          <w:szCs w:val="24"/>
        </w:rPr>
        <w:t>bensì</w:t>
      </w:r>
      <w:r w:rsidR="000A6890">
        <w:rPr>
          <w:rFonts w:ascii="Times New Roman" w:hAnsi="Times New Roman" w:cs="Times New Roman"/>
          <w:sz w:val="24"/>
          <w:szCs w:val="24"/>
        </w:rPr>
        <w:t xml:space="preserve"> come verità </w:t>
      </w:r>
      <w:r>
        <w:rPr>
          <w:rFonts w:ascii="Times New Roman" w:hAnsi="Times New Roman" w:cs="Times New Roman"/>
          <w:sz w:val="24"/>
          <w:szCs w:val="24"/>
        </w:rPr>
        <w:t xml:space="preserve">definitiva, </w:t>
      </w:r>
      <w:r w:rsidR="000A6890">
        <w:rPr>
          <w:rFonts w:ascii="Times New Roman" w:hAnsi="Times New Roman" w:cs="Times New Roman"/>
          <w:sz w:val="24"/>
          <w:szCs w:val="24"/>
        </w:rPr>
        <w:t xml:space="preserve">da tenere per fede ecclesiastica, riapre il </w:t>
      </w:r>
      <w:r>
        <w:rPr>
          <w:rFonts w:ascii="Times New Roman" w:hAnsi="Times New Roman" w:cs="Times New Roman"/>
          <w:sz w:val="24"/>
          <w:szCs w:val="24"/>
        </w:rPr>
        <w:t>dibattito sulla competenza del M</w:t>
      </w:r>
      <w:r w:rsidR="000A6890">
        <w:rPr>
          <w:rFonts w:ascii="Times New Roman" w:hAnsi="Times New Roman" w:cs="Times New Roman"/>
          <w:sz w:val="24"/>
          <w:szCs w:val="24"/>
        </w:rPr>
        <w:t>agistero e il senso delle affermazioni dogmatiche. La questione si sp</w:t>
      </w:r>
      <w:r w:rsidR="005749C5">
        <w:rPr>
          <w:rFonts w:ascii="Times New Roman" w:hAnsi="Times New Roman" w:cs="Times New Roman"/>
          <w:sz w:val="24"/>
          <w:szCs w:val="24"/>
        </w:rPr>
        <w:t>osta sulla competenza nel magis</w:t>
      </w:r>
      <w:r w:rsidR="000A6890">
        <w:rPr>
          <w:rFonts w:ascii="Times New Roman" w:hAnsi="Times New Roman" w:cs="Times New Roman"/>
          <w:sz w:val="24"/>
          <w:szCs w:val="24"/>
        </w:rPr>
        <w:t>t</w:t>
      </w:r>
      <w:r w:rsidR="005749C5">
        <w:rPr>
          <w:rFonts w:ascii="Times New Roman" w:hAnsi="Times New Roman" w:cs="Times New Roman"/>
          <w:sz w:val="24"/>
          <w:szCs w:val="24"/>
        </w:rPr>
        <w:t>e</w:t>
      </w:r>
      <w:r w:rsidR="000A6890">
        <w:rPr>
          <w:rFonts w:ascii="Times New Roman" w:hAnsi="Times New Roman" w:cs="Times New Roman"/>
          <w:sz w:val="24"/>
          <w:szCs w:val="24"/>
        </w:rPr>
        <w:t>ro nel custodire la Tradizione nell’annuncio sempre nuovo del Vangelo</w:t>
      </w:r>
      <w:r w:rsidR="005749C5">
        <w:rPr>
          <w:rFonts w:ascii="Times New Roman" w:hAnsi="Times New Roman" w:cs="Times New Roman"/>
          <w:sz w:val="24"/>
          <w:szCs w:val="24"/>
        </w:rPr>
        <w:t xml:space="preserve">: si deve rimanere prigionieri </w:t>
      </w:r>
      <w:r w:rsidR="000A6890">
        <w:rPr>
          <w:rFonts w:ascii="Times New Roman" w:hAnsi="Times New Roman" w:cs="Times New Roman"/>
          <w:sz w:val="24"/>
          <w:szCs w:val="24"/>
        </w:rPr>
        <w:t>p</w:t>
      </w:r>
      <w:r w:rsidR="005749C5">
        <w:rPr>
          <w:rFonts w:ascii="Times New Roman" w:hAnsi="Times New Roman" w:cs="Times New Roman"/>
          <w:sz w:val="24"/>
          <w:szCs w:val="24"/>
        </w:rPr>
        <w:t>e</w:t>
      </w:r>
      <w:r w:rsidR="000A6890">
        <w:rPr>
          <w:rFonts w:ascii="Times New Roman" w:hAnsi="Times New Roman" w:cs="Times New Roman"/>
          <w:sz w:val="24"/>
          <w:szCs w:val="24"/>
        </w:rPr>
        <w:t xml:space="preserve">r sempre di alcune scelte o si può accedere a una sapienza del contingente che relativizza le decisioni del passato per una migliore appropriazione della fede nella cultura del tempo? Cosa è vincolante nel discernimento </w:t>
      </w:r>
      <w:proofErr w:type="spellStart"/>
      <w:r w:rsidR="000A6890">
        <w:rPr>
          <w:rFonts w:ascii="Times New Roman" w:hAnsi="Times New Roman" w:cs="Times New Roman"/>
          <w:sz w:val="24"/>
          <w:szCs w:val="24"/>
        </w:rPr>
        <w:t>magisteriale</w:t>
      </w:r>
      <w:proofErr w:type="spellEnd"/>
      <w:r w:rsidR="000A6890">
        <w:rPr>
          <w:rFonts w:ascii="Times New Roman" w:hAnsi="Times New Roman" w:cs="Times New Roman"/>
          <w:sz w:val="24"/>
          <w:szCs w:val="24"/>
        </w:rPr>
        <w:t xml:space="preserve"> e cosa si può rivedere?</w:t>
      </w:r>
      <w:r w:rsidR="005749C5">
        <w:rPr>
          <w:rFonts w:ascii="Times New Roman" w:hAnsi="Times New Roman" w:cs="Times New Roman"/>
          <w:sz w:val="24"/>
          <w:szCs w:val="24"/>
        </w:rPr>
        <w:t xml:space="preserve"> L’insoddisfazione per le argomentazioni espresse dalla </w:t>
      </w:r>
      <w:proofErr w:type="spellStart"/>
      <w:r w:rsidR="005749C5" w:rsidRPr="005749C5">
        <w:rPr>
          <w:rFonts w:ascii="Times New Roman" w:hAnsi="Times New Roman" w:cs="Times New Roman"/>
          <w:i/>
          <w:sz w:val="24"/>
          <w:szCs w:val="24"/>
        </w:rPr>
        <w:t>Ordinatio</w:t>
      </w:r>
      <w:proofErr w:type="spellEnd"/>
      <w:r w:rsidR="005749C5" w:rsidRPr="005749C5">
        <w:rPr>
          <w:rFonts w:ascii="Times New Roman" w:hAnsi="Times New Roman" w:cs="Times New Roman"/>
          <w:i/>
          <w:sz w:val="24"/>
          <w:szCs w:val="24"/>
        </w:rPr>
        <w:t xml:space="preserve"> </w:t>
      </w:r>
      <w:proofErr w:type="spellStart"/>
      <w:r w:rsidR="005749C5" w:rsidRPr="005749C5">
        <w:rPr>
          <w:rFonts w:ascii="Times New Roman" w:hAnsi="Times New Roman" w:cs="Times New Roman"/>
          <w:i/>
          <w:sz w:val="24"/>
          <w:szCs w:val="24"/>
        </w:rPr>
        <w:t>Sacerdotalis</w:t>
      </w:r>
      <w:proofErr w:type="spellEnd"/>
      <w:r w:rsidR="005749C5">
        <w:rPr>
          <w:rFonts w:ascii="Times New Roman" w:hAnsi="Times New Roman" w:cs="Times New Roman"/>
          <w:sz w:val="24"/>
          <w:szCs w:val="24"/>
        </w:rPr>
        <w:t xml:space="preserve"> si trascinano fino ad oggi, portando a ulteriori precisazioni della Congregazione per la Dottrina della Fede:</w:t>
      </w:r>
    </w:p>
    <w:p w:rsidR="00034D0B" w:rsidRDefault="00034D0B" w:rsidP="00703D1C">
      <w:pPr>
        <w:spacing w:after="0" w:line="240" w:lineRule="auto"/>
        <w:jc w:val="both"/>
        <w:rPr>
          <w:rFonts w:ascii="Times New Roman" w:hAnsi="Times New Roman" w:cs="Times New Roman"/>
          <w:b/>
          <w:sz w:val="24"/>
          <w:szCs w:val="24"/>
        </w:rPr>
      </w:pPr>
    </w:p>
    <w:p w:rsidR="00D43CBB" w:rsidRDefault="009961E8" w:rsidP="00703D1C">
      <w:pPr>
        <w:spacing w:after="0" w:line="240" w:lineRule="auto"/>
        <w:jc w:val="both"/>
        <w:rPr>
          <w:rFonts w:ascii="Times New Roman" w:hAnsi="Times New Roman" w:cs="Times New Roman"/>
          <w:sz w:val="24"/>
          <w:szCs w:val="24"/>
        </w:rPr>
      </w:pPr>
      <w:r w:rsidRPr="009961E8">
        <w:rPr>
          <w:rFonts w:ascii="Times New Roman" w:hAnsi="Times New Roman" w:cs="Times New Roman"/>
          <w:b/>
          <w:sz w:val="24"/>
          <w:szCs w:val="24"/>
        </w:rPr>
        <w:t>9.1.</w:t>
      </w:r>
      <w:r>
        <w:rPr>
          <w:rFonts w:ascii="Times New Roman" w:hAnsi="Times New Roman" w:cs="Times New Roman"/>
          <w:sz w:val="24"/>
          <w:szCs w:val="24"/>
        </w:rPr>
        <w:t xml:space="preserve"> </w:t>
      </w:r>
      <w:r w:rsidR="00D43CBB">
        <w:rPr>
          <w:rFonts w:ascii="Times New Roman" w:hAnsi="Times New Roman" w:cs="Times New Roman"/>
          <w:sz w:val="24"/>
          <w:szCs w:val="24"/>
        </w:rPr>
        <w:t xml:space="preserve">Anzitutto segnaliamo le precisazioni della lettera apostolica data Motu proprio </w:t>
      </w:r>
      <w:r w:rsidR="00D43CBB" w:rsidRPr="00F8700E">
        <w:rPr>
          <w:rFonts w:ascii="Times New Roman" w:hAnsi="Times New Roman" w:cs="Times New Roman"/>
          <w:i/>
          <w:sz w:val="24"/>
          <w:szCs w:val="24"/>
        </w:rPr>
        <w:t xml:space="preserve">Ad </w:t>
      </w:r>
      <w:proofErr w:type="spellStart"/>
      <w:r w:rsidR="00D43CBB" w:rsidRPr="00F8700E">
        <w:rPr>
          <w:rFonts w:ascii="Times New Roman" w:hAnsi="Times New Roman" w:cs="Times New Roman"/>
          <w:i/>
          <w:sz w:val="24"/>
          <w:szCs w:val="24"/>
        </w:rPr>
        <w:t>tuendam</w:t>
      </w:r>
      <w:proofErr w:type="spellEnd"/>
      <w:r w:rsidR="00D43CBB" w:rsidRPr="00F8700E">
        <w:rPr>
          <w:rFonts w:ascii="Times New Roman" w:hAnsi="Times New Roman" w:cs="Times New Roman"/>
          <w:i/>
          <w:sz w:val="24"/>
          <w:szCs w:val="24"/>
        </w:rPr>
        <w:t xml:space="preserve"> </w:t>
      </w:r>
      <w:proofErr w:type="spellStart"/>
      <w:r w:rsidR="00D43CBB" w:rsidRPr="00F8700E">
        <w:rPr>
          <w:rFonts w:ascii="Times New Roman" w:hAnsi="Times New Roman" w:cs="Times New Roman"/>
          <w:i/>
          <w:sz w:val="24"/>
          <w:szCs w:val="24"/>
        </w:rPr>
        <w:t>Fidem</w:t>
      </w:r>
      <w:proofErr w:type="spellEnd"/>
      <w:r w:rsidR="00114EBE">
        <w:rPr>
          <w:rFonts w:ascii="Times New Roman" w:hAnsi="Times New Roman" w:cs="Times New Roman"/>
          <w:i/>
          <w:sz w:val="24"/>
          <w:szCs w:val="24"/>
        </w:rPr>
        <w:t xml:space="preserve"> </w:t>
      </w:r>
      <w:r w:rsidR="00114EBE">
        <w:rPr>
          <w:rFonts w:ascii="Times New Roman" w:hAnsi="Times New Roman" w:cs="Times New Roman"/>
          <w:sz w:val="24"/>
          <w:szCs w:val="24"/>
        </w:rPr>
        <w:t>(</w:t>
      </w:r>
      <w:r w:rsidR="00114EBE" w:rsidRPr="00114EBE">
        <w:rPr>
          <w:rFonts w:ascii="Times New Roman" w:hAnsi="Times New Roman" w:cs="Times New Roman"/>
          <w:sz w:val="24"/>
          <w:szCs w:val="24"/>
        </w:rPr>
        <w:t>n.2</w:t>
      </w:r>
      <w:r w:rsidR="00114EBE">
        <w:rPr>
          <w:rFonts w:ascii="Times New Roman" w:hAnsi="Times New Roman" w:cs="Times New Roman"/>
          <w:sz w:val="24"/>
          <w:szCs w:val="24"/>
        </w:rPr>
        <w:t>)</w:t>
      </w:r>
      <w:r w:rsidR="00D43CBB">
        <w:rPr>
          <w:rFonts w:ascii="Times New Roman" w:hAnsi="Times New Roman" w:cs="Times New Roman"/>
          <w:sz w:val="24"/>
          <w:szCs w:val="24"/>
        </w:rPr>
        <w:t xml:space="preserve"> di Giovanni Paolo II </w:t>
      </w:r>
      <w:r w:rsidR="00F8700E">
        <w:rPr>
          <w:rFonts w:ascii="Times New Roman" w:hAnsi="Times New Roman" w:cs="Times New Roman"/>
          <w:sz w:val="24"/>
          <w:szCs w:val="24"/>
        </w:rPr>
        <w:t>(1998) sulla Solenne P</w:t>
      </w:r>
      <w:r w:rsidR="00D43CBB">
        <w:rPr>
          <w:rFonts w:ascii="Times New Roman" w:hAnsi="Times New Roman" w:cs="Times New Roman"/>
          <w:sz w:val="24"/>
          <w:szCs w:val="24"/>
        </w:rPr>
        <w:t>rofessione di fede</w:t>
      </w:r>
      <w:r w:rsidR="00F8700E">
        <w:rPr>
          <w:rFonts w:ascii="Times New Roman" w:hAnsi="Times New Roman" w:cs="Times New Roman"/>
          <w:sz w:val="24"/>
          <w:szCs w:val="24"/>
        </w:rPr>
        <w:t xml:space="preserve"> (la seconda parte)</w:t>
      </w:r>
      <w:r w:rsidR="00114EBE">
        <w:rPr>
          <w:rFonts w:ascii="Times New Roman" w:hAnsi="Times New Roman" w:cs="Times New Roman"/>
          <w:sz w:val="24"/>
          <w:szCs w:val="24"/>
        </w:rPr>
        <w:t>, in cui si rimanda alle applicazioni canonistiche:</w:t>
      </w:r>
    </w:p>
    <w:p w:rsidR="00F8700E" w:rsidRDefault="00F8700E" w:rsidP="00F8700E">
      <w:pPr>
        <w:pStyle w:val="NormaleWeb"/>
        <w:spacing w:before="0" w:beforeAutospacing="0" w:after="0" w:afterAutospacing="0"/>
        <w:rPr>
          <w:color w:val="000000"/>
        </w:rPr>
      </w:pPr>
    </w:p>
    <w:p w:rsidR="00D43CBB" w:rsidRPr="00F8700E" w:rsidRDefault="00D43CBB" w:rsidP="00F8700E">
      <w:pPr>
        <w:pStyle w:val="NormaleWeb"/>
        <w:spacing w:before="0" w:beforeAutospacing="0" w:after="0" w:afterAutospacing="0"/>
        <w:jc w:val="both"/>
        <w:rPr>
          <w:color w:val="000000"/>
        </w:rPr>
      </w:pPr>
      <w:r w:rsidRPr="00F8700E">
        <w:rPr>
          <w:color w:val="000000"/>
        </w:rPr>
        <w:t>La </w:t>
      </w:r>
      <w:r w:rsidRPr="00F8700E">
        <w:rPr>
          <w:i/>
          <w:iCs/>
          <w:color w:val="000000"/>
        </w:rPr>
        <w:t>Professione di fede</w:t>
      </w:r>
      <w:r w:rsidRPr="00F8700E">
        <w:rPr>
          <w:color w:val="000000"/>
        </w:rPr>
        <w:t>, preceduta debitamente dal </w:t>
      </w:r>
      <w:r w:rsidRPr="00F8700E">
        <w:rPr>
          <w:i/>
          <w:iCs/>
          <w:color w:val="000000"/>
        </w:rPr>
        <w:t>Simbolo Niceno-Costantinopolitano</w:t>
      </w:r>
      <w:r w:rsidRPr="00F8700E">
        <w:rPr>
          <w:color w:val="000000"/>
        </w:rPr>
        <w:t>, ha inoltre tre proposizioni o commi che intendono esplicare le verità della fede cattolica che la Chiesa, sotto la guida dello Spirito Santo che Le «insegnerà tutta la verità» (</w:t>
      </w:r>
      <w:proofErr w:type="spellStart"/>
      <w:r w:rsidRPr="00F8700E">
        <w:rPr>
          <w:i/>
          <w:iCs/>
          <w:color w:val="000000"/>
        </w:rPr>
        <w:t>Gv</w:t>
      </w:r>
      <w:proofErr w:type="spellEnd"/>
      <w:r w:rsidRPr="00F8700E">
        <w:rPr>
          <w:color w:val="000000"/>
        </w:rPr>
        <w:t> 16, 13), nel corso dei secoli ha scrutato o dovrà scrutare più profondamente.</w:t>
      </w:r>
    </w:p>
    <w:p w:rsidR="00D43CBB" w:rsidRPr="00F8700E" w:rsidRDefault="00D43CBB" w:rsidP="00F8700E">
      <w:pPr>
        <w:pStyle w:val="NormaleWeb"/>
        <w:spacing w:before="0" w:beforeAutospacing="0" w:after="0" w:afterAutospacing="0"/>
        <w:jc w:val="both"/>
        <w:rPr>
          <w:color w:val="000000"/>
        </w:rPr>
      </w:pPr>
      <w:r w:rsidRPr="00F8700E">
        <w:rPr>
          <w:color w:val="000000"/>
        </w:rPr>
        <w:t xml:space="preserve">Il primo comma che enuncia: «Credo pure con ferma fede tutto ciò che è contenuto nella parola di Dio scritta o trasmessa e che la Chiesa, sia con giudizio solenne sia con magistero ordinario e universale, propone a credere come divinamente rivelato», convenientemente afferma e ha il suo disposto nella legislazione universale della Chiesa nei </w:t>
      </w:r>
      <w:proofErr w:type="spellStart"/>
      <w:r w:rsidRPr="00F8700E">
        <w:rPr>
          <w:color w:val="000000"/>
        </w:rPr>
        <w:t>cann</w:t>
      </w:r>
      <w:proofErr w:type="spellEnd"/>
      <w:r w:rsidRPr="00F8700E">
        <w:rPr>
          <w:color w:val="000000"/>
        </w:rPr>
        <w:t>. 750 del </w:t>
      </w:r>
      <w:r w:rsidRPr="00F8700E">
        <w:rPr>
          <w:i/>
          <w:iCs/>
          <w:color w:val="000000"/>
        </w:rPr>
        <w:t>Codice di Diritto Canonico(5)</w:t>
      </w:r>
      <w:r w:rsidRPr="00F8700E">
        <w:rPr>
          <w:color w:val="000000"/>
        </w:rPr>
        <w:t> e 598 del </w:t>
      </w:r>
      <w:r w:rsidRPr="00F8700E">
        <w:rPr>
          <w:i/>
          <w:iCs/>
          <w:color w:val="000000"/>
        </w:rPr>
        <w:t>Codice dei Canoni delle Chiese Orientali(6)</w:t>
      </w:r>
      <w:r w:rsidRPr="00F8700E">
        <w:rPr>
          <w:color w:val="000000"/>
        </w:rPr>
        <w:t>.</w:t>
      </w:r>
    </w:p>
    <w:p w:rsidR="00D43CBB" w:rsidRPr="00F8700E" w:rsidRDefault="00D43CBB" w:rsidP="00F8700E">
      <w:pPr>
        <w:pStyle w:val="NormaleWeb"/>
        <w:spacing w:before="0" w:beforeAutospacing="0" w:after="0" w:afterAutospacing="0"/>
        <w:jc w:val="both"/>
        <w:rPr>
          <w:color w:val="000000"/>
        </w:rPr>
      </w:pPr>
      <w:r w:rsidRPr="00F8700E">
        <w:rPr>
          <w:color w:val="000000"/>
        </w:rPr>
        <w:t xml:space="preserve">Il terzo comma che dice: «Aderisco inoltre con religioso ossequio della volontà e dell'intelletto alle dottrine che il Romano Pontefice o il Collegio dei Vescovi propongono quando esercitano il loro magistero autentico, sebbene non intendano proclamarle con atto definitivo», trova il suo posto nei </w:t>
      </w:r>
      <w:proofErr w:type="spellStart"/>
      <w:r w:rsidRPr="00F8700E">
        <w:rPr>
          <w:color w:val="000000"/>
        </w:rPr>
        <w:t>cann</w:t>
      </w:r>
      <w:proofErr w:type="spellEnd"/>
      <w:r w:rsidRPr="00F8700E">
        <w:rPr>
          <w:color w:val="000000"/>
        </w:rPr>
        <w:t>. 752 del</w:t>
      </w:r>
      <w:r w:rsidRPr="00F8700E">
        <w:rPr>
          <w:i/>
          <w:iCs/>
          <w:color w:val="000000"/>
        </w:rPr>
        <w:t> Codice di Diritto Canonico</w:t>
      </w:r>
      <w:r w:rsidRPr="00F8700E">
        <w:rPr>
          <w:color w:val="000000"/>
        </w:rPr>
        <w:t> e 599 del </w:t>
      </w:r>
      <w:r w:rsidRPr="00F8700E">
        <w:rPr>
          <w:i/>
          <w:iCs/>
          <w:color w:val="000000"/>
        </w:rPr>
        <w:t>Codice dei Canoni delle Chiese Orientali</w:t>
      </w:r>
      <w:r w:rsidRPr="00F8700E">
        <w:rPr>
          <w:color w:val="000000"/>
        </w:rPr>
        <w:t>.</w:t>
      </w:r>
    </w:p>
    <w:p w:rsidR="00D43CBB" w:rsidRDefault="00D43CBB" w:rsidP="00F8700E">
      <w:pPr>
        <w:pStyle w:val="NormaleWeb"/>
        <w:spacing w:before="0" w:beforeAutospacing="0" w:after="0" w:afterAutospacing="0"/>
        <w:jc w:val="both"/>
        <w:rPr>
          <w:color w:val="000000"/>
        </w:rPr>
      </w:pPr>
      <w:r w:rsidRPr="00F8700E">
        <w:rPr>
          <w:color w:val="000000"/>
        </w:rPr>
        <w:t>3. Tuttavia, il secondo comma in cui si afferma: «Fermamente accolgo e ritengo anche tutte e singole le verità circa la dottrina che riguarda la fede o i costumi proposte dalla Chiesa in modo definitivo», non ha alcun canone corrispondente nei Codici della Chiesa Cattolica. È di massima importanza questo comma della </w:t>
      </w:r>
      <w:r w:rsidRPr="00F8700E">
        <w:rPr>
          <w:i/>
          <w:iCs/>
          <w:color w:val="000000"/>
        </w:rPr>
        <w:t>Professione di fede</w:t>
      </w:r>
      <w:r w:rsidRPr="00F8700E">
        <w:rPr>
          <w:color w:val="000000"/>
        </w:rPr>
        <w:t>, dal momento che indica le verità necessariamente connesse con la divina rivelazione. Queste verità, che nell’esplorazione della dottrina cattolica esprimono una particolare ispirazione dello Spirito di Dio per la comprensione più profonda della Chiesa di una qualche verità che riguarda la fede o i costumi, sono connesse sia per ragioni storiche sia come logica conseguenza.</w:t>
      </w:r>
    </w:p>
    <w:p w:rsidR="00F8700E" w:rsidRPr="00F8700E" w:rsidRDefault="00F8700E" w:rsidP="00F8700E">
      <w:pPr>
        <w:pStyle w:val="NormaleWeb"/>
        <w:spacing w:before="0" w:beforeAutospacing="0" w:after="0" w:afterAutospacing="0"/>
        <w:jc w:val="both"/>
        <w:rPr>
          <w:color w:val="000000"/>
        </w:rPr>
      </w:pPr>
    </w:p>
    <w:p w:rsidR="00D43CBB" w:rsidRPr="00F8700E" w:rsidRDefault="009961E8" w:rsidP="00F8700E">
      <w:pPr>
        <w:spacing w:after="0" w:line="240" w:lineRule="auto"/>
        <w:jc w:val="both"/>
        <w:rPr>
          <w:rFonts w:ascii="Times New Roman" w:hAnsi="Times New Roman" w:cs="Times New Roman"/>
          <w:sz w:val="24"/>
          <w:szCs w:val="24"/>
        </w:rPr>
      </w:pPr>
      <w:r w:rsidRPr="009961E8">
        <w:rPr>
          <w:rFonts w:ascii="Times New Roman" w:hAnsi="Times New Roman" w:cs="Times New Roman"/>
          <w:b/>
          <w:sz w:val="24"/>
          <w:szCs w:val="24"/>
        </w:rPr>
        <w:t>9.2.</w:t>
      </w:r>
      <w:r>
        <w:rPr>
          <w:rFonts w:ascii="Times New Roman" w:hAnsi="Times New Roman" w:cs="Times New Roman"/>
          <w:sz w:val="24"/>
          <w:szCs w:val="24"/>
        </w:rPr>
        <w:t xml:space="preserve"> </w:t>
      </w:r>
      <w:r w:rsidR="00D43CBB" w:rsidRPr="00F8700E">
        <w:rPr>
          <w:rFonts w:ascii="Times New Roman" w:hAnsi="Times New Roman" w:cs="Times New Roman"/>
          <w:sz w:val="24"/>
          <w:szCs w:val="24"/>
        </w:rPr>
        <w:t xml:space="preserve">In secondo luogo </w:t>
      </w:r>
      <w:r>
        <w:rPr>
          <w:rFonts w:ascii="Times New Roman" w:hAnsi="Times New Roman" w:cs="Times New Roman"/>
          <w:sz w:val="24"/>
          <w:szCs w:val="24"/>
        </w:rPr>
        <w:t>riportiamo</w:t>
      </w:r>
      <w:r w:rsidR="00D43CBB" w:rsidRPr="00F8700E">
        <w:rPr>
          <w:rFonts w:ascii="Times New Roman" w:hAnsi="Times New Roman" w:cs="Times New Roman"/>
          <w:sz w:val="24"/>
          <w:szCs w:val="24"/>
        </w:rPr>
        <w:t xml:space="preserve"> l</w:t>
      </w:r>
      <w:r w:rsidR="004F20BA">
        <w:rPr>
          <w:rFonts w:ascii="Times New Roman" w:hAnsi="Times New Roman" w:cs="Times New Roman"/>
          <w:sz w:val="24"/>
          <w:szCs w:val="24"/>
        </w:rPr>
        <w:t xml:space="preserve">e risposte della Congregazione </w:t>
      </w:r>
      <w:r w:rsidR="00D43CBB" w:rsidRPr="00F8700E">
        <w:rPr>
          <w:rFonts w:ascii="Times New Roman" w:hAnsi="Times New Roman" w:cs="Times New Roman"/>
          <w:sz w:val="24"/>
          <w:szCs w:val="24"/>
        </w:rPr>
        <w:t>p</w:t>
      </w:r>
      <w:r w:rsidR="004F20BA">
        <w:rPr>
          <w:rFonts w:ascii="Times New Roman" w:hAnsi="Times New Roman" w:cs="Times New Roman"/>
          <w:sz w:val="24"/>
          <w:szCs w:val="24"/>
        </w:rPr>
        <w:t>e</w:t>
      </w:r>
      <w:r w:rsidR="00D43CBB" w:rsidRPr="00F8700E">
        <w:rPr>
          <w:rFonts w:ascii="Times New Roman" w:hAnsi="Times New Roman" w:cs="Times New Roman"/>
          <w:sz w:val="24"/>
          <w:szCs w:val="24"/>
        </w:rPr>
        <w:t xml:space="preserve">r la Dottrina della Fede riguardo ai dubbi sulla dottrina della </w:t>
      </w:r>
      <w:proofErr w:type="spellStart"/>
      <w:r w:rsidR="00D43CBB" w:rsidRPr="00F8700E">
        <w:rPr>
          <w:rFonts w:ascii="Times New Roman" w:hAnsi="Times New Roman" w:cs="Times New Roman"/>
          <w:i/>
          <w:sz w:val="24"/>
          <w:szCs w:val="24"/>
        </w:rPr>
        <w:t>Ordinatio</w:t>
      </w:r>
      <w:proofErr w:type="spellEnd"/>
      <w:r w:rsidR="00D43CBB" w:rsidRPr="00F8700E">
        <w:rPr>
          <w:rFonts w:ascii="Times New Roman" w:hAnsi="Times New Roman" w:cs="Times New Roman"/>
          <w:i/>
          <w:sz w:val="24"/>
          <w:szCs w:val="24"/>
        </w:rPr>
        <w:t xml:space="preserve"> </w:t>
      </w:r>
      <w:proofErr w:type="spellStart"/>
      <w:r w:rsidR="00D43CBB" w:rsidRPr="00F8700E">
        <w:rPr>
          <w:rFonts w:ascii="Times New Roman" w:hAnsi="Times New Roman" w:cs="Times New Roman"/>
          <w:i/>
          <w:sz w:val="24"/>
          <w:szCs w:val="24"/>
        </w:rPr>
        <w:t>Sacerdotalis</w:t>
      </w:r>
      <w:proofErr w:type="spellEnd"/>
      <w:r>
        <w:rPr>
          <w:rFonts w:ascii="Times New Roman" w:hAnsi="Times New Roman" w:cs="Times New Roman"/>
          <w:sz w:val="24"/>
          <w:szCs w:val="24"/>
        </w:rPr>
        <w:t xml:space="preserve">, proposte </w:t>
      </w:r>
      <w:r w:rsidR="00D43CBB" w:rsidRPr="00F8700E">
        <w:rPr>
          <w:rFonts w:ascii="Times New Roman" w:hAnsi="Times New Roman" w:cs="Times New Roman"/>
          <w:sz w:val="24"/>
          <w:szCs w:val="24"/>
        </w:rPr>
        <w:t xml:space="preserve">nel 1995 e poi ancora nel </w:t>
      </w:r>
      <w:r w:rsidR="00F8700E">
        <w:rPr>
          <w:rFonts w:ascii="Times New Roman" w:hAnsi="Times New Roman" w:cs="Times New Roman"/>
          <w:sz w:val="24"/>
          <w:szCs w:val="24"/>
        </w:rPr>
        <w:t>2018</w:t>
      </w:r>
      <w:r w:rsidR="00D43CBB" w:rsidRPr="00F8700E">
        <w:rPr>
          <w:rFonts w:ascii="Times New Roman" w:hAnsi="Times New Roman" w:cs="Times New Roman"/>
          <w:sz w:val="24"/>
          <w:szCs w:val="24"/>
        </w:rPr>
        <w:t>:</w:t>
      </w:r>
    </w:p>
    <w:p w:rsidR="00D43CBB" w:rsidRPr="00F8700E" w:rsidRDefault="00D43CBB" w:rsidP="00F8700E">
      <w:pPr>
        <w:spacing w:after="0" w:line="240" w:lineRule="auto"/>
        <w:jc w:val="both"/>
        <w:rPr>
          <w:rFonts w:ascii="Times New Roman" w:hAnsi="Times New Roman" w:cs="Times New Roman"/>
          <w:sz w:val="24"/>
          <w:szCs w:val="24"/>
        </w:rPr>
      </w:pPr>
    </w:p>
    <w:p w:rsidR="00D43CBB" w:rsidRPr="00F8700E" w:rsidRDefault="00357F99" w:rsidP="00357F99">
      <w:pPr>
        <w:pStyle w:val="NormaleWeb"/>
        <w:spacing w:before="0" w:beforeAutospacing="0" w:after="0" w:afterAutospacing="0"/>
        <w:jc w:val="both"/>
        <w:rPr>
          <w:color w:val="000000"/>
        </w:rPr>
      </w:pPr>
      <w:r>
        <w:rPr>
          <w:color w:val="000000"/>
        </w:rPr>
        <w:t>(1995) R</w:t>
      </w:r>
      <w:r w:rsidR="00F8700E">
        <w:rPr>
          <w:color w:val="000000"/>
        </w:rPr>
        <w:t xml:space="preserve">isposta al dubbio circa la dottrina della lettera apostolica </w:t>
      </w:r>
      <w:proofErr w:type="spellStart"/>
      <w:r w:rsidR="00F8700E">
        <w:rPr>
          <w:color w:val="000000"/>
        </w:rPr>
        <w:t>Ordinatio</w:t>
      </w:r>
      <w:proofErr w:type="spellEnd"/>
      <w:r w:rsidR="00F8700E">
        <w:rPr>
          <w:color w:val="000000"/>
        </w:rPr>
        <w:t xml:space="preserve"> </w:t>
      </w:r>
      <w:proofErr w:type="spellStart"/>
      <w:r w:rsidR="00F8700E">
        <w:rPr>
          <w:color w:val="000000"/>
        </w:rPr>
        <w:t>Sacerdotalis</w:t>
      </w:r>
      <w:proofErr w:type="spellEnd"/>
      <w:r w:rsidR="00F8700E">
        <w:rPr>
          <w:color w:val="000000"/>
        </w:rPr>
        <w:t>:</w:t>
      </w:r>
      <w:r w:rsidR="00062EE2">
        <w:rPr>
          <w:color w:val="000000"/>
        </w:rPr>
        <w:t xml:space="preserve"> </w:t>
      </w:r>
      <w:r w:rsidR="00D43CBB" w:rsidRPr="00F8700E">
        <w:rPr>
          <w:i/>
          <w:iCs/>
          <w:color w:val="000000"/>
        </w:rPr>
        <w:t>Dub</w:t>
      </w:r>
      <w:r w:rsidR="00D43CBB" w:rsidRPr="00F8700E">
        <w:rPr>
          <w:color w:val="000000"/>
        </w:rPr>
        <w:t>.: Se la dottrina, secondo la quale la Chiesa non ha la facoltà di conferire l'ordinazione sacerdotale alle donne, proposta nella Lettera Apostolica «</w:t>
      </w:r>
      <w:proofErr w:type="spellStart"/>
      <w:r w:rsidR="00F8700E" w:rsidRPr="00F8700E">
        <w:rPr>
          <w:i/>
          <w:color w:val="000000"/>
        </w:rPr>
        <w:t>Ordinatio</w:t>
      </w:r>
      <w:proofErr w:type="spellEnd"/>
      <w:r w:rsidR="00F8700E" w:rsidRPr="00F8700E">
        <w:rPr>
          <w:i/>
          <w:color w:val="000000"/>
        </w:rPr>
        <w:t xml:space="preserve"> </w:t>
      </w:r>
      <w:proofErr w:type="spellStart"/>
      <w:r w:rsidR="00F8700E" w:rsidRPr="00F8700E">
        <w:rPr>
          <w:i/>
          <w:color w:val="000000"/>
        </w:rPr>
        <w:t>Sacerdotalis</w:t>
      </w:r>
      <w:proofErr w:type="spellEnd"/>
      <w:r w:rsidR="00D43CBB" w:rsidRPr="00F8700E">
        <w:rPr>
          <w:color w:val="000000"/>
        </w:rPr>
        <w:t>», come da tenersi in modo definitivo, sia da considerarsi appartenente al deposito della fede.</w:t>
      </w:r>
    </w:p>
    <w:p w:rsidR="00D43CBB" w:rsidRPr="00F8700E" w:rsidRDefault="00D43CBB" w:rsidP="00F8700E">
      <w:pPr>
        <w:pStyle w:val="NormaleWeb"/>
        <w:spacing w:before="0" w:beforeAutospacing="0" w:after="0" w:afterAutospacing="0"/>
        <w:jc w:val="both"/>
        <w:rPr>
          <w:color w:val="000000"/>
        </w:rPr>
      </w:pPr>
      <w:proofErr w:type="spellStart"/>
      <w:r w:rsidRPr="00F8700E">
        <w:rPr>
          <w:i/>
          <w:iCs/>
          <w:color w:val="000000"/>
        </w:rPr>
        <w:t>Risp</w:t>
      </w:r>
      <w:proofErr w:type="spellEnd"/>
      <w:r w:rsidRPr="00F8700E">
        <w:rPr>
          <w:color w:val="000000"/>
        </w:rPr>
        <w:t>.: Affermativa.</w:t>
      </w:r>
    </w:p>
    <w:p w:rsidR="00D43CBB" w:rsidRPr="00F8700E" w:rsidRDefault="00D43CBB" w:rsidP="00F8700E">
      <w:pPr>
        <w:pStyle w:val="NormaleWeb"/>
        <w:spacing w:before="0" w:beforeAutospacing="0" w:after="0" w:afterAutospacing="0"/>
        <w:jc w:val="both"/>
        <w:rPr>
          <w:color w:val="000000"/>
        </w:rPr>
      </w:pPr>
      <w:r w:rsidRPr="00F8700E">
        <w:rPr>
          <w:color w:val="000000"/>
        </w:rPr>
        <w:t xml:space="preserve">Questa dottrina esige un assenso definitivo poiché, fondata nella Parola di Dio scritta e costantemente conservata e applicata nella Tradizione della Chiesa fin dall'inizio, è stata proposta infallibilmente dal magistero ordinario e universale (cfr. </w:t>
      </w:r>
      <w:proofErr w:type="spellStart"/>
      <w:r w:rsidRPr="00F8700E">
        <w:rPr>
          <w:color w:val="000000"/>
        </w:rPr>
        <w:t>Conc</w:t>
      </w:r>
      <w:proofErr w:type="spellEnd"/>
      <w:r w:rsidRPr="00F8700E">
        <w:rPr>
          <w:color w:val="000000"/>
        </w:rPr>
        <w:t xml:space="preserve">. Vaticano II, </w:t>
      </w:r>
      <w:proofErr w:type="spellStart"/>
      <w:r w:rsidRPr="00F8700E">
        <w:rPr>
          <w:color w:val="000000"/>
        </w:rPr>
        <w:t>cost</w:t>
      </w:r>
      <w:proofErr w:type="spellEnd"/>
      <w:r w:rsidRPr="00F8700E">
        <w:rPr>
          <w:color w:val="000000"/>
        </w:rPr>
        <w:t xml:space="preserve">. </w:t>
      </w:r>
      <w:proofErr w:type="spellStart"/>
      <w:r w:rsidRPr="00F8700E">
        <w:rPr>
          <w:color w:val="000000"/>
        </w:rPr>
        <w:t>dogm</w:t>
      </w:r>
      <w:proofErr w:type="spellEnd"/>
      <w:r w:rsidRPr="00F8700E">
        <w:rPr>
          <w:color w:val="000000"/>
        </w:rPr>
        <w:t>. </w:t>
      </w:r>
      <w:r w:rsidRPr="00F8700E">
        <w:rPr>
          <w:i/>
          <w:iCs/>
          <w:color w:val="000000"/>
        </w:rPr>
        <w:t xml:space="preserve">Lumen </w:t>
      </w:r>
      <w:proofErr w:type="spellStart"/>
      <w:r w:rsidRPr="00F8700E">
        <w:rPr>
          <w:i/>
          <w:iCs/>
          <w:color w:val="000000"/>
        </w:rPr>
        <w:t>Gentium</w:t>
      </w:r>
      <w:proofErr w:type="spellEnd"/>
      <w:r w:rsidRPr="00F8700E">
        <w:rPr>
          <w:color w:val="000000"/>
        </w:rPr>
        <w:t>, 25, 2). Pertanto, nelle presenti circostanze, il Sommo Pontefice, nell'esercizio del suo proprio ministero di confermare i fratelli (cfr. Lc, 22, 32) ha proposto la medesima dottrina con una dichiarazione formale, affermando esplicitamente ciò che si deve tenere sempre, ovunque e da tutti i fedeli, in quanto appartenente al deposito della fede.</w:t>
      </w:r>
    </w:p>
    <w:p w:rsidR="00D43CBB" w:rsidRPr="00F8700E" w:rsidRDefault="00D43CBB" w:rsidP="00F8700E">
      <w:pPr>
        <w:pStyle w:val="NormaleWeb"/>
        <w:spacing w:before="0" w:beforeAutospacing="0" w:after="0" w:afterAutospacing="0"/>
        <w:jc w:val="both"/>
        <w:rPr>
          <w:color w:val="000000"/>
        </w:rPr>
      </w:pPr>
      <w:r w:rsidRPr="00F8700E">
        <w:rPr>
          <w:i/>
          <w:iCs/>
          <w:color w:val="000000"/>
        </w:rPr>
        <w:lastRenderedPageBreak/>
        <w:t>Il Sommo Pontefice Giovanni Paolo II, nel corso dell'Udienza concessa al sottoscritto Cardinale Prefetto, ha approvato la presente Risposta, decisa nella riunione ordinaria di questa Congregazione, e ne ha ordinato la pubblicazione.</w:t>
      </w:r>
      <w:r w:rsidR="00357F99">
        <w:rPr>
          <w:i/>
          <w:iCs/>
          <w:color w:val="000000"/>
        </w:rPr>
        <w:t xml:space="preserve"> </w:t>
      </w:r>
      <w:r w:rsidRPr="00F8700E">
        <w:rPr>
          <w:color w:val="000000"/>
        </w:rPr>
        <w:t>Roma, dalla Sede della Congregazione per la Dottrina della Fede, il 28 ottobre 1995.</w:t>
      </w:r>
    </w:p>
    <w:p w:rsidR="005749C5" w:rsidRPr="00F8700E" w:rsidRDefault="005749C5" w:rsidP="00F8700E">
      <w:pPr>
        <w:spacing w:after="0" w:line="240" w:lineRule="auto"/>
        <w:jc w:val="both"/>
        <w:rPr>
          <w:rFonts w:ascii="Times New Roman" w:hAnsi="Times New Roman" w:cs="Times New Roman"/>
          <w:sz w:val="24"/>
          <w:szCs w:val="24"/>
        </w:rPr>
      </w:pPr>
    </w:p>
    <w:p w:rsidR="00F8700E" w:rsidRDefault="00357F99" w:rsidP="00F8700E">
      <w:pPr>
        <w:pStyle w:val="NormaleWeb"/>
        <w:shd w:val="clear" w:color="auto" w:fill="FFFFFF"/>
        <w:spacing w:before="0" w:beforeAutospacing="0" w:after="0" w:afterAutospacing="0"/>
        <w:rPr>
          <w:color w:val="000000"/>
        </w:rPr>
      </w:pPr>
      <w:r>
        <w:rPr>
          <w:color w:val="000000"/>
        </w:rPr>
        <w:t xml:space="preserve">(2018) </w:t>
      </w:r>
      <w:r w:rsidR="00F8700E">
        <w:rPr>
          <w:color w:val="000000"/>
        </w:rPr>
        <w:t xml:space="preserve">Cardinal Luis F. </w:t>
      </w:r>
      <w:proofErr w:type="spellStart"/>
      <w:r w:rsidR="00F8700E">
        <w:rPr>
          <w:color w:val="000000"/>
        </w:rPr>
        <w:t>Ladaria</w:t>
      </w:r>
      <w:proofErr w:type="spellEnd"/>
      <w:r w:rsidR="00F8700E">
        <w:rPr>
          <w:color w:val="000000"/>
        </w:rPr>
        <w:t xml:space="preserve">: </w:t>
      </w:r>
      <w:r w:rsidR="00F8700E" w:rsidRPr="00F8700E">
        <w:rPr>
          <w:i/>
          <w:color w:val="000000"/>
        </w:rPr>
        <w:t xml:space="preserve">A proposito di alcuni dubbi circa il carattere definitivo della dottrina di </w:t>
      </w:r>
      <w:proofErr w:type="spellStart"/>
      <w:r w:rsidR="00F8700E" w:rsidRPr="00F8700E">
        <w:rPr>
          <w:i/>
          <w:color w:val="000000"/>
        </w:rPr>
        <w:t>Ordinatio</w:t>
      </w:r>
      <w:proofErr w:type="spellEnd"/>
      <w:r w:rsidR="00F8700E" w:rsidRPr="00F8700E">
        <w:rPr>
          <w:i/>
          <w:color w:val="000000"/>
        </w:rPr>
        <w:t xml:space="preserve"> </w:t>
      </w:r>
      <w:proofErr w:type="spellStart"/>
      <w:r w:rsidR="00F8700E" w:rsidRPr="00F8700E">
        <w:rPr>
          <w:i/>
          <w:color w:val="000000"/>
        </w:rPr>
        <w:t>Sacerdotalis</w:t>
      </w:r>
      <w:proofErr w:type="spellEnd"/>
      <w:r w:rsidR="00F8700E">
        <w:rPr>
          <w:i/>
          <w:color w:val="000000"/>
        </w:rPr>
        <w:t xml:space="preserve"> </w:t>
      </w:r>
      <w:r w:rsidR="00F8700E" w:rsidRPr="00F8700E">
        <w:rPr>
          <w:color w:val="000000"/>
        </w:rPr>
        <w:t>(2018)</w:t>
      </w:r>
    </w:p>
    <w:p w:rsidR="00357F99" w:rsidRDefault="00357F99" w:rsidP="00F8700E">
      <w:pPr>
        <w:pStyle w:val="NormaleWeb"/>
        <w:shd w:val="clear" w:color="auto" w:fill="FFFFFF"/>
        <w:spacing w:before="0" w:beforeAutospacing="0" w:after="0" w:afterAutospacing="0"/>
        <w:jc w:val="both"/>
        <w:rPr>
          <w:color w:val="000000"/>
        </w:rPr>
      </w:pP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«Rimanete in me e io in voi. Come il tralcio non può portare frutto da sé stesso se non rimane nella vite, così neanche voi se non rimanete in me» (</w:t>
      </w:r>
      <w:proofErr w:type="spellStart"/>
      <w:r w:rsidRPr="00F8700E">
        <w:rPr>
          <w:i/>
          <w:iCs/>
          <w:color w:val="000000"/>
        </w:rPr>
        <w:t>Gv</w:t>
      </w:r>
      <w:proofErr w:type="spellEnd"/>
      <w:r w:rsidRPr="00F8700E">
        <w:rPr>
          <w:color w:val="000000"/>
        </w:rPr>
        <w:t> 15, 4). Se la Chiesa può offrire vita e salvezza al mondo intero è grazie al suo radicamento in Gesù Cristo, suo Fondatore. Questo radicamento avviene in primo luogo tramite i sacramenti, con al centro l’Eucaristia. Istituiti da Cristo, essi sono colonne fondanti della Chiesa che la generano continuamente come Suo corpo e Sua sposa. Intimamente legato all’Eucaristia si trova il sacramento dell’Ordine, nel quale Cristo si rende presente alla Chiesa come sorgente della sua vita e del suo operare. I sacerdoti sono configurati «a Cristo sacerdote, in modo da poter agire in nome di Cristo, capo della Chiesa» (</w:t>
      </w:r>
      <w:proofErr w:type="spellStart"/>
      <w:r>
        <w:rPr>
          <w:i/>
          <w:color w:val="000000"/>
        </w:rPr>
        <w:t>Presbyterorum</w:t>
      </w:r>
      <w:proofErr w:type="spellEnd"/>
      <w:r>
        <w:rPr>
          <w:i/>
          <w:color w:val="000000"/>
        </w:rPr>
        <w:t xml:space="preserve"> </w:t>
      </w:r>
      <w:proofErr w:type="spellStart"/>
      <w:r>
        <w:rPr>
          <w:i/>
          <w:color w:val="000000"/>
        </w:rPr>
        <w:t>Ordinis</w:t>
      </w:r>
      <w:proofErr w:type="spellEnd"/>
      <w:r w:rsidRPr="00F8700E">
        <w:rPr>
          <w:color w:val="000000"/>
        </w:rPr>
        <w:t>, n. 2).</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Cristo ha voluto conferire questo sacramento ai dodici apostoli, tutti uomini, che, a loro volta, lo hanno comunicato ad altri uomini. La Chiesa si è riconosciuta sempre vincolata a questa decisione del Signore, la quale esclude che il sacerdozio ministeriale possa essere validamente conferito alle donne.</w:t>
      </w:r>
      <w:r>
        <w:rPr>
          <w:color w:val="000000"/>
        </w:rPr>
        <w:t xml:space="preserve"> Giovanni Paolo II</w:t>
      </w:r>
      <w:r w:rsidRPr="00F8700E">
        <w:rPr>
          <w:color w:val="000000"/>
        </w:rPr>
        <w:t>, nella Lettera Apostolica </w:t>
      </w:r>
      <w:proofErr w:type="spellStart"/>
      <w:r>
        <w:rPr>
          <w:i/>
          <w:color w:val="000000"/>
        </w:rPr>
        <w:t>Ordinatio</w:t>
      </w:r>
      <w:proofErr w:type="spellEnd"/>
      <w:r>
        <w:rPr>
          <w:i/>
          <w:color w:val="000000"/>
        </w:rPr>
        <w:t xml:space="preserve"> </w:t>
      </w:r>
      <w:proofErr w:type="spellStart"/>
      <w:r>
        <w:rPr>
          <w:i/>
          <w:color w:val="000000"/>
        </w:rPr>
        <w:t>Sacerdotalis</w:t>
      </w:r>
      <w:proofErr w:type="spellEnd"/>
      <w:r w:rsidRPr="00F8700E">
        <w:rPr>
          <w:color w:val="000000"/>
        </w:rPr>
        <w:t>, del 22 maggio 1994, ha insegnato, «al fine di togliere ogni dubbio su di una questione di grande importanza che attiene alla stessa divina costituzione della Chiesa» e «in virtù del [suo] ministero di confermare i fratelli» (</w:t>
      </w:r>
      <w:proofErr w:type="spellStart"/>
      <w:r w:rsidRPr="00F8700E">
        <w:rPr>
          <w:color w:val="000000"/>
        </w:rPr>
        <w:t>cf</w:t>
      </w:r>
      <w:proofErr w:type="spellEnd"/>
      <w:r w:rsidRPr="00F8700E">
        <w:rPr>
          <w:color w:val="000000"/>
        </w:rPr>
        <w:t>. </w:t>
      </w:r>
      <w:r w:rsidRPr="00F8700E">
        <w:rPr>
          <w:i/>
          <w:iCs/>
          <w:color w:val="000000"/>
        </w:rPr>
        <w:t>Lc</w:t>
      </w:r>
      <w:r w:rsidRPr="00F8700E">
        <w:rPr>
          <w:color w:val="000000"/>
        </w:rPr>
        <w:t> 22, 32), «che la Chiesa non ha in alcun modo la facoltà di conferire alle donne l’ordinazione sacerdotale e che questa sentenza deve essere tenuta in modo definitivo da tutti i fedeli della Chiesa» (n. 4). La</w:t>
      </w:r>
      <w:r>
        <w:rPr>
          <w:color w:val="000000"/>
        </w:rPr>
        <w:t xml:space="preserve"> Congregazione per la Dottrina della Fede</w:t>
      </w:r>
      <w:r w:rsidRPr="00F8700E">
        <w:rPr>
          <w:color w:val="000000"/>
        </w:rPr>
        <w:t>, in risposta ad un dubbio sull’insegnamento di</w:t>
      </w:r>
      <w:r>
        <w:rPr>
          <w:color w:val="000000"/>
        </w:rPr>
        <w:t xml:space="preserve"> </w:t>
      </w:r>
      <w:proofErr w:type="spellStart"/>
      <w:r>
        <w:rPr>
          <w:i/>
          <w:color w:val="000000"/>
        </w:rPr>
        <w:t>Ordinatio</w:t>
      </w:r>
      <w:proofErr w:type="spellEnd"/>
      <w:r>
        <w:rPr>
          <w:i/>
          <w:color w:val="000000"/>
        </w:rPr>
        <w:t xml:space="preserve"> </w:t>
      </w:r>
      <w:proofErr w:type="spellStart"/>
      <w:r>
        <w:rPr>
          <w:i/>
          <w:color w:val="000000"/>
        </w:rPr>
        <w:t>Sacerdotalis</w:t>
      </w:r>
      <w:proofErr w:type="spellEnd"/>
      <w:r w:rsidRPr="00F8700E">
        <w:rPr>
          <w:color w:val="000000"/>
        </w:rPr>
        <w:t>, ha ribadito che si tratta di una verità appartenente al deposito della fede.</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In questa luce desta seria preoccupazione veder sorgere ancora in alcuni paesi delle voci che mettono in dubbio la definitività di questa dottrina. Per sostenere che essa non è definitiva, si argomenta che non è stata definita </w:t>
      </w:r>
      <w:r w:rsidRPr="00F8700E">
        <w:rPr>
          <w:i/>
          <w:iCs/>
          <w:color w:val="000000"/>
        </w:rPr>
        <w:t>ex cathedra</w:t>
      </w:r>
      <w:r w:rsidRPr="00F8700E">
        <w:rPr>
          <w:color w:val="000000"/>
        </w:rPr>
        <w:t> e che, allora, una decisione posteriore di un futuro Papa o Concilio potrebbe rovesciarla. Seminando questi dubbi si crea grave confusione tra i fedeli, non solo sul sacramento dell’ordine come parte della costituzione divina della Chiesa, ma anche sul Magistero ordinario che può insegnare in modo infallibile la dottrina cattolica.</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In primo luogo, per quel che riguarda il sacerdozio ministeriale, la Chiesa riconosce che l’impossibilità di ordinare delle donne appartiene alla «sostanza del sacramento» dell’Ordine (</w:t>
      </w:r>
      <w:proofErr w:type="spellStart"/>
      <w:r w:rsidRPr="00F8700E">
        <w:rPr>
          <w:color w:val="000000"/>
        </w:rPr>
        <w:t>cf</w:t>
      </w:r>
      <w:proofErr w:type="spellEnd"/>
      <w:r w:rsidRPr="00F8700E">
        <w:rPr>
          <w:color w:val="000000"/>
        </w:rPr>
        <w:t>. DH 1728). La Chiesa non ha capacità di cambiare questa sostanza, perché è precisamente a partire dai sacramenti, istituiti da Cristo, che essa è generata come Chiesa. Non si tratta solo di un elemento disciplinare, ma dottrinale, in quanto riguarda la struttura dei sacramenti, che sono luogo originario dell’incontro con Cristo e della trasmissione della fede. Pertanto, non siamo davanti ad un limite che impedirebbe alla Chiesa di essere più efficace nella sua attività nel mondo. Se la Chiesa non può intervenire, infatti, è perché in quel punto interviene l’amore originario di Dio. Egli è all’opera nell’ordinazione dei presbiteri, in modo che la Chiesa contenga sempre, in ogni situazione della sua storia, la presenza visibile ed efficace di Gesù Cristo «come fonte principale della grazia» (Francesco, </w:t>
      </w:r>
      <w:proofErr w:type="spellStart"/>
      <w:r w:rsidR="00EE7445" w:rsidRPr="00EE7445">
        <w:rPr>
          <w:i/>
          <w:color w:val="000000"/>
        </w:rPr>
        <w:t>Evangelii</w:t>
      </w:r>
      <w:proofErr w:type="spellEnd"/>
      <w:r w:rsidR="00EE7445" w:rsidRPr="00EE7445">
        <w:rPr>
          <w:i/>
          <w:color w:val="000000"/>
        </w:rPr>
        <w:t xml:space="preserve"> </w:t>
      </w:r>
      <w:proofErr w:type="spellStart"/>
      <w:r w:rsidR="00EE7445" w:rsidRPr="00EE7445">
        <w:rPr>
          <w:i/>
          <w:color w:val="000000"/>
        </w:rPr>
        <w:t>Gaudium</w:t>
      </w:r>
      <w:proofErr w:type="spellEnd"/>
      <w:r w:rsidRPr="00F8700E">
        <w:rPr>
          <w:color w:val="000000"/>
        </w:rPr>
        <w:fldChar w:fldCharType="begin"/>
      </w:r>
      <w:r w:rsidRPr="00F8700E">
        <w:rPr>
          <w:color w:val="000000"/>
        </w:rPr>
        <w:instrText xml:space="preserve"> HYPERLINK "https://www.vatican.va/content/francesco/it/apost_exhortations/documents/papa-francesco_esortazione-ap_20131124_evangelii-gaudium.html" \l "Altre_sfide_ecclesiali" </w:instrText>
      </w:r>
      <w:r w:rsidRPr="00F8700E">
        <w:rPr>
          <w:color w:val="000000"/>
        </w:rPr>
        <w:fldChar w:fldCharType="separate"/>
      </w:r>
      <w:r w:rsidR="00EE7445">
        <w:rPr>
          <w:color w:val="000000"/>
        </w:rPr>
        <w:t>, n. 104</w:t>
      </w:r>
      <w:r w:rsidRPr="00F8700E">
        <w:rPr>
          <w:color w:val="000000"/>
        </w:rPr>
        <w:fldChar w:fldCharType="end"/>
      </w:r>
      <w:r w:rsidRPr="00F8700E">
        <w:rPr>
          <w:color w:val="000000"/>
        </w:rPr>
        <w:t>).</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Consapevole di non poter modificare, per obbedienza al Signore, questa tradizione, la Chiesa si sforza anche di approfondire il suo significato, poiché il volere di Gesù Cristo, che è il Logos, non è mai privo di senso. Il sacerdote, infatti, agisce nella persona di Cristo, sposo della Chiesa, e il suo essere uomo è un elemento indispensabile di questa rappresentazione sacramentale (</w:t>
      </w:r>
      <w:proofErr w:type="spellStart"/>
      <w:r w:rsidRPr="00F8700E">
        <w:rPr>
          <w:color w:val="000000"/>
        </w:rPr>
        <w:t>cf</w:t>
      </w:r>
      <w:proofErr w:type="spellEnd"/>
      <w:r w:rsidRPr="00F8700E">
        <w:rPr>
          <w:color w:val="000000"/>
        </w:rPr>
        <w:t>. Congregazione per la Dottrina della Fede, </w:t>
      </w:r>
      <w:r w:rsidR="00EE7445">
        <w:rPr>
          <w:i/>
          <w:color w:val="000000"/>
        </w:rPr>
        <w:t xml:space="preserve">Inter </w:t>
      </w:r>
      <w:proofErr w:type="spellStart"/>
      <w:r w:rsidR="00EE7445">
        <w:rPr>
          <w:i/>
          <w:color w:val="000000"/>
        </w:rPr>
        <w:t>Insignores</w:t>
      </w:r>
      <w:proofErr w:type="spellEnd"/>
      <w:r w:rsidRPr="00F8700E">
        <w:rPr>
          <w:color w:val="000000"/>
        </w:rPr>
        <w:t xml:space="preserve">, n. 5). Certamente, la differenza di funzioni tra l’uomo e la donna non porta con sé nessuna subordinazione, ma un arricchimento </w:t>
      </w:r>
      <w:r w:rsidRPr="00F8700E">
        <w:rPr>
          <w:color w:val="000000"/>
        </w:rPr>
        <w:lastRenderedPageBreak/>
        <w:t>mutuo. Si ricordi che la figura compiuta della Chiesa è Maria, la Madre del Signore, la quale non ha ricevuto il ministero apostolico. Si vede così che il maschile e il femminile, linguaggio originario che il Creatore ha iscritto nel corpo umano, sono assunti nell’opera della nostra redenzione. Proprio la fedeltà al disegno di Cristo sul sacerdozio ministeriale permette, allora, di approfondire e promuovere sempre di più il ruolo specifico delle donne nella Chiesa, dato che, «nel Signore, né l’uomo è senza la donna, né la donna è senza l’uomo» (</w:t>
      </w:r>
      <w:r w:rsidRPr="00F8700E">
        <w:rPr>
          <w:i/>
          <w:iCs/>
          <w:color w:val="000000"/>
        </w:rPr>
        <w:t xml:space="preserve">1 </w:t>
      </w:r>
      <w:proofErr w:type="spellStart"/>
      <w:r w:rsidRPr="00F8700E">
        <w:rPr>
          <w:i/>
          <w:iCs/>
          <w:color w:val="000000"/>
        </w:rPr>
        <w:t>Cor</w:t>
      </w:r>
      <w:proofErr w:type="spellEnd"/>
      <w:r w:rsidRPr="00F8700E">
        <w:rPr>
          <w:color w:val="000000"/>
        </w:rPr>
        <w:t> 11, 11). Inoltre, si può gettare così una luce sulla nostra cultura, che fa fatica a comprendere il significato e la bontà della differenza tra l’uomo e la donna, la quale tocca anche la loro missione complementare nella società.</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In secondo luogo, i dubbi sollevati sulla definitività di</w:t>
      </w:r>
      <w:r w:rsidR="000C17C2">
        <w:rPr>
          <w:color w:val="000000"/>
        </w:rPr>
        <w:t xml:space="preserve"> </w:t>
      </w:r>
      <w:proofErr w:type="spellStart"/>
      <w:r w:rsidR="000C17C2">
        <w:rPr>
          <w:i/>
          <w:color w:val="000000"/>
        </w:rPr>
        <w:t>Ordinatio</w:t>
      </w:r>
      <w:proofErr w:type="spellEnd"/>
      <w:r w:rsidR="000C17C2">
        <w:rPr>
          <w:i/>
          <w:color w:val="000000"/>
        </w:rPr>
        <w:t xml:space="preserve"> </w:t>
      </w:r>
      <w:proofErr w:type="spellStart"/>
      <w:r w:rsidR="000C17C2">
        <w:rPr>
          <w:i/>
          <w:color w:val="000000"/>
        </w:rPr>
        <w:t>Sacerdotalis</w:t>
      </w:r>
      <w:proofErr w:type="spellEnd"/>
      <w:r w:rsidRPr="00F8700E">
        <w:rPr>
          <w:color w:val="000000"/>
        </w:rPr>
        <w:t> hanno conseguenze gravi anche sul modo di comprendere il Magistero della Chiesa. È importante ribadire che l’infallibilità non riguarda solo pronunciamenti solenni di un Concilio o del Sommo Pontefice quando parla </w:t>
      </w:r>
      <w:r w:rsidRPr="00F8700E">
        <w:rPr>
          <w:i/>
          <w:iCs/>
          <w:color w:val="000000"/>
        </w:rPr>
        <w:t>ex cathedra</w:t>
      </w:r>
      <w:r w:rsidRPr="00F8700E">
        <w:rPr>
          <w:color w:val="000000"/>
        </w:rPr>
        <w:t>, ma anche l’insegnamento ordinario ed universale dei vescovi sparsi per il mondo, quando propongono, in comunione tra loro e con il Papa, la dottrina cattolica da tenersi definitivamente. A questa infallibilità si è riferito</w:t>
      </w:r>
      <w:r w:rsidR="000C17C2">
        <w:rPr>
          <w:color w:val="000000"/>
        </w:rPr>
        <w:t xml:space="preserve"> Giovanni Paolo II</w:t>
      </w:r>
      <w:r w:rsidRPr="00F8700E">
        <w:rPr>
          <w:color w:val="000000"/>
        </w:rPr>
        <w:t>  in</w:t>
      </w:r>
      <w:r w:rsidR="000C17C2">
        <w:rPr>
          <w:color w:val="000000"/>
        </w:rPr>
        <w:t xml:space="preserve"> </w:t>
      </w:r>
      <w:proofErr w:type="spellStart"/>
      <w:r w:rsidR="000C17C2">
        <w:rPr>
          <w:i/>
          <w:color w:val="000000"/>
        </w:rPr>
        <w:t>Ordinatio</w:t>
      </w:r>
      <w:proofErr w:type="spellEnd"/>
      <w:r w:rsidR="000C17C2">
        <w:rPr>
          <w:i/>
          <w:color w:val="000000"/>
        </w:rPr>
        <w:t xml:space="preserve"> </w:t>
      </w:r>
      <w:proofErr w:type="spellStart"/>
      <w:r w:rsidR="000C17C2">
        <w:rPr>
          <w:i/>
          <w:color w:val="000000"/>
        </w:rPr>
        <w:t>Sacerdotalis</w:t>
      </w:r>
      <w:proofErr w:type="spellEnd"/>
      <w:r w:rsidRPr="00F8700E">
        <w:rPr>
          <w:color w:val="000000"/>
        </w:rPr>
        <w:t>. Così egli non ha dichiarato un nuovo dogma ma, con l’autorità che gli è stata conferita come Successore di Pietro, ha confermato formalmente e ha reso esplicito, al fine di togliere ogni dubbio, ciò che il Magistero ordinario e universale ha considerato lungo tutta la storia della Chiesa come appartenente al deposito della fede. Proprio questo modo di pronunciarsi riflette uno stile di comunione ecclesiale, poiché il Papa non ha voluto operare da solo, ma come testimone in ascolto di una tradizione ininterrotta e vissuta. D’altra parte, nessuno negherà che il Magistero possa esprimersi infallibilmente su verità che sono necessariamente connesse con il dato formalmente rivelato, poiché solo in questo modo può esercitare la sua funzione di custodire santamente ed esporre fedelmente il deposito della fede.</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Prova ulteriore dell’impegno con cui</w:t>
      </w:r>
      <w:r w:rsidR="00EE7445">
        <w:rPr>
          <w:color w:val="000000"/>
        </w:rPr>
        <w:t xml:space="preserve"> Giovanni Paolo II</w:t>
      </w:r>
      <w:r w:rsidR="00EE7445" w:rsidRPr="00F8700E">
        <w:rPr>
          <w:color w:val="000000"/>
        </w:rPr>
        <w:t xml:space="preserve"> </w:t>
      </w:r>
      <w:r w:rsidRPr="00F8700E">
        <w:rPr>
          <w:color w:val="000000"/>
        </w:rPr>
        <w:t>ha esaminato la questione è la consultazione previa che ha voluto avere a Roma con i Presidenti delle Conferenze Episcopali che erano seriamente interessati a tale problematica. Tutti, senza eccezione, hanno dichiarato, con piena convinzione, per l’obbedienza della Chiesa al Signore, che essa non possiede la facoltà di conferire alle donne l’ordinazione sacerdotale.</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Su questo insegnamento ha insistito anche</w:t>
      </w:r>
      <w:r w:rsidR="000C17C2">
        <w:rPr>
          <w:color w:val="000000"/>
        </w:rPr>
        <w:t xml:space="preserve"> Benedetto XVI,</w:t>
      </w:r>
      <w:r w:rsidRPr="00F8700E">
        <w:rPr>
          <w:color w:val="000000"/>
        </w:rPr>
        <w:t xml:space="preserve"> ricordando, nella</w:t>
      </w:r>
      <w:r w:rsidR="000C17C2">
        <w:rPr>
          <w:color w:val="000000"/>
        </w:rPr>
        <w:t xml:space="preserve"> Messa crismale del 5 aprile 2012</w:t>
      </w:r>
      <w:r w:rsidRPr="00F8700E">
        <w:rPr>
          <w:color w:val="000000"/>
        </w:rPr>
        <w:t> , che</w:t>
      </w:r>
      <w:r w:rsidR="000C17C2">
        <w:rPr>
          <w:color w:val="000000"/>
        </w:rPr>
        <w:t xml:space="preserve"> Giovanni Paolo II</w:t>
      </w:r>
      <w:r w:rsidRPr="00F8700E">
        <w:rPr>
          <w:color w:val="000000"/>
        </w:rPr>
        <w:t>  «ha dichiarato in maniera irrevocabile» che la Chiesa al riguardo dell’ordinazione delle donne «non ha avuto alcuna autorizzazione da parte del Signore».</w:t>
      </w:r>
      <w:r w:rsidR="000C17C2">
        <w:rPr>
          <w:color w:val="000000"/>
        </w:rPr>
        <w:t xml:space="preserve"> Benedetto XVI</w:t>
      </w:r>
      <w:r w:rsidRPr="00F8700E">
        <w:rPr>
          <w:color w:val="000000"/>
        </w:rPr>
        <w:t>  si è chiesto in seguito, a proposito di alcuni che non hanno accolto questa dottrina: «Ma la disobbedienza è veramente una via? Si può percepire in questo qualcosa della conformazione a Cristo, che è il presupposto di ogni vero rinnovamento, o non piuttosto soltanto la spinta disperata a fare qualcosa, a trasformare la Chiesa secondo i nostri desideri e le nostre idee?». Sull’argomento è tornato anche</w:t>
      </w:r>
      <w:r w:rsidR="000C17C2">
        <w:rPr>
          <w:color w:val="000000"/>
        </w:rPr>
        <w:t xml:space="preserve"> Papa Francesco</w:t>
      </w:r>
      <w:r w:rsidRPr="00F8700E">
        <w:rPr>
          <w:color w:val="000000"/>
        </w:rPr>
        <w:t> . Egli, nella sua Esortazione Apostolica</w:t>
      </w:r>
      <w:r w:rsidR="000C17C2">
        <w:rPr>
          <w:color w:val="000000"/>
        </w:rPr>
        <w:t xml:space="preserve"> </w:t>
      </w:r>
      <w:proofErr w:type="spellStart"/>
      <w:r w:rsidR="000C17C2">
        <w:rPr>
          <w:i/>
          <w:color w:val="000000"/>
        </w:rPr>
        <w:t>Evangelii</w:t>
      </w:r>
      <w:proofErr w:type="spellEnd"/>
      <w:r w:rsidR="000C17C2">
        <w:rPr>
          <w:i/>
          <w:color w:val="000000"/>
        </w:rPr>
        <w:t xml:space="preserve"> </w:t>
      </w:r>
      <w:proofErr w:type="spellStart"/>
      <w:r w:rsidR="000C17C2">
        <w:rPr>
          <w:i/>
          <w:color w:val="000000"/>
        </w:rPr>
        <w:t>Gaudium</w:t>
      </w:r>
      <w:proofErr w:type="spellEnd"/>
      <w:r w:rsidRPr="00F8700E">
        <w:rPr>
          <w:color w:val="000000"/>
        </w:rPr>
        <w:t>, ha riaffermato che non si pone in discussione «il sacerdozio riservato agli uomini, come segno di Cristo Sposo che si consegna nell’Eucaristia», e ha invitato a non interpretare questa dottrina come espressione di potere, ma di servizio, in modo che si percepisca meglio l’uguale dignità di uomini e donne nell’unico Corpo di Cristo (n. 104). Nella</w:t>
      </w:r>
      <w:r w:rsidR="000C17C2">
        <w:rPr>
          <w:color w:val="000000"/>
        </w:rPr>
        <w:t xml:space="preserve"> Conferenza stampa durante il volo di ritorno dal viaggio apostolico in Svezia</w:t>
      </w:r>
      <w:r w:rsidRPr="00F8700E">
        <w:rPr>
          <w:color w:val="000000"/>
        </w:rPr>
        <w:t>, il 1 novembre 2016,</w:t>
      </w:r>
      <w:r w:rsidR="000C17C2">
        <w:rPr>
          <w:color w:val="000000"/>
        </w:rPr>
        <w:t xml:space="preserve"> Papa Francesco</w:t>
      </w:r>
      <w:r w:rsidRPr="00F8700E">
        <w:rPr>
          <w:color w:val="000000"/>
        </w:rPr>
        <w:t> ha ribadito: «Sull’ordinazione di donne nella Chiesa Cattolica, l’ultima parola chiara è stata data da San</w:t>
      </w:r>
      <w:r w:rsidR="000C17C2">
        <w:rPr>
          <w:color w:val="000000"/>
        </w:rPr>
        <w:t xml:space="preserve"> Giovanni Paolo II</w:t>
      </w:r>
      <w:r w:rsidRPr="00F8700E">
        <w:rPr>
          <w:color w:val="000000"/>
        </w:rPr>
        <w:t>, e questa rimane».</w:t>
      </w:r>
    </w:p>
    <w:p w:rsidR="00F8700E" w:rsidRPr="00F8700E" w:rsidRDefault="00F8700E" w:rsidP="00F8700E">
      <w:pPr>
        <w:pStyle w:val="NormaleWeb"/>
        <w:shd w:val="clear" w:color="auto" w:fill="FFFFFF"/>
        <w:spacing w:before="0" w:beforeAutospacing="0" w:after="0" w:afterAutospacing="0"/>
        <w:jc w:val="both"/>
        <w:rPr>
          <w:color w:val="000000"/>
        </w:rPr>
      </w:pPr>
      <w:r w:rsidRPr="00F8700E">
        <w:rPr>
          <w:color w:val="000000"/>
        </w:rPr>
        <w:t>In questo tempo, in cui la Chiesa è chiamata a rispondere a tante sfide della nostra cultura, è essenziale che essa rimanga in Gesù, come i tralci nella vite. Ecco perché il Maestro ci invita a far sì che le sue parole rimangano in noi: «se osserverete i miei comandamenti, rimarrete nel mio amore» (</w:t>
      </w:r>
      <w:proofErr w:type="spellStart"/>
      <w:r w:rsidRPr="00F8700E">
        <w:rPr>
          <w:i/>
          <w:iCs/>
          <w:color w:val="000000"/>
        </w:rPr>
        <w:t>Gv</w:t>
      </w:r>
      <w:proofErr w:type="spellEnd"/>
      <w:r w:rsidRPr="00F8700E">
        <w:rPr>
          <w:color w:val="000000"/>
        </w:rPr>
        <w:t> 15, 10). Solo la fedeltà alle sue parole, che non passeranno, assicura il nostro radicamento in Cristo e nel suo amore. Solo l’accoglienza del suo disegno sapiente, il quale prende corpo nei sacramenti, rinvigorisce le radici della Chiesa, affinché possa portare frutti di vita eterna.</w:t>
      </w:r>
    </w:p>
    <w:p w:rsidR="00D43CBB" w:rsidRPr="00F8700E" w:rsidRDefault="00D43CBB" w:rsidP="00F8700E">
      <w:pPr>
        <w:spacing w:after="0" w:line="240" w:lineRule="auto"/>
        <w:jc w:val="both"/>
        <w:rPr>
          <w:rFonts w:ascii="Times New Roman" w:hAnsi="Times New Roman" w:cs="Times New Roman"/>
          <w:sz w:val="24"/>
          <w:szCs w:val="24"/>
        </w:rPr>
      </w:pPr>
    </w:p>
    <w:p w:rsidR="00323211" w:rsidRPr="00F8700E" w:rsidRDefault="00114EBE" w:rsidP="00F8700E">
      <w:pPr>
        <w:spacing w:after="0" w:line="240" w:lineRule="auto"/>
        <w:jc w:val="both"/>
        <w:rPr>
          <w:rFonts w:ascii="Times New Roman" w:hAnsi="Times New Roman" w:cs="Times New Roman"/>
          <w:sz w:val="24"/>
          <w:szCs w:val="24"/>
        </w:rPr>
      </w:pPr>
      <w:r w:rsidRPr="00114EBE">
        <w:rPr>
          <w:rFonts w:ascii="Times New Roman" w:hAnsi="Times New Roman" w:cs="Times New Roman"/>
          <w:b/>
          <w:sz w:val="24"/>
          <w:szCs w:val="24"/>
        </w:rPr>
        <w:lastRenderedPageBreak/>
        <w:t>10.</w:t>
      </w:r>
      <w:r>
        <w:rPr>
          <w:rFonts w:ascii="Times New Roman" w:hAnsi="Times New Roman" w:cs="Times New Roman"/>
          <w:sz w:val="24"/>
          <w:szCs w:val="24"/>
        </w:rPr>
        <w:t xml:space="preserve"> </w:t>
      </w:r>
      <w:r w:rsidR="00E10B5E" w:rsidRPr="00E10B5E">
        <w:rPr>
          <w:rFonts w:ascii="Times New Roman" w:hAnsi="Times New Roman" w:cs="Times New Roman"/>
          <w:i/>
          <w:sz w:val="24"/>
          <w:szCs w:val="24"/>
        </w:rPr>
        <w:t>La questione ermeneutica e l’inculturazione della fede</w:t>
      </w:r>
      <w:r w:rsidR="00E10B5E">
        <w:rPr>
          <w:rFonts w:ascii="Times New Roman" w:hAnsi="Times New Roman" w:cs="Times New Roman"/>
          <w:sz w:val="24"/>
          <w:szCs w:val="24"/>
        </w:rPr>
        <w:t xml:space="preserve">. </w:t>
      </w:r>
      <w:r w:rsidR="00DF043B">
        <w:rPr>
          <w:rFonts w:ascii="Times New Roman" w:hAnsi="Times New Roman" w:cs="Times New Roman"/>
          <w:sz w:val="24"/>
          <w:szCs w:val="24"/>
        </w:rPr>
        <w:t>N</w:t>
      </w:r>
      <w:r w:rsidR="00D264D4" w:rsidRPr="00F8700E">
        <w:rPr>
          <w:rFonts w:ascii="Times New Roman" w:hAnsi="Times New Roman" w:cs="Times New Roman"/>
          <w:sz w:val="24"/>
          <w:szCs w:val="24"/>
        </w:rPr>
        <w:t>el 19</w:t>
      </w:r>
      <w:r w:rsidR="00DF043B">
        <w:rPr>
          <w:rFonts w:ascii="Times New Roman" w:hAnsi="Times New Roman" w:cs="Times New Roman"/>
          <w:sz w:val="24"/>
          <w:szCs w:val="24"/>
        </w:rPr>
        <w:t>8</w:t>
      </w:r>
      <w:r w:rsidR="00D264D4" w:rsidRPr="00F8700E">
        <w:rPr>
          <w:rFonts w:ascii="Times New Roman" w:hAnsi="Times New Roman" w:cs="Times New Roman"/>
          <w:sz w:val="24"/>
          <w:szCs w:val="24"/>
        </w:rPr>
        <w:t>9 esce un documento della Commissione Teologica internazionale sull’interpretazione dei dogmi, nella quale si prende atto della necessità di un’ermeneutica dogmatica corretta, che rispetti il funzionamento degli asserto dogmatici ma anche la loro inculturazione</w:t>
      </w:r>
      <w:r w:rsidR="00DF043B">
        <w:rPr>
          <w:rFonts w:ascii="Times New Roman" w:hAnsi="Times New Roman" w:cs="Times New Roman"/>
          <w:sz w:val="24"/>
          <w:szCs w:val="24"/>
        </w:rPr>
        <w:t>. Ne preleviamo ampi stralci per farci un’idea dello stato della questione</w:t>
      </w:r>
      <w:r w:rsidR="00D264D4" w:rsidRPr="00F8700E">
        <w:rPr>
          <w:rFonts w:ascii="Times New Roman" w:hAnsi="Times New Roman" w:cs="Times New Roman"/>
          <w:sz w:val="24"/>
          <w:szCs w:val="24"/>
        </w:rPr>
        <w:t>:</w:t>
      </w:r>
    </w:p>
    <w:p w:rsidR="00323211" w:rsidRPr="00DF043B" w:rsidRDefault="00323211" w:rsidP="00DF043B">
      <w:pPr>
        <w:spacing w:after="0" w:line="240" w:lineRule="auto"/>
        <w:jc w:val="both"/>
        <w:rPr>
          <w:rFonts w:ascii="Times New Roman" w:hAnsi="Times New Roman" w:cs="Times New Roman"/>
          <w:sz w:val="24"/>
          <w:szCs w:val="24"/>
        </w:rPr>
      </w:pPr>
    </w:p>
    <w:p w:rsidR="00DF043B" w:rsidRPr="00DF043B" w:rsidRDefault="00DF043B" w:rsidP="00DF043B">
      <w:pPr>
        <w:spacing w:after="0" w:line="240" w:lineRule="auto"/>
        <w:jc w:val="both"/>
        <w:rPr>
          <w:rFonts w:ascii="Times New Roman" w:eastAsia="Times New Roman" w:hAnsi="Times New Roman" w:cs="Times New Roman"/>
          <w:i/>
          <w:color w:val="000000"/>
          <w:sz w:val="24"/>
          <w:szCs w:val="24"/>
          <w:lang w:eastAsia="it-IT"/>
        </w:rPr>
      </w:pPr>
      <w:r w:rsidRPr="00DF043B">
        <w:rPr>
          <w:rFonts w:ascii="Times New Roman" w:eastAsia="Times New Roman" w:hAnsi="Times New Roman" w:cs="Times New Roman"/>
          <w:bCs/>
          <w:i/>
          <w:color w:val="000000"/>
          <w:sz w:val="24"/>
          <w:szCs w:val="24"/>
          <w:lang w:eastAsia="it-IT"/>
        </w:rPr>
        <w:t>2.</w:t>
      </w:r>
      <w:r w:rsidRPr="00DF043B">
        <w:rPr>
          <w:rFonts w:ascii="Times New Roman" w:eastAsia="Times New Roman" w:hAnsi="Times New Roman" w:cs="Times New Roman"/>
          <w:bCs/>
          <w:i/>
          <w:iCs/>
          <w:color w:val="000000"/>
          <w:sz w:val="24"/>
          <w:szCs w:val="24"/>
          <w:lang w:eastAsia="it-IT"/>
        </w:rPr>
        <w:t> </w:t>
      </w:r>
      <w:r w:rsidRPr="00DF043B">
        <w:rPr>
          <w:rFonts w:ascii="Times New Roman" w:eastAsia="Times New Roman" w:hAnsi="Times New Roman" w:cs="Times New Roman"/>
          <w:bCs/>
          <w:i/>
          <w:color w:val="000000"/>
          <w:sz w:val="24"/>
          <w:szCs w:val="24"/>
          <w:lang w:eastAsia="it-IT"/>
        </w:rPr>
        <w:t>La problematica teologica attuale</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i/>
          <w:iCs/>
          <w:color w:val="000000"/>
          <w:sz w:val="24"/>
          <w:szCs w:val="24"/>
          <w:lang w:eastAsia="it-IT"/>
        </w:rPr>
        <w:t>2.</w:t>
      </w:r>
      <w:r w:rsidRPr="00DF043B">
        <w:rPr>
          <w:rFonts w:ascii="Times New Roman" w:eastAsia="Times New Roman" w:hAnsi="Times New Roman" w:cs="Times New Roman"/>
          <w:i/>
          <w:iCs/>
          <w:color w:val="000000"/>
          <w:sz w:val="24"/>
          <w:szCs w:val="24"/>
          <w:lang w:eastAsia="it-IT"/>
        </w:rPr>
        <w:t>1. Il problema particolare dell’evangelizzazione e della nuova evangelizzazione</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La teologia cattolica parte dalla certezza di fede che la </w:t>
      </w:r>
      <w:proofErr w:type="spellStart"/>
      <w:r w:rsidRPr="00DF043B">
        <w:rPr>
          <w:rFonts w:ascii="Times New Roman" w:eastAsia="Times New Roman" w:hAnsi="Times New Roman" w:cs="Times New Roman"/>
          <w:i/>
          <w:iCs/>
          <w:color w:val="000000"/>
          <w:sz w:val="24"/>
          <w:szCs w:val="24"/>
          <w:lang w:eastAsia="it-IT"/>
        </w:rPr>
        <w:t>Paradosis</w:t>
      </w:r>
      <w:proofErr w:type="spellEnd"/>
      <w:r w:rsidRPr="00DF043B">
        <w:rPr>
          <w:rFonts w:ascii="Times New Roman" w:eastAsia="Times New Roman" w:hAnsi="Times New Roman" w:cs="Times New Roman"/>
          <w:color w:val="000000"/>
          <w:sz w:val="24"/>
          <w:szCs w:val="24"/>
          <w:lang w:eastAsia="it-IT"/>
        </w:rPr>
        <w:t> della Chiesa, come pure i dogmi da essa trasmessi, sono affermazioni autentiche della verità che, nell’Antico e nel Nuovo Testamento, è stata rivelata da Dio. Essa afferma pure che la verità rivelata, trasmessa nella </w:t>
      </w:r>
      <w:proofErr w:type="spellStart"/>
      <w:r w:rsidRPr="00DF043B">
        <w:rPr>
          <w:rFonts w:ascii="Times New Roman" w:eastAsia="Times New Roman" w:hAnsi="Times New Roman" w:cs="Times New Roman"/>
          <w:i/>
          <w:iCs/>
          <w:color w:val="000000"/>
          <w:sz w:val="24"/>
          <w:szCs w:val="24"/>
          <w:lang w:eastAsia="it-IT"/>
        </w:rPr>
        <w:t>Paradosis</w:t>
      </w:r>
      <w:proofErr w:type="spellEnd"/>
      <w:r w:rsidRPr="00DF043B">
        <w:rPr>
          <w:rFonts w:ascii="Times New Roman" w:eastAsia="Times New Roman" w:hAnsi="Times New Roman" w:cs="Times New Roman"/>
          <w:color w:val="000000"/>
          <w:sz w:val="24"/>
          <w:szCs w:val="24"/>
          <w:lang w:eastAsia="it-IT"/>
        </w:rPr>
        <w:t> della Chiesa, è universalmente valida e immutabile nella sua sostanza.</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Riguardo ai dogmi, questa certezza fu già messa in discussione ai tempi della Riforma nel XVI secolo. In forma più acuta e in ben altre condizioni, essa è entrata in una crisi globale a causa dell’ideologia illuminista e della moderna rivendicazione di libertà. Nei tempi moderni, il pensiero dogmatico, senza altra forma di processo, spesso è stato criticato come dogmatismo, e di conseguenza rifiutato. Diversamente da ciò che avveniva nella cultura occidentale dei secoli passati, segnata nel suo insieme dalla fede cristiana, nella nostra cultura contemporanea secolarizzata il linguaggio dogmatico tradizionale della Chiesa non sembra più essere immediatamente comprensibile, quando non si presta a malintesi, anche per molti cristiani. Alcuni lo considerano persino come un ostacolo alla trasmissione viva della fede.</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Questo problema si aggrava quando la Chiesa cerca di penetrare nelle culture africane e asiatiche con i suoi dogmi che sono stati elaborati, dal punto di vista puramente storico, nel contesto della cultura greco-romana e occidentale. Ciò esige molto più che una semplice traduzione dei dogmi; per giungere a un’inculturazione, il senso originale del dogma dev’essere di nuovo compreso nel contesto di un’altra cultura. Perciò il problema dell’interpretazione dei dogmi è diventato oggi un problema generale dell’evangelizzazione, specialmente della nuova evangelizzazione.</w:t>
      </w:r>
    </w:p>
    <w:p w:rsidR="00DF043B" w:rsidRDefault="00DF043B" w:rsidP="00DF043B">
      <w:pPr>
        <w:spacing w:after="0" w:line="240" w:lineRule="auto"/>
        <w:jc w:val="both"/>
        <w:rPr>
          <w:rFonts w:ascii="Times New Roman" w:eastAsia="Times New Roman" w:hAnsi="Times New Roman" w:cs="Times New Roman"/>
          <w:i/>
          <w:iCs/>
          <w:color w:val="000000"/>
          <w:sz w:val="24"/>
          <w:szCs w:val="24"/>
          <w:lang w:eastAsia="it-IT"/>
        </w:rPr>
      </w:pP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i/>
          <w:iCs/>
          <w:color w:val="000000"/>
          <w:sz w:val="24"/>
          <w:szCs w:val="24"/>
          <w:lang w:eastAsia="it-IT"/>
        </w:rPr>
        <w:t>2.</w:t>
      </w:r>
      <w:r w:rsidRPr="00DF043B">
        <w:rPr>
          <w:rFonts w:ascii="Times New Roman" w:eastAsia="Times New Roman" w:hAnsi="Times New Roman" w:cs="Times New Roman"/>
          <w:i/>
          <w:iCs/>
          <w:color w:val="000000"/>
          <w:sz w:val="24"/>
          <w:szCs w:val="24"/>
          <w:lang w:eastAsia="it-IT"/>
        </w:rPr>
        <w:t>2. Soluzioni insufficienti della teologia ermeneutica</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Già all’inizio del nostro secolo, la teologia modernista ha voluto porsi il problema. Ma i suoi tentativi di soluzione non soddisfacevano, tra l’altro a causa di una comprensione insufficiente della Rivelazione e di una concezione pragmatica dei dogmi. La teologia contemporanea di orientamento ermeneutico cerca di gettare un ponte tra la tradizione dogmatica e il pensiero moderno, ponendo la questione del senso e dell’importanza dei dogmi per l’uomo di oggi. In questo modo, però, si separa la singola formula dogmatica dal suo nesso con la </w:t>
      </w:r>
      <w:proofErr w:type="spellStart"/>
      <w:r w:rsidRPr="00DF043B">
        <w:rPr>
          <w:rFonts w:ascii="Times New Roman" w:eastAsia="Times New Roman" w:hAnsi="Times New Roman" w:cs="Times New Roman"/>
          <w:i/>
          <w:iCs/>
          <w:color w:val="000000"/>
          <w:sz w:val="24"/>
          <w:szCs w:val="24"/>
          <w:lang w:eastAsia="it-IT"/>
        </w:rPr>
        <w:t>Paradosis</w:t>
      </w:r>
      <w:proofErr w:type="spellEnd"/>
      <w:r w:rsidRPr="00DF043B">
        <w:rPr>
          <w:rFonts w:ascii="Times New Roman" w:eastAsia="Times New Roman" w:hAnsi="Times New Roman" w:cs="Times New Roman"/>
          <w:color w:val="000000"/>
          <w:sz w:val="24"/>
          <w:szCs w:val="24"/>
          <w:lang w:eastAsia="it-IT"/>
        </w:rPr>
        <w:t> e la si isola dalla fede vissuta della Chiesa. Si sostantiva così il dogma; inoltre, ponendo al centro il problema del significato pratico, esistenziale o sociale del dogma, si perde di vista la questione della sua verità. Questa obiezione è ugualmente valida quando il dogma è inteso unicamente come una convenzione, vale a dire considerato nella sua funzione come se fosse solo una regolamentazione del linguaggio ecclesiastico, necessario per l’unità, ma fondamentalmente provvisorio e suscettibile di correzione. Così il dogma non è più considerato nella sua funzione di mediazione obbligatoria della verità rivelata.</w:t>
      </w:r>
    </w:p>
    <w:p w:rsidR="00DF043B" w:rsidRDefault="00DF043B" w:rsidP="00DF043B">
      <w:pPr>
        <w:spacing w:after="0" w:line="240" w:lineRule="auto"/>
        <w:jc w:val="both"/>
        <w:rPr>
          <w:rFonts w:ascii="Times New Roman" w:eastAsia="Times New Roman" w:hAnsi="Times New Roman" w:cs="Times New Roman"/>
          <w:i/>
          <w:iCs/>
          <w:color w:val="000000"/>
          <w:sz w:val="24"/>
          <w:szCs w:val="24"/>
          <w:lang w:eastAsia="it-IT"/>
        </w:rPr>
      </w:pP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i/>
          <w:iCs/>
          <w:color w:val="000000"/>
          <w:sz w:val="24"/>
          <w:szCs w:val="24"/>
          <w:lang w:eastAsia="it-IT"/>
        </w:rPr>
        <w:t>2.</w:t>
      </w:r>
      <w:r w:rsidRPr="00DF043B">
        <w:rPr>
          <w:rFonts w:ascii="Times New Roman" w:eastAsia="Times New Roman" w:hAnsi="Times New Roman" w:cs="Times New Roman"/>
          <w:i/>
          <w:iCs/>
          <w:color w:val="000000"/>
          <w:sz w:val="24"/>
          <w:szCs w:val="24"/>
          <w:lang w:eastAsia="it-IT"/>
        </w:rPr>
        <w:t>3. Legittimità e limiti di nuovi approcci in rapporto alla teoria e alla pratica</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Per la teologia della liberazione, il problema dell’ermeneutica dei dogmi si pone sullo sfondo della povertà, della situazione di oppressione sociale e politica che domina in numerose regioni del Terzo Mondo; esso diventa il problema del rapporto tra la teoria e la pratica. Così viene spesso sottolineato un aspetto importante dell’idea biblica della verità, cioè che si deve «fare la verità». Esiste certo una teologia della liberazione conforme al Vangelo, che ha diritto di cittadinanza nella Chiesa; essa parte dalla priorità della missione evangelica della Chiesa, ma insiste nello stesso tempo sui suoi presupposti e sulle sue conseguenze sociali.</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lastRenderedPageBreak/>
        <w:t>Nella teologia della liberazione radicale, invece, la liberazione economica, sociale e politica diventa il fattore che determina tutto; in essa il rapporto tra la teoria e la prassi è inteso nel senso dell’ideologia materialista marxista. In tal modo, il messaggio della grazia e del fine escatologico della vita e del mondo svanisce. La fede e le formule dogmatiche della fede non sono più viste nel loro contenuto peculiare di verità, ma in nome della realtà economica, la sola che conti in tale ottica. Si assegna loro solo il ruolo di un motore nel processo di liberazione politica rivoluzionaria.</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Oggi ci sono anche altre ermeneutiche; nonostante le loro differenze, esse hanno in comune il fatto di spostare il corretto centro ermeneutico della verità dell’essere — in altri termini, della Rivelazione come sorgente di senso — verso un’altra componente, in sé legittima ma particolare, che pongono a centro e criterio dell’insieme. È il caso della teologia femminista radicale. Per essa, i dati rivelati non costituiscono più la base e la norma degli sforzi per fare emergere la dignità della donna, che è importante e legittimo mostrare. Al contrario, una certa idea dell’emancipazione diventa la sola e definitiva chiave ermeneutica per l’interpretazione della Sacra Scrittura e della Tradizione.</w:t>
      </w:r>
    </w:p>
    <w:p w:rsidR="00DF043B" w:rsidRP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 xml:space="preserve">In tal modo, la questione dell’interpretazione dei dogmi ci pone di fronte i problemi fondamentali della teologia. </w:t>
      </w:r>
      <w:r w:rsidRPr="00034D0B">
        <w:rPr>
          <w:rFonts w:ascii="Times New Roman" w:eastAsia="Times New Roman" w:hAnsi="Times New Roman" w:cs="Times New Roman"/>
          <w:i/>
          <w:color w:val="000000"/>
          <w:sz w:val="24"/>
          <w:szCs w:val="24"/>
          <w:lang w:eastAsia="it-IT"/>
        </w:rPr>
        <w:t>Sullo sfondo si trova, in ultima analisi, la questione della comprensione teologica della verità e della realtà</w:t>
      </w:r>
      <w:r w:rsidRPr="00DF043B">
        <w:rPr>
          <w:rFonts w:ascii="Times New Roman" w:eastAsia="Times New Roman" w:hAnsi="Times New Roman" w:cs="Times New Roman"/>
          <w:color w:val="000000"/>
          <w:sz w:val="24"/>
          <w:szCs w:val="24"/>
          <w:lang w:eastAsia="it-IT"/>
        </w:rPr>
        <w:t>. Anche dal punto di vista teologico, questo problema sfocia in quello dei rapporti tra una verità universale e sempre valida da un lato, e la storicità dei dogmi dall’altro.</w:t>
      </w:r>
    </w:p>
    <w:p w:rsidR="00DF043B" w:rsidRDefault="00DF043B" w:rsidP="00DF043B">
      <w:pPr>
        <w:spacing w:after="0" w:line="240" w:lineRule="auto"/>
        <w:jc w:val="both"/>
        <w:rPr>
          <w:rFonts w:ascii="Times New Roman" w:eastAsia="Times New Roman" w:hAnsi="Times New Roman" w:cs="Times New Roman"/>
          <w:color w:val="000000"/>
          <w:sz w:val="24"/>
          <w:szCs w:val="24"/>
          <w:lang w:eastAsia="it-IT"/>
        </w:rPr>
      </w:pPr>
      <w:r w:rsidRPr="00DF043B">
        <w:rPr>
          <w:rFonts w:ascii="Times New Roman" w:eastAsia="Times New Roman" w:hAnsi="Times New Roman" w:cs="Times New Roman"/>
          <w:color w:val="000000"/>
          <w:sz w:val="24"/>
          <w:szCs w:val="24"/>
          <w:lang w:eastAsia="it-IT"/>
        </w:rPr>
        <w:t xml:space="preserve">Si tratta concretamente di sapere come la Chiesa possa trasmettere oggi il suo insegnamento della fede con la sua forza </w:t>
      </w:r>
      <w:bookmarkStart w:id="0" w:name="_GoBack"/>
      <w:bookmarkEnd w:id="0"/>
      <w:r w:rsidRPr="00DF043B">
        <w:rPr>
          <w:rFonts w:ascii="Times New Roman" w:eastAsia="Times New Roman" w:hAnsi="Times New Roman" w:cs="Times New Roman"/>
          <w:color w:val="000000"/>
          <w:sz w:val="24"/>
          <w:szCs w:val="24"/>
          <w:lang w:eastAsia="it-IT"/>
        </w:rPr>
        <w:t xml:space="preserve">di obbligazione, affinché dalla memoria della Tradizione scaturisca la speranza per il presente e per il futuro. Di fronte alle diverse situazioni socioculturali in cui vive ora la Chiesa, si tratta anche del problema dell’unità e della </w:t>
      </w:r>
      <w:proofErr w:type="spellStart"/>
      <w:r w:rsidRPr="00DF043B">
        <w:rPr>
          <w:rFonts w:ascii="Times New Roman" w:eastAsia="Times New Roman" w:hAnsi="Times New Roman" w:cs="Times New Roman"/>
          <w:color w:val="000000"/>
          <w:sz w:val="24"/>
          <w:szCs w:val="24"/>
          <w:lang w:eastAsia="it-IT"/>
        </w:rPr>
        <w:t>pluriformità</w:t>
      </w:r>
      <w:proofErr w:type="spellEnd"/>
      <w:r w:rsidRPr="00DF043B">
        <w:rPr>
          <w:rFonts w:ascii="Times New Roman" w:eastAsia="Times New Roman" w:hAnsi="Times New Roman" w:cs="Times New Roman"/>
          <w:color w:val="000000"/>
          <w:sz w:val="24"/>
          <w:szCs w:val="24"/>
          <w:lang w:eastAsia="it-IT"/>
        </w:rPr>
        <w:t xml:space="preserve"> nell’esposizione dogmatica della verità e della realtà della Rivelazione.</w:t>
      </w:r>
    </w:p>
    <w:p w:rsidR="00114EBE" w:rsidRDefault="00114EBE" w:rsidP="00DF043B">
      <w:pPr>
        <w:spacing w:after="0" w:line="240" w:lineRule="auto"/>
        <w:jc w:val="both"/>
        <w:rPr>
          <w:rFonts w:ascii="Times New Roman" w:eastAsia="Times New Roman" w:hAnsi="Times New Roman" w:cs="Times New Roman"/>
          <w:color w:val="000000"/>
          <w:sz w:val="24"/>
          <w:szCs w:val="24"/>
          <w:lang w:eastAsia="it-IT"/>
        </w:rPr>
      </w:pPr>
    </w:p>
    <w:p w:rsidR="00357F99" w:rsidRPr="00357F99" w:rsidRDefault="00357F99" w:rsidP="00DF043B">
      <w:pPr>
        <w:spacing w:after="0" w:line="240" w:lineRule="auto"/>
        <w:jc w:val="both"/>
        <w:rPr>
          <w:rFonts w:ascii="Times New Roman" w:eastAsia="Times New Roman" w:hAnsi="Times New Roman" w:cs="Times New Roman"/>
          <w:i/>
          <w:color w:val="000000"/>
          <w:sz w:val="24"/>
          <w:szCs w:val="24"/>
          <w:lang w:eastAsia="it-IT"/>
        </w:rPr>
      </w:pPr>
      <w:r w:rsidRPr="00357F99">
        <w:rPr>
          <w:rFonts w:ascii="Times New Roman" w:eastAsia="Times New Roman" w:hAnsi="Times New Roman" w:cs="Times New Roman"/>
          <w:i/>
          <w:color w:val="000000"/>
          <w:sz w:val="24"/>
          <w:szCs w:val="24"/>
          <w:lang w:eastAsia="it-IT"/>
        </w:rPr>
        <w:t xml:space="preserve">Il dibattitto sul significato dei dogmi e sul valore delle affermazioni </w:t>
      </w:r>
      <w:proofErr w:type="spellStart"/>
      <w:r w:rsidRPr="00357F99">
        <w:rPr>
          <w:rFonts w:ascii="Times New Roman" w:eastAsia="Times New Roman" w:hAnsi="Times New Roman" w:cs="Times New Roman"/>
          <w:i/>
          <w:color w:val="000000"/>
          <w:sz w:val="24"/>
          <w:szCs w:val="24"/>
          <w:lang w:eastAsia="it-IT"/>
        </w:rPr>
        <w:t>magisteriali</w:t>
      </w:r>
      <w:proofErr w:type="spellEnd"/>
      <w:r w:rsidRPr="00357F99">
        <w:rPr>
          <w:rFonts w:ascii="Times New Roman" w:eastAsia="Times New Roman" w:hAnsi="Times New Roman" w:cs="Times New Roman"/>
          <w:i/>
          <w:color w:val="000000"/>
          <w:sz w:val="24"/>
          <w:szCs w:val="24"/>
          <w:lang w:eastAsia="it-IT"/>
        </w:rPr>
        <w:t xml:space="preserve"> con pretesa di definitività non deve chiudersi in un conflitto diretto tra sostenitori e negatori, ma deve restare contestualizzato nella più vasta questione ermeneutica, sia sul versante dell’annuncio che su quello del confronto con la cultura. Il contesto della domanda, però, rimane quello dell’appropriazione della fede nell’evento nuovo di Cristo e delle sue condizioni </w:t>
      </w:r>
      <w:r w:rsidR="00034D0B">
        <w:rPr>
          <w:rFonts w:ascii="Times New Roman" w:eastAsia="Times New Roman" w:hAnsi="Times New Roman" w:cs="Times New Roman"/>
          <w:i/>
          <w:color w:val="000000"/>
          <w:sz w:val="24"/>
          <w:szCs w:val="24"/>
          <w:lang w:eastAsia="it-IT"/>
        </w:rPr>
        <w:t xml:space="preserve">di esperienza </w:t>
      </w:r>
      <w:r w:rsidRPr="00357F99">
        <w:rPr>
          <w:rFonts w:ascii="Times New Roman" w:eastAsia="Times New Roman" w:hAnsi="Times New Roman" w:cs="Times New Roman"/>
          <w:i/>
          <w:color w:val="000000"/>
          <w:sz w:val="24"/>
          <w:szCs w:val="24"/>
          <w:lang w:eastAsia="it-IT"/>
        </w:rPr>
        <w:t xml:space="preserve">nei vari contesti storici, culturali e religiosi, in </w:t>
      </w:r>
      <w:r w:rsidR="00034D0B">
        <w:rPr>
          <w:rFonts w:ascii="Times New Roman" w:eastAsia="Times New Roman" w:hAnsi="Times New Roman" w:cs="Times New Roman"/>
          <w:i/>
          <w:color w:val="000000"/>
          <w:sz w:val="24"/>
          <w:szCs w:val="24"/>
          <w:lang w:eastAsia="it-IT"/>
        </w:rPr>
        <w:t>un modo che è ormai</w:t>
      </w:r>
      <w:r w:rsidRPr="00357F99">
        <w:rPr>
          <w:rFonts w:ascii="Times New Roman" w:eastAsia="Times New Roman" w:hAnsi="Times New Roman" w:cs="Times New Roman"/>
          <w:i/>
          <w:color w:val="000000"/>
          <w:sz w:val="24"/>
          <w:szCs w:val="24"/>
          <w:lang w:eastAsia="it-IT"/>
        </w:rPr>
        <w:t xml:space="preserve"> pluralista. Come si deve porre correttamente la questione ermeneutica?  Quale idea c’è in gioco di trasmissione della fede? </w:t>
      </w:r>
    </w:p>
    <w:p w:rsidR="00357F99" w:rsidRDefault="00357F99" w:rsidP="00DF043B">
      <w:pPr>
        <w:spacing w:after="0" w:line="240" w:lineRule="auto"/>
        <w:jc w:val="both"/>
        <w:rPr>
          <w:rFonts w:ascii="Times New Roman" w:eastAsia="Times New Roman" w:hAnsi="Times New Roman" w:cs="Times New Roman"/>
          <w:color w:val="000000"/>
          <w:sz w:val="24"/>
          <w:szCs w:val="24"/>
          <w:lang w:eastAsia="it-IT"/>
        </w:rPr>
      </w:pPr>
    </w:p>
    <w:p w:rsidR="00357F99" w:rsidRPr="00DF043B" w:rsidRDefault="00357F99" w:rsidP="00DF043B">
      <w:pPr>
        <w:spacing w:after="0" w:line="240" w:lineRule="auto"/>
        <w:jc w:val="both"/>
        <w:rPr>
          <w:rFonts w:ascii="Times New Roman" w:eastAsia="Times New Roman" w:hAnsi="Times New Roman" w:cs="Times New Roman"/>
          <w:color w:val="000000"/>
          <w:sz w:val="24"/>
          <w:szCs w:val="24"/>
          <w:lang w:eastAsia="it-IT"/>
        </w:rPr>
      </w:pPr>
    </w:p>
    <w:sectPr w:rsidR="00357F99" w:rsidRPr="00DF043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2E" w:rsidRDefault="00777C2E" w:rsidP="002A0EB0">
      <w:pPr>
        <w:spacing w:after="0" w:line="240" w:lineRule="auto"/>
      </w:pPr>
      <w:r>
        <w:separator/>
      </w:r>
    </w:p>
  </w:endnote>
  <w:endnote w:type="continuationSeparator" w:id="0">
    <w:p w:rsidR="00777C2E" w:rsidRDefault="00777C2E" w:rsidP="002A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2E" w:rsidRDefault="00777C2E" w:rsidP="002A0EB0">
      <w:pPr>
        <w:spacing w:after="0" w:line="240" w:lineRule="auto"/>
      </w:pPr>
      <w:r>
        <w:separator/>
      </w:r>
    </w:p>
  </w:footnote>
  <w:footnote w:type="continuationSeparator" w:id="0">
    <w:p w:rsidR="00777C2E" w:rsidRDefault="00777C2E" w:rsidP="002A0EB0">
      <w:pPr>
        <w:spacing w:after="0" w:line="240" w:lineRule="auto"/>
      </w:pPr>
      <w:r>
        <w:continuationSeparator/>
      </w:r>
    </w:p>
  </w:footnote>
  <w:footnote w:id="1">
    <w:p w:rsidR="00F8700E" w:rsidRDefault="00F8700E" w:rsidP="002A0EB0">
      <w:pPr>
        <w:pStyle w:val="Testonotaapidipagina"/>
        <w:jc w:val="both"/>
      </w:pPr>
      <w:r>
        <w:rPr>
          <w:rStyle w:val="Rimandonotaapidipagina"/>
        </w:rPr>
        <w:footnoteRef/>
      </w:r>
      <w:r>
        <w:t xml:space="preserve"> </w:t>
      </w:r>
      <w:r w:rsidRPr="002A0EB0">
        <w:rPr>
          <w:smallCaps/>
        </w:rPr>
        <w:t xml:space="preserve">G.A. </w:t>
      </w:r>
      <w:proofErr w:type="spellStart"/>
      <w:r w:rsidRPr="002A0EB0">
        <w:rPr>
          <w:smallCaps/>
        </w:rPr>
        <w:t>Lindbeck</w:t>
      </w:r>
      <w:proofErr w:type="spellEnd"/>
      <w:r>
        <w:t xml:space="preserve">, </w:t>
      </w:r>
      <w:r w:rsidRPr="002A0EB0">
        <w:rPr>
          <w:i/>
        </w:rPr>
        <w:t xml:space="preserve">La natura della dottrina. Religione e teologia in un’epoca </w:t>
      </w:r>
      <w:proofErr w:type="spellStart"/>
      <w:r w:rsidRPr="002A0EB0">
        <w:rPr>
          <w:i/>
        </w:rPr>
        <w:t>postliberale</w:t>
      </w:r>
      <w:proofErr w:type="spellEnd"/>
      <w:r>
        <w:t>, Claudiana, Torino 2004 (orig</w:t>
      </w:r>
      <w:r w:rsidR="00452425">
        <w:t>i</w:t>
      </w:r>
      <w:r>
        <w:t xml:space="preserve">nale 1984). Riguardo alla dimensione linguistica del dogma si veda la sintesi del dibattito, in ambito soprattutto cattolico, in </w:t>
      </w:r>
      <w:r w:rsidRPr="0016434F">
        <w:rPr>
          <w:smallCaps/>
        </w:rPr>
        <w:t>G. Colombo</w:t>
      </w:r>
      <w:r>
        <w:t xml:space="preserve">, </w:t>
      </w:r>
      <w:r w:rsidRPr="0016434F">
        <w:rPr>
          <w:i/>
        </w:rPr>
        <w:t>La regola della fede</w:t>
      </w:r>
      <w:r>
        <w:t xml:space="preserve">, in </w:t>
      </w:r>
      <w:r w:rsidRPr="0016434F">
        <w:rPr>
          <w:i/>
        </w:rPr>
        <w:t>L’evidenza e la fede</w:t>
      </w:r>
      <w:r>
        <w:t>, Glossa, Milano 1988, 298-326.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015"/>
    <w:multiLevelType w:val="hybridMultilevel"/>
    <w:tmpl w:val="E076BFB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E1456F"/>
    <w:multiLevelType w:val="hybridMultilevel"/>
    <w:tmpl w:val="876E08A0"/>
    <w:lvl w:ilvl="0" w:tplc="A0D6B18A">
      <w:start w:val="1995"/>
      <w:numFmt w:val="decimal"/>
      <w:lvlText w:val="%1."/>
      <w:lvlJc w:val="left"/>
      <w:pPr>
        <w:ind w:left="900" w:hanging="54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97B1C08"/>
    <w:multiLevelType w:val="hybridMultilevel"/>
    <w:tmpl w:val="0534ED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B313C75"/>
    <w:multiLevelType w:val="hybridMultilevel"/>
    <w:tmpl w:val="5EE4D6A4"/>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21165A"/>
    <w:multiLevelType w:val="hybridMultilevel"/>
    <w:tmpl w:val="BF08376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20A206D"/>
    <w:multiLevelType w:val="hybridMultilevel"/>
    <w:tmpl w:val="8C703FD2"/>
    <w:lvl w:ilvl="0" w:tplc="A4A2896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74A538D"/>
    <w:multiLevelType w:val="hybridMultilevel"/>
    <w:tmpl w:val="A7EED42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5D"/>
    <w:rsid w:val="00003750"/>
    <w:rsid w:val="00034D0B"/>
    <w:rsid w:val="00035DCA"/>
    <w:rsid w:val="0005442E"/>
    <w:rsid w:val="00062EE2"/>
    <w:rsid w:val="00096338"/>
    <w:rsid w:val="000A442E"/>
    <w:rsid w:val="000A6890"/>
    <w:rsid w:val="000C17C2"/>
    <w:rsid w:val="000E029C"/>
    <w:rsid w:val="00114EBE"/>
    <w:rsid w:val="00156272"/>
    <w:rsid w:val="001663E6"/>
    <w:rsid w:val="001808BB"/>
    <w:rsid w:val="001C7F82"/>
    <w:rsid w:val="001E100A"/>
    <w:rsid w:val="001F2C0D"/>
    <w:rsid w:val="00221C69"/>
    <w:rsid w:val="002A0EB0"/>
    <w:rsid w:val="002C2119"/>
    <w:rsid w:val="00323211"/>
    <w:rsid w:val="00357F99"/>
    <w:rsid w:val="003C0C1C"/>
    <w:rsid w:val="004016BD"/>
    <w:rsid w:val="00451900"/>
    <w:rsid w:val="00452425"/>
    <w:rsid w:val="00456120"/>
    <w:rsid w:val="00477925"/>
    <w:rsid w:val="0049745D"/>
    <w:rsid w:val="004D6686"/>
    <w:rsid w:val="004F20BA"/>
    <w:rsid w:val="004F4595"/>
    <w:rsid w:val="0052321B"/>
    <w:rsid w:val="0054452B"/>
    <w:rsid w:val="00570C2D"/>
    <w:rsid w:val="005749C5"/>
    <w:rsid w:val="0059642C"/>
    <w:rsid w:val="005C6F19"/>
    <w:rsid w:val="005D62A9"/>
    <w:rsid w:val="006046DA"/>
    <w:rsid w:val="006B24EC"/>
    <w:rsid w:val="006C6389"/>
    <w:rsid w:val="006D4BCA"/>
    <w:rsid w:val="006F3587"/>
    <w:rsid w:val="00703D1C"/>
    <w:rsid w:val="00712932"/>
    <w:rsid w:val="00731CC5"/>
    <w:rsid w:val="007442B2"/>
    <w:rsid w:val="00777C2E"/>
    <w:rsid w:val="00790177"/>
    <w:rsid w:val="007959D7"/>
    <w:rsid w:val="007B5467"/>
    <w:rsid w:val="00836166"/>
    <w:rsid w:val="00884518"/>
    <w:rsid w:val="008D7A4B"/>
    <w:rsid w:val="008F3039"/>
    <w:rsid w:val="0090176A"/>
    <w:rsid w:val="0093044F"/>
    <w:rsid w:val="00933FD9"/>
    <w:rsid w:val="00933FF8"/>
    <w:rsid w:val="00946848"/>
    <w:rsid w:val="009479D1"/>
    <w:rsid w:val="00951A77"/>
    <w:rsid w:val="0097103D"/>
    <w:rsid w:val="009961E8"/>
    <w:rsid w:val="009C1A10"/>
    <w:rsid w:val="00A67EC9"/>
    <w:rsid w:val="00A85383"/>
    <w:rsid w:val="00A91DD7"/>
    <w:rsid w:val="00B756B8"/>
    <w:rsid w:val="00B935CD"/>
    <w:rsid w:val="00BC321C"/>
    <w:rsid w:val="00BD4533"/>
    <w:rsid w:val="00BF0FC0"/>
    <w:rsid w:val="00C45FB6"/>
    <w:rsid w:val="00C846FA"/>
    <w:rsid w:val="00CF6AB5"/>
    <w:rsid w:val="00D264D4"/>
    <w:rsid w:val="00D43075"/>
    <w:rsid w:val="00D43CBB"/>
    <w:rsid w:val="00D5455E"/>
    <w:rsid w:val="00D550A4"/>
    <w:rsid w:val="00D93782"/>
    <w:rsid w:val="00DC025A"/>
    <w:rsid w:val="00DC10EB"/>
    <w:rsid w:val="00DF043B"/>
    <w:rsid w:val="00E10B5E"/>
    <w:rsid w:val="00E40841"/>
    <w:rsid w:val="00E54F99"/>
    <w:rsid w:val="00E65FCA"/>
    <w:rsid w:val="00E7720A"/>
    <w:rsid w:val="00EC5196"/>
    <w:rsid w:val="00EE7445"/>
    <w:rsid w:val="00F8700E"/>
    <w:rsid w:val="00FC3FEA"/>
    <w:rsid w:val="00FD6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49745D"/>
    <w:pPr>
      <w:tabs>
        <w:tab w:val="left" w:pos="1021"/>
      </w:tabs>
      <w:spacing w:after="0" w:line="310" w:lineRule="exact"/>
      <w:ind w:firstLine="284"/>
      <w:jc w:val="both"/>
    </w:pPr>
    <w:rPr>
      <w:rFonts w:ascii="Times New Roman" w:eastAsia="Times New Roman" w:hAnsi="Times New Roman" w:cs="Times New Roman"/>
      <w:sz w:val="27"/>
      <w:szCs w:val="27"/>
      <w:lang w:eastAsia="it-IT"/>
    </w:rPr>
  </w:style>
  <w:style w:type="character" w:customStyle="1" w:styleId="CorpotestoCarattere">
    <w:name w:val="Corpo testo Carattere"/>
    <w:basedOn w:val="Carpredefinitoparagrafo"/>
    <w:link w:val="Corpotesto"/>
    <w:rsid w:val="0049745D"/>
    <w:rPr>
      <w:rFonts w:ascii="Times New Roman" w:eastAsia="Times New Roman" w:hAnsi="Times New Roman" w:cs="Times New Roman"/>
      <w:sz w:val="27"/>
      <w:szCs w:val="27"/>
      <w:lang w:eastAsia="it-IT"/>
    </w:rPr>
  </w:style>
  <w:style w:type="paragraph" w:styleId="Testonotaapidipagina">
    <w:name w:val="footnote text"/>
    <w:basedOn w:val="Normale"/>
    <w:link w:val="TestonotaapidipaginaCarattere"/>
    <w:uiPriority w:val="99"/>
    <w:semiHidden/>
    <w:unhideWhenUsed/>
    <w:rsid w:val="002A0EB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0EB0"/>
    <w:rPr>
      <w:sz w:val="20"/>
      <w:szCs w:val="20"/>
    </w:rPr>
  </w:style>
  <w:style w:type="character" w:styleId="Rimandonotaapidipagina">
    <w:name w:val="footnote reference"/>
    <w:basedOn w:val="Carpredefinitoparagrafo"/>
    <w:uiPriority w:val="99"/>
    <w:semiHidden/>
    <w:unhideWhenUsed/>
    <w:rsid w:val="002A0EB0"/>
    <w:rPr>
      <w:vertAlign w:val="superscript"/>
    </w:rPr>
  </w:style>
  <w:style w:type="paragraph" w:styleId="Paragrafoelenco">
    <w:name w:val="List Paragraph"/>
    <w:basedOn w:val="Normale"/>
    <w:uiPriority w:val="34"/>
    <w:qFormat/>
    <w:rsid w:val="00E40841"/>
    <w:pPr>
      <w:ind w:left="720"/>
      <w:contextualSpacing/>
    </w:pPr>
  </w:style>
  <w:style w:type="paragraph" w:styleId="NormaleWeb">
    <w:name w:val="Normal (Web)"/>
    <w:basedOn w:val="Normale"/>
    <w:uiPriority w:val="99"/>
    <w:semiHidden/>
    <w:unhideWhenUsed/>
    <w:rsid w:val="007129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43C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49745D"/>
    <w:pPr>
      <w:tabs>
        <w:tab w:val="left" w:pos="1021"/>
      </w:tabs>
      <w:spacing w:after="0" w:line="310" w:lineRule="exact"/>
      <w:ind w:firstLine="284"/>
      <w:jc w:val="both"/>
    </w:pPr>
    <w:rPr>
      <w:rFonts w:ascii="Times New Roman" w:eastAsia="Times New Roman" w:hAnsi="Times New Roman" w:cs="Times New Roman"/>
      <w:sz w:val="27"/>
      <w:szCs w:val="27"/>
      <w:lang w:eastAsia="it-IT"/>
    </w:rPr>
  </w:style>
  <w:style w:type="character" w:customStyle="1" w:styleId="CorpotestoCarattere">
    <w:name w:val="Corpo testo Carattere"/>
    <w:basedOn w:val="Carpredefinitoparagrafo"/>
    <w:link w:val="Corpotesto"/>
    <w:rsid w:val="0049745D"/>
    <w:rPr>
      <w:rFonts w:ascii="Times New Roman" w:eastAsia="Times New Roman" w:hAnsi="Times New Roman" w:cs="Times New Roman"/>
      <w:sz w:val="27"/>
      <w:szCs w:val="27"/>
      <w:lang w:eastAsia="it-IT"/>
    </w:rPr>
  </w:style>
  <w:style w:type="paragraph" w:styleId="Testonotaapidipagina">
    <w:name w:val="footnote text"/>
    <w:basedOn w:val="Normale"/>
    <w:link w:val="TestonotaapidipaginaCarattere"/>
    <w:uiPriority w:val="99"/>
    <w:semiHidden/>
    <w:unhideWhenUsed/>
    <w:rsid w:val="002A0EB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0EB0"/>
    <w:rPr>
      <w:sz w:val="20"/>
      <w:szCs w:val="20"/>
    </w:rPr>
  </w:style>
  <w:style w:type="character" w:styleId="Rimandonotaapidipagina">
    <w:name w:val="footnote reference"/>
    <w:basedOn w:val="Carpredefinitoparagrafo"/>
    <w:uiPriority w:val="99"/>
    <w:semiHidden/>
    <w:unhideWhenUsed/>
    <w:rsid w:val="002A0EB0"/>
    <w:rPr>
      <w:vertAlign w:val="superscript"/>
    </w:rPr>
  </w:style>
  <w:style w:type="paragraph" w:styleId="Paragrafoelenco">
    <w:name w:val="List Paragraph"/>
    <w:basedOn w:val="Normale"/>
    <w:uiPriority w:val="34"/>
    <w:qFormat/>
    <w:rsid w:val="00E40841"/>
    <w:pPr>
      <w:ind w:left="720"/>
      <w:contextualSpacing/>
    </w:pPr>
  </w:style>
  <w:style w:type="paragraph" w:styleId="NormaleWeb">
    <w:name w:val="Normal (Web)"/>
    <w:basedOn w:val="Normale"/>
    <w:uiPriority w:val="99"/>
    <w:semiHidden/>
    <w:unhideWhenUsed/>
    <w:rsid w:val="0071293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43C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20428">
      <w:bodyDiv w:val="1"/>
      <w:marLeft w:val="0"/>
      <w:marRight w:val="0"/>
      <w:marTop w:val="0"/>
      <w:marBottom w:val="0"/>
      <w:divBdr>
        <w:top w:val="none" w:sz="0" w:space="0" w:color="auto"/>
        <w:left w:val="none" w:sz="0" w:space="0" w:color="auto"/>
        <w:bottom w:val="none" w:sz="0" w:space="0" w:color="auto"/>
        <w:right w:val="none" w:sz="0" w:space="0" w:color="auto"/>
      </w:divBdr>
    </w:div>
    <w:div w:id="486167471">
      <w:bodyDiv w:val="1"/>
      <w:marLeft w:val="0"/>
      <w:marRight w:val="0"/>
      <w:marTop w:val="0"/>
      <w:marBottom w:val="0"/>
      <w:divBdr>
        <w:top w:val="none" w:sz="0" w:space="0" w:color="auto"/>
        <w:left w:val="none" w:sz="0" w:space="0" w:color="auto"/>
        <w:bottom w:val="none" w:sz="0" w:space="0" w:color="auto"/>
        <w:right w:val="none" w:sz="0" w:space="0" w:color="auto"/>
      </w:divBdr>
    </w:div>
    <w:div w:id="540288696">
      <w:bodyDiv w:val="1"/>
      <w:marLeft w:val="0"/>
      <w:marRight w:val="0"/>
      <w:marTop w:val="0"/>
      <w:marBottom w:val="0"/>
      <w:divBdr>
        <w:top w:val="none" w:sz="0" w:space="0" w:color="auto"/>
        <w:left w:val="none" w:sz="0" w:space="0" w:color="auto"/>
        <w:bottom w:val="none" w:sz="0" w:space="0" w:color="auto"/>
        <w:right w:val="none" w:sz="0" w:space="0" w:color="auto"/>
      </w:divBdr>
    </w:div>
    <w:div w:id="721901478">
      <w:bodyDiv w:val="1"/>
      <w:marLeft w:val="0"/>
      <w:marRight w:val="0"/>
      <w:marTop w:val="0"/>
      <w:marBottom w:val="0"/>
      <w:divBdr>
        <w:top w:val="none" w:sz="0" w:space="0" w:color="auto"/>
        <w:left w:val="none" w:sz="0" w:space="0" w:color="auto"/>
        <w:bottom w:val="none" w:sz="0" w:space="0" w:color="auto"/>
        <w:right w:val="none" w:sz="0" w:space="0" w:color="auto"/>
      </w:divBdr>
    </w:div>
    <w:div w:id="919096059">
      <w:bodyDiv w:val="1"/>
      <w:marLeft w:val="0"/>
      <w:marRight w:val="0"/>
      <w:marTop w:val="0"/>
      <w:marBottom w:val="0"/>
      <w:divBdr>
        <w:top w:val="none" w:sz="0" w:space="0" w:color="auto"/>
        <w:left w:val="none" w:sz="0" w:space="0" w:color="auto"/>
        <w:bottom w:val="none" w:sz="0" w:space="0" w:color="auto"/>
        <w:right w:val="none" w:sz="0" w:space="0" w:color="auto"/>
      </w:divBdr>
    </w:div>
    <w:div w:id="1172258386">
      <w:bodyDiv w:val="1"/>
      <w:marLeft w:val="0"/>
      <w:marRight w:val="0"/>
      <w:marTop w:val="0"/>
      <w:marBottom w:val="0"/>
      <w:divBdr>
        <w:top w:val="none" w:sz="0" w:space="0" w:color="auto"/>
        <w:left w:val="none" w:sz="0" w:space="0" w:color="auto"/>
        <w:bottom w:val="none" w:sz="0" w:space="0" w:color="auto"/>
        <w:right w:val="none" w:sz="0" w:space="0" w:color="auto"/>
      </w:divBdr>
    </w:div>
    <w:div w:id="1337339442">
      <w:bodyDiv w:val="1"/>
      <w:marLeft w:val="0"/>
      <w:marRight w:val="0"/>
      <w:marTop w:val="0"/>
      <w:marBottom w:val="0"/>
      <w:divBdr>
        <w:top w:val="none" w:sz="0" w:space="0" w:color="auto"/>
        <w:left w:val="none" w:sz="0" w:space="0" w:color="auto"/>
        <w:bottom w:val="none" w:sz="0" w:space="0" w:color="auto"/>
        <w:right w:val="none" w:sz="0" w:space="0" w:color="auto"/>
      </w:divBdr>
    </w:div>
    <w:div w:id="1630436259">
      <w:bodyDiv w:val="1"/>
      <w:marLeft w:val="0"/>
      <w:marRight w:val="0"/>
      <w:marTop w:val="0"/>
      <w:marBottom w:val="0"/>
      <w:divBdr>
        <w:top w:val="none" w:sz="0" w:space="0" w:color="auto"/>
        <w:left w:val="none" w:sz="0" w:space="0" w:color="auto"/>
        <w:bottom w:val="none" w:sz="0" w:space="0" w:color="auto"/>
        <w:right w:val="none" w:sz="0" w:space="0" w:color="auto"/>
      </w:divBdr>
    </w:div>
    <w:div w:id="1803422950">
      <w:bodyDiv w:val="1"/>
      <w:marLeft w:val="0"/>
      <w:marRight w:val="0"/>
      <w:marTop w:val="0"/>
      <w:marBottom w:val="0"/>
      <w:divBdr>
        <w:top w:val="none" w:sz="0" w:space="0" w:color="auto"/>
        <w:left w:val="none" w:sz="0" w:space="0" w:color="auto"/>
        <w:bottom w:val="none" w:sz="0" w:space="0" w:color="auto"/>
        <w:right w:val="none" w:sz="0" w:space="0" w:color="auto"/>
      </w:divBdr>
    </w:div>
    <w:div w:id="1973905374">
      <w:bodyDiv w:val="1"/>
      <w:marLeft w:val="0"/>
      <w:marRight w:val="0"/>
      <w:marTop w:val="0"/>
      <w:marBottom w:val="0"/>
      <w:divBdr>
        <w:top w:val="none" w:sz="0" w:space="0" w:color="auto"/>
        <w:left w:val="none" w:sz="0" w:space="0" w:color="auto"/>
        <w:bottom w:val="none" w:sz="0" w:space="0" w:color="auto"/>
        <w:right w:val="none" w:sz="0" w:space="0" w:color="auto"/>
      </w:divBdr>
    </w:div>
    <w:div w:id="2103454890">
      <w:bodyDiv w:val="1"/>
      <w:marLeft w:val="0"/>
      <w:marRight w:val="0"/>
      <w:marTop w:val="0"/>
      <w:marBottom w:val="0"/>
      <w:divBdr>
        <w:top w:val="none" w:sz="0" w:space="0" w:color="auto"/>
        <w:left w:val="none" w:sz="0" w:space="0" w:color="auto"/>
        <w:bottom w:val="none" w:sz="0" w:space="0" w:color="auto"/>
        <w:right w:val="none" w:sz="0" w:space="0" w:color="auto"/>
      </w:divBdr>
    </w:div>
    <w:div w:id="212495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DE4B-FB01-4011-B475-3DD88C09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18</Pages>
  <Words>10866</Words>
  <Characters>61937</Characters>
  <Application>Microsoft Office Word</Application>
  <DocSecurity>0</DocSecurity>
  <Lines>516</Lines>
  <Paragraphs>145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47</cp:revision>
  <dcterms:created xsi:type="dcterms:W3CDTF">2025-02-08T09:37:00Z</dcterms:created>
  <dcterms:modified xsi:type="dcterms:W3CDTF">2025-02-19T10:16:00Z</dcterms:modified>
</cp:coreProperties>
</file>