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37" w:rsidRPr="003F2C5E" w:rsidRDefault="00560337" w:rsidP="00560337">
      <w:pPr>
        <w:jc w:val="center"/>
        <w:rPr>
          <w:smallCaps/>
        </w:rPr>
      </w:pPr>
      <w:r w:rsidRPr="003F2C5E">
        <w:rPr>
          <w:smallCaps/>
        </w:rPr>
        <w:t>Orientamenti bibliografici</w:t>
      </w:r>
    </w:p>
    <w:p w:rsidR="00560337" w:rsidRDefault="00560337" w:rsidP="00560337">
      <w:pPr>
        <w:jc w:val="both"/>
      </w:pPr>
    </w:p>
    <w:p w:rsidR="0050335E" w:rsidRDefault="0050335E" w:rsidP="00560337">
      <w:pPr>
        <w:jc w:val="both"/>
        <w:rPr>
          <w:sz w:val="22"/>
          <w:szCs w:val="22"/>
        </w:rPr>
      </w:pPr>
      <w:r w:rsidRPr="0050335E">
        <w:rPr>
          <w:sz w:val="22"/>
          <w:szCs w:val="22"/>
        </w:rPr>
        <w:t xml:space="preserve">Un percorso </w:t>
      </w:r>
      <w:r w:rsidR="00D87C2D">
        <w:rPr>
          <w:sz w:val="22"/>
          <w:szCs w:val="22"/>
        </w:rPr>
        <w:t>bibliografico aggiornato sulla T</w:t>
      </w:r>
      <w:r w:rsidRPr="0050335E">
        <w:rPr>
          <w:sz w:val="22"/>
          <w:szCs w:val="22"/>
        </w:rPr>
        <w:t xml:space="preserve">eologia delle Religioni lo si può utilmente trovare in </w:t>
      </w:r>
      <w:r w:rsidRPr="0050335E">
        <w:rPr>
          <w:smallCaps/>
          <w:sz w:val="22"/>
          <w:szCs w:val="22"/>
        </w:rPr>
        <w:t>C. Molari</w:t>
      </w:r>
      <w:r w:rsidRPr="0050335E">
        <w:rPr>
          <w:sz w:val="22"/>
          <w:szCs w:val="22"/>
        </w:rPr>
        <w:t xml:space="preserve">, </w:t>
      </w:r>
      <w:r w:rsidRPr="0050335E">
        <w:rPr>
          <w:i/>
          <w:sz w:val="22"/>
          <w:szCs w:val="22"/>
        </w:rPr>
        <w:t>Teologia del pluralismo religioso</w:t>
      </w:r>
      <w:r w:rsidRPr="0050335E">
        <w:rPr>
          <w:sz w:val="22"/>
          <w:szCs w:val="22"/>
        </w:rPr>
        <w:t xml:space="preserve">, </w:t>
      </w:r>
      <w:proofErr w:type="spellStart"/>
      <w:r w:rsidRPr="0050335E">
        <w:rPr>
          <w:sz w:val="22"/>
          <w:szCs w:val="22"/>
        </w:rPr>
        <w:t>Pazzini</w:t>
      </w:r>
      <w:proofErr w:type="spellEnd"/>
      <w:r w:rsidRPr="0050335E">
        <w:rPr>
          <w:sz w:val="22"/>
          <w:szCs w:val="22"/>
        </w:rPr>
        <w:t xml:space="preserve"> Editore, Villa Verucchio (RN) 2022, a cura di B. Salvarani e M. Dal Corso, alle pagine 111-149. Utili per aggiornare il seguente bollettino bibliografico soprattutto le pagine 135-149, con ampliamenti sul contributo dal Sud del mondo e soprattutto sul movimento post-teista “oltre le religioni”.</w:t>
      </w:r>
    </w:p>
    <w:p w:rsidR="00D87C2D" w:rsidRPr="0050335E" w:rsidRDefault="00D87C2D" w:rsidP="00560337">
      <w:pPr>
        <w:jc w:val="both"/>
        <w:rPr>
          <w:sz w:val="22"/>
          <w:szCs w:val="22"/>
        </w:rPr>
      </w:pPr>
      <w:r>
        <w:rPr>
          <w:sz w:val="22"/>
          <w:szCs w:val="22"/>
        </w:rPr>
        <w:t xml:space="preserve">Una recente proposta di </w:t>
      </w:r>
      <w:r w:rsidRPr="00D87C2D">
        <w:rPr>
          <w:smallCaps/>
          <w:sz w:val="22"/>
          <w:szCs w:val="22"/>
        </w:rPr>
        <w:t xml:space="preserve">C. </w:t>
      </w:r>
      <w:proofErr w:type="spellStart"/>
      <w:r w:rsidRPr="00D87C2D">
        <w:rPr>
          <w:smallCaps/>
          <w:sz w:val="22"/>
          <w:szCs w:val="22"/>
        </w:rPr>
        <w:t>Dotolo</w:t>
      </w:r>
      <w:proofErr w:type="spellEnd"/>
      <w:r>
        <w:rPr>
          <w:sz w:val="22"/>
          <w:szCs w:val="22"/>
        </w:rPr>
        <w:t xml:space="preserve">, </w:t>
      </w:r>
      <w:r w:rsidRPr="00D87C2D">
        <w:rPr>
          <w:i/>
          <w:sz w:val="22"/>
          <w:szCs w:val="22"/>
        </w:rPr>
        <w:t>Teologia delle religioni</w:t>
      </w:r>
      <w:r>
        <w:rPr>
          <w:sz w:val="22"/>
          <w:szCs w:val="22"/>
        </w:rPr>
        <w:t>, EDB, Bologna 2021 offre una panoramica aggiornata dello stato dell’arte, che tiene conto degli sviluppi recenti.</w:t>
      </w:r>
    </w:p>
    <w:p w:rsidR="0050335E" w:rsidRPr="0050335E" w:rsidRDefault="0050335E" w:rsidP="00560337">
      <w:pPr>
        <w:jc w:val="both"/>
        <w:rPr>
          <w:sz w:val="22"/>
          <w:szCs w:val="22"/>
        </w:rPr>
      </w:pPr>
      <w:r w:rsidRPr="0050335E">
        <w:rPr>
          <w:sz w:val="22"/>
          <w:szCs w:val="22"/>
        </w:rPr>
        <w:t>Quanto segue è frutto di un’integrazione con un bollettino bibliografico di don Adam Kieltyk, che ringrazio e che accompagna il passaggio dalla sfida pluralista a quella post-teista.</w:t>
      </w:r>
    </w:p>
    <w:p w:rsidR="0050335E" w:rsidRPr="0050335E" w:rsidRDefault="0050335E" w:rsidP="00560337">
      <w:pPr>
        <w:jc w:val="both"/>
        <w:rPr>
          <w:sz w:val="22"/>
          <w:szCs w:val="22"/>
        </w:rPr>
      </w:pPr>
    </w:p>
    <w:p w:rsidR="00560337" w:rsidRPr="00BC336D" w:rsidRDefault="00560337" w:rsidP="00560337">
      <w:pPr>
        <w:jc w:val="both"/>
        <w:rPr>
          <w:sz w:val="22"/>
          <w:szCs w:val="22"/>
        </w:rPr>
      </w:pPr>
      <w:r>
        <w:rPr>
          <w:iCs/>
          <w:sz w:val="22"/>
          <w:szCs w:val="22"/>
        </w:rPr>
        <w:t xml:space="preserve">1. </w:t>
      </w:r>
      <w:r w:rsidRPr="00BC336D">
        <w:rPr>
          <w:i/>
          <w:iCs/>
          <w:sz w:val="22"/>
          <w:szCs w:val="22"/>
        </w:rPr>
        <w:t>La delimitazione dell’ambito di indagine</w:t>
      </w:r>
      <w:r>
        <w:rPr>
          <w:i/>
          <w:iCs/>
          <w:sz w:val="22"/>
          <w:szCs w:val="22"/>
        </w:rPr>
        <w:t>:</w:t>
      </w:r>
      <w:r w:rsidRPr="00BC336D">
        <w:rPr>
          <w:i/>
          <w:iCs/>
          <w:sz w:val="22"/>
          <w:szCs w:val="22"/>
        </w:rPr>
        <w:t xml:space="preserve"> alla ricerca di un metodo di approccio all’oggetto proprio</w:t>
      </w:r>
      <w:r w:rsidRPr="00BC336D">
        <w:rPr>
          <w:sz w:val="22"/>
          <w:szCs w:val="22"/>
        </w:rPr>
        <w:t xml:space="preserve">. </w:t>
      </w:r>
      <w:r>
        <w:rPr>
          <w:sz w:val="22"/>
          <w:szCs w:val="22"/>
        </w:rPr>
        <w:t>S</w:t>
      </w:r>
      <w:r w:rsidRPr="00BC336D">
        <w:rPr>
          <w:sz w:val="22"/>
          <w:szCs w:val="22"/>
        </w:rPr>
        <w:t xml:space="preserve">ul versante dello studio della/e «religione/i» ci si interroga sul senso della categoria di «religione» e in particolare sulla sua pertinenza in ordine alla determinazione dell’essenza delle diverse esperienze del sacro o del divino che costituiscono, in maniera diversa, il fenomeno religioso. Un interessante dibattito, in area italiana, si è avuto tra </w:t>
      </w:r>
      <w:r w:rsidRPr="00BC336D">
        <w:rPr>
          <w:smallCaps/>
          <w:sz w:val="22"/>
          <w:szCs w:val="22"/>
        </w:rPr>
        <w:t>A. Russo</w:t>
      </w:r>
      <w:r w:rsidRPr="00BC336D">
        <w:rPr>
          <w:sz w:val="22"/>
          <w:szCs w:val="22"/>
        </w:rPr>
        <w:t xml:space="preserve">, </w:t>
      </w:r>
      <w:r w:rsidRPr="00BC336D">
        <w:rPr>
          <w:i/>
          <w:iCs/>
          <w:sz w:val="22"/>
          <w:szCs w:val="22"/>
        </w:rPr>
        <w:t>Il concetto di religione come categoria teologica. Problematica funzionale ad un’interpretazione del pluralismo religioso</w:t>
      </w:r>
      <w:r w:rsidRPr="00BC336D">
        <w:rPr>
          <w:sz w:val="22"/>
          <w:szCs w:val="22"/>
        </w:rPr>
        <w:t xml:space="preserve">, «Rassegna di Teologia» 37 (1996) 505-526, che cerca una definizione minima di religione utilizzabile dalla riflessione teologica, </w:t>
      </w:r>
      <w:r w:rsidRPr="00BC336D">
        <w:rPr>
          <w:smallCaps/>
          <w:sz w:val="22"/>
          <w:szCs w:val="22"/>
        </w:rPr>
        <w:t xml:space="preserve">F. </w:t>
      </w:r>
      <w:proofErr w:type="spellStart"/>
      <w:r w:rsidRPr="00BC336D">
        <w:rPr>
          <w:smallCaps/>
          <w:sz w:val="22"/>
          <w:szCs w:val="22"/>
        </w:rPr>
        <w:t>Ardusso</w:t>
      </w:r>
      <w:proofErr w:type="spellEnd"/>
      <w:r w:rsidRPr="00BC336D">
        <w:rPr>
          <w:sz w:val="22"/>
          <w:szCs w:val="22"/>
        </w:rPr>
        <w:t xml:space="preserve">, </w:t>
      </w:r>
      <w:r w:rsidRPr="00BC336D">
        <w:rPr>
          <w:i/>
          <w:iCs/>
          <w:sz w:val="22"/>
          <w:szCs w:val="22"/>
        </w:rPr>
        <w:t>Sulla definizione/categoria di «religione»</w:t>
      </w:r>
      <w:r w:rsidRPr="00BC336D">
        <w:rPr>
          <w:sz w:val="22"/>
          <w:szCs w:val="22"/>
        </w:rPr>
        <w:t xml:space="preserve">, «Rassegna di Teologia» 37 (1996) 693-698, che rinuncia a cercare una definizione univoca e propone un confronto tra religioni sui grandi temi (rivelazione, salvezza, verità…), e infine </w:t>
      </w:r>
      <w:r w:rsidRPr="00BC336D">
        <w:rPr>
          <w:smallCaps/>
          <w:sz w:val="22"/>
          <w:szCs w:val="22"/>
        </w:rPr>
        <w:t xml:space="preserve">G. </w:t>
      </w:r>
      <w:proofErr w:type="spellStart"/>
      <w:r w:rsidRPr="00BC336D">
        <w:rPr>
          <w:smallCaps/>
          <w:sz w:val="22"/>
          <w:szCs w:val="22"/>
        </w:rPr>
        <w:t>Mazzillo</w:t>
      </w:r>
      <w:proofErr w:type="spellEnd"/>
      <w:r w:rsidRPr="00BC336D">
        <w:rPr>
          <w:sz w:val="22"/>
          <w:szCs w:val="22"/>
        </w:rPr>
        <w:t xml:space="preserve">, </w:t>
      </w:r>
      <w:r w:rsidRPr="00BC336D">
        <w:rPr>
          <w:i/>
          <w:iCs/>
          <w:sz w:val="22"/>
          <w:szCs w:val="22"/>
        </w:rPr>
        <w:t xml:space="preserve">Sulla </w:t>
      </w:r>
      <w:proofErr w:type="spellStart"/>
      <w:r w:rsidRPr="00BC336D">
        <w:rPr>
          <w:i/>
          <w:iCs/>
          <w:sz w:val="22"/>
          <w:szCs w:val="22"/>
        </w:rPr>
        <w:t>definibilità</w:t>
      </w:r>
      <w:proofErr w:type="spellEnd"/>
      <w:r w:rsidRPr="00BC336D">
        <w:rPr>
          <w:i/>
          <w:iCs/>
          <w:sz w:val="22"/>
          <w:szCs w:val="22"/>
        </w:rPr>
        <w:t xml:space="preserve"> della religione</w:t>
      </w:r>
      <w:r w:rsidRPr="00BC336D">
        <w:rPr>
          <w:sz w:val="22"/>
          <w:szCs w:val="22"/>
        </w:rPr>
        <w:t>, «Rassegna di Teologia» 38 (1997) 347-362, che rende avvertiti della necessità di trovare criteri minimi per dire quando si tratta di un’esperienza religiosa.</w:t>
      </w:r>
    </w:p>
    <w:p w:rsidR="00560337" w:rsidRPr="00F8501B" w:rsidRDefault="00560337" w:rsidP="00560337">
      <w:pPr>
        <w:jc w:val="both"/>
        <w:rPr>
          <w:sz w:val="22"/>
          <w:szCs w:val="22"/>
        </w:rPr>
      </w:pPr>
      <w:r w:rsidRPr="00BC336D">
        <w:rPr>
          <w:sz w:val="22"/>
          <w:szCs w:val="22"/>
        </w:rPr>
        <w:t xml:space="preserve">Il dibattito rimanda da un lato al confronto con le scienze delle religioni e al loro procedimento metodologico in rapporto alla teologia. </w:t>
      </w:r>
      <w:r>
        <w:rPr>
          <w:sz w:val="22"/>
          <w:szCs w:val="22"/>
        </w:rPr>
        <w:t xml:space="preserve">Per una presentazione sintetica dell’attuale stato della ricerca delle scienze delle religioni si vedano </w:t>
      </w:r>
      <w:r w:rsidRPr="00541DF7">
        <w:rPr>
          <w:smallCaps/>
          <w:sz w:val="22"/>
          <w:szCs w:val="22"/>
        </w:rPr>
        <w:t xml:space="preserve">G. </w:t>
      </w:r>
      <w:proofErr w:type="spellStart"/>
      <w:r w:rsidRPr="00541DF7">
        <w:rPr>
          <w:smallCaps/>
          <w:sz w:val="22"/>
          <w:szCs w:val="22"/>
        </w:rPr>
        <w:t>Filoramo</w:t>
      </w:r>
      <w:proofErr w:type="spellEnd"/>
      <w:r>
        <w:rPr>
          <w:sz w:val="22"/>
          <w:szCs w:val="22"/>
        </w:rPr>
        <w:t xml:space="preserve">, </w:t>
      </w:r>
      <w:r w:rsidRPr="00541DF7">
        <w:rPr>
          <w:i/>
          <w:sz w:val="22"/>
          <w:szCs w:val="22"/>
        </w:rPr>
        <w:t>Che cos’è la religione. Temi, metodi, problemi</w:t>
      </w:r>
      <w:r>
        <w:rPr>
          <w:sz w:val="22"/>
          <w:szCs w:val="22"/>
        </w:rPr>
        <w:t xml:space="preserve">, Torino, Einaudi, 2004; </w:t>
      </w:r>
      <w:r w:rsidRPr="00F8501B">
        <w:rPr>
          <w:smallCaps/>
          <w:sz w:val="22"/>
          <w:szCs w:val="22"/>
        </w:rPr>
        <w:t xml:space="preserve">G. </w:t>
      </w:r>
      <w:proofErr w:type="spellStart"/>
      <w:r w:rsidRPr="00F8501B">
        <w:rPr>
          <w:smallCaps/>
          <w:sz w:val="22"/>
          <w:szCs w:val="22"/>
        </w:rPr>
        <w:t>Filoramo</w:t>
      </w:r>
      <w:proofErr w:type="spellEnd"/>
      <w:r w:rsidRPr="00F8501B">
        <w:rPr>
          <w:smallCaps/>
          <w:sz w:val="22"/>
          <w:szCs w:val="22"/>
        </w:rPr>
        <w:t xml:space="preserve"> – C. Prandi</w:t>
      </w:r>
      <w:r w:rsidRPr="00F8501B">
        <w:rPr>
          <w:sz w:val="22"/>
          <w:szCs w:val="22"/>
        </w:rPr>
        <w:t xml:space="preserve">, </w:t>
      </w:r>
      <w:r w:rsidRPr="00F8501B">
        <w:rPr>
          <w:i/>
          <w:sz w:val="22"/>
          <w:szCs w:val="22"/>
        </w:rPr>
        <w:t>Le scienze delle religioni</w:t>
      </w:r>
      <w:r w:rsidRPr="00F8501B">
        <w:rPr>
          <w:sz w:val="22"/>
          <w:szCs w:val="22"/>
        </w:rPr>
        <w:t xml:space="preserve">, Brescia, </w:t>
      </w:r>
      <w:proofErr w:type="spellStart"/>
      <w:r w:rsidRPr="00F8501B">
        <w:rPr>
          <w:sz w:val="22"/>
          <w:szCs w:val="22"/>
        </w:rPr>
        <w:t>Morcelliana</w:t>
      </w:r>
      <w:proofErr w:type="spellEnd"/>
      <w:r w:rsidRPr="00F8501B">
        <w:rPr>
          <w:sz w:val="22"/>
          <w:szCs w:val="22"/>
        </w:rPr>
        <w:t>, 1997</w:t>
      </w:r>
      <w:r>
        <w:rPr>
          <w:sz w:val="22"/>
          <w:szCs w:val="22"/>
        </w:rPr>
        <w:t xml:space="preserve">; </w:t>
      </w:r>
      <w:r w:rsidRPr="00F8501B">
        <w:rPr>
          <w:smallCaps/>
          <w:sz w:val="22"/>
          <w:szCs w:val="22"/>
        </w:rPr>
        <w:t xml:space="preserve">A.N. </w:t>
      </w:r>
      <w:proofErr w:type="spellStart"/>
      <w:r w:rsidRPr="00F8501B">
        <w:rPr>
          <w:smallCaps/>
          <w:sz w:val="22"/>
          <w:szCs w:val="22"/>
        </w:rPr>
        <w:t>Terrin</w:t>
      </w:r>
      <w:proofErr w:type="spellEnd"/>
      <w:r w:rsidRPr="00F8501B">
        <w:rPr>
          <w:sz w:val="22"/>
          <w:szCs w:val="22"/>
        </w:rPr>
        <w:t xml:space="preserve">, </w:t>
      </w:r>
      <w:r w:rsidRPr="00F8501B">
        <w:rPr>
          <w:i/>
          <w:sz w:val="22"/>
          <w:szCs w:val="22"/>
        </w:rPr>
        <w:t>Introduzione allo studio comparato delle religioni</w:t>
      </w:r>
      <w:r w:rsidRPr="00F8501B">
        <w:rPr>
          <w:sz w:val="22"/>
          <w:szCs w:val="22"/>
        </w:rPr>
        <w:t xml:space="preserve">, Brescia, </w:t>
      </w:r>
      <w:proofErr w:type="spellStart"/>
      <w:r w:rsidRPr="00F8501B">
        <w:rPr>
          <w:sz w:val="22"/>
          <w:szCs w:val="22"/>
        </w:rPr>
        <w:t>Morcelliana</w:t>
      </w:r>
      <w:proofErr w:type="spellEnd"/>
      <w:r w:rsidRPr="00F8501B">
        <w:rPr>
          <w:sz w:val="22"/>
          <w:szCs w:val="22"/>
        </w:rPr>
        <w:t>, 1998</w:t>
      </w:r>
      <w:r>
        <w:rPr>
          <w:sz w:val="22"/>
          <w:szCs w:val="22"/>
        </w:rPr>
        <w:t xml:space="preserve">; </w:t>
      </w:r>
      <w:r w:rsidRPr="00F8501B">
        <w:rPr>
          <w:smallCaps/>
          <w:sz w:val="22"/>
          <w:szCs w:val="22"/>
        </w:rPr>
        <w:t xml:space="preserve">M. </w:t>
      </w:r>
      <w:proofErr w:type="spellStart"/>
      <w:r w:rsidRPr="00F8501B">
        <w:rPr>
          <w:smallCaps/>
          <w:sz w:val="22"/>
          <w:szCs w:val="22"/>
        </w:rPr>
        <w:t>Meslin</w:t>
      </w:r>
      <w:proofErr w:type="spellEnd"/>
      <w:r w:rsidRPr="00F8501B">
        <w:rPr>
          <w:sz w:val="22"/>
          <w:szCs w:val="22"/>
        </w:rPr>
        <w:t xml:space="preserve">, </w:t>
      </w:r>
      <w:r w:rsidRPr="00F8501B">
        <w:rPr>
          <w:i/>
          <w:sz w:val="22"/>
          <w:szCs w:val="22"/>
        </w:rPr>
        <w:t>L’esperienza umana del divino. Fondamenti di un’antropologia religiosa</w:t>
      </w:r>
      <w:r w:rsidRPr="00F8501B">
        <w:rPr>
          <w:sz w:val="22"/>
          <w:szCs w:val="22"/>
        </w:rPr>
        <w:t>, Roma, Borla, 1991</w:t>
      </w:r>
      <w:r>
        <w:rPr>
          <w:sz w:val="22"/>
          <w:szCs w:val="22"/>
        </w:rPr>
        <w:t xml:space="preserve">. </w:t>
      </w:r>
      <w:r w:rsidRPr="00BC336D">
        <w:rPr>
          <w:sz w:val="22"/>
          <w:szCs w:val="22"/>
        </w:rPr>
        <w:t xml:space="preserve">D’altro lato è chiamata in causa la filosofia della religione, con la sua pretesa di offrire un approccio all’essenza stessa del fenomeno religioso. Per la teologia delle religioni tutto ciò significa interrogarsi sugli interlocutori da privilegiare nell’elaborazione del suo discorso. </w:t>
      </w:r>
      <w:r>
        <w:rPr>
          <w:sz w:val="22"/>
          <w:szCs w:val="22"/>
        </w:rPr>
        <w:t xml:space="preserve">Strumenti utili per una prima ricognizione di questo ambito di riflessione si possono trovare anzitutto nell’impressionante lavoro di </w:t>
      </w:r>
      <w:r w:rsidRPr="00541DF7">
        <w:rPr>
          <w:smallCaps/>
          <w:sz w:val="22"/>
          <w:szCs w:val="22"/>
        </w:rPr>
        <w:t xml:space="preserve">J. </w:t>
      </w:r>
      <w:proofErr w:type="spellStart"/>
      <w:r w:rsidRPr="00541DF7">
        <w:rPr>
          <w:smallCaps/>
          <w:sz w:val="22"/>
          <w:szCs w:val="22"/>
        </w:rPr>
        <w:t>Greisch</w:t>
      </w:r>
      <w:proofErr w:type="spellEnd"/>
      <w:r w:rsidRPr="00541DF7">
        <w:rPr>
          <w:sz w:val="22"/>
          <w:szCs w:val="22"/>
        </w:rPr>
        <w:t xml:space="preserve">, </w:t>
      </w:r>
      <w:r w:rsidRPr="00541DF7">
        <w:rPr>
          <w:i/>
          <w:sz w:val="22"/>
          <w:szCs w:val="22"/>
        </w:rPr>
        <w:t xml:space="preserve">Le </w:t>
      </w:r>
      <w:proofErr w:type="spellStart"/>
      <w:r w:rsidRPr="00541DF7">
        <w:rPr>
          <w:i/>
          <w:sz w:val="22"/>
          <w:szCs w:val="22"/>
        </w:rPr>
        <w:t>buisson</w:t>
      </w:r>
      <w:proofErr w:type="spellEnd"/>
      <w:r w:rsidRPr="00541DF7">
        <w:rPr>
          <w:i/>
          <w:sz w:val="22"/>
          <w:szCs w:val="22"/>
        </w:rPr>
        <w:t xml:space="preserve"> </w:t>
      </w:r>
      <w:proofErr w:type="spellStart"/>
      <w:r w:rsidRPr="00541DF7">
        <w:rPr>
          <w:i/>
          <w:sz w:val="22"/>
          <w:szCs w:val="22"/>
        </w:rPr>
        <w:t>ardent</w:t>
      </w:r>
      <w:proofErr w:type="spellEnd"/>
      <w:r w:rsidRPr="00541DF7">
        <w:rPr>
          <w:i/>
          <w:sz w:val="22"/>
          <w:szCs w:val="22"/>
        </w:rPr>
        <w:t xml:space="preserve"> et </w:t>
      </w:r>
      <w:proofErr w:type="spellStart"/>
      <w:r w:rsidRPr="00541DF7">
        <w:rPr>
          <w:i/>
          <w:sz w:val="22"/>
          <w:szCs w:val="22"/>
        </w:rPr>
        <w:t>les</w:t>
      </w:r>
      <w:proofErr w:type="spellEnd"/>
      <w:r w:rsidRPr="00541DF7">
        <w:rPr>
          <w:i/>
          <w:sz w:val="22"/>
          <w:szCs w:val="22"/>
        </w:rPr>
        <w:t xml:space="preserve"> </w:t>
      </w:r>
      <w:proofErr w:type="spellStart"/>
      <w:r w:rsidRPr="00541DF7">
        <w:rPr>
          <w:i/>
          <w:sz w:val="22"/>
          <w:szCs w:val="22"/>
        </w:rPr>
        <w:t>lumières</w:t>
      </w:r>
      <w:proofErr w:type="spellEnd"/>
      <w:r w:rsidRPr="00541DF7">
        <w:rPr>
          <w:i/>
          <w:sz w:val="22"/>
          <w:szCs w:val="22"/>
        </w:rPr>
        <w:t xml:space="preserve"> de la </w:t>
      </w:r>
      <w:proofErr w:type="spellStart"/>
      <w:r w:rsidRPr="00541DF7">
        <w:rPr>
          <w:i/>
          <w:sz w:val="22"/>
          <w:szCs w:val="22"/>
        </w:rPr>
        <w:t>raison</w:t>
      </w:r>
      <w:proofErr w:type="spellEnd"/>
      <w:r w:rsidRPr="00541DF7">
        <w:rPr>
          <w:i/>
          <w:sz w:val="22"/>
          <w:szCs w:val="22"/>
        </w:rPr>
        <w:t xml:space="preserve">. </w:t>
      </w:r>
      <w:r w:rsidRPr="00F8501B">
        <w:rPr>
          <w:i/>
          <w:sz w:val="22"/>
          <w:szCs w:val="22"/>
        </w:rPr>
        <w:t>L’</w:t>
      </w:r>
      <w:proofErr w:type="spellStart"/>
      <w:r w:rsidRPr="00F8501B">
        <w:rPr>
          <w:i/>
          <w:sz w:val="22"/>
          <w:szCs w:val="22"/>
        </w:rPr>
        <w:t>invention</w:t>
      </w:r>
      <w:proofErr w:type="spellEnd"/>
      <w:r w:rsidRPr="00F8501B">
        <w:rPr>
          <w:i/>
          <w:sz w:val="22"/>
          <w:szCs w:val="22"/>
        </w:rPr>
        <w:t xml:space="preserve"> de la </w:t>
      </w:r>
      <w:proofErr w:type="spellStart"/>
      <w:r w:rsidRPr="00F8501B">
        <w:rPr>
          <w:i/>
          <w:sz w:val="22"/>
          <w:szCs w:val="22"/>
        </w:rPr>
        <w:t>philosophie</w:t>
      </w:r>
      <w:proofErr w:type="spellEnd"/>
      <w:r w:rsidRPr="00F8501B">
        <w:rPr>
          <w:i/>
          <w:sz w:val="22"/>
          <w:szCs w:val="22"/>
        </w:rPr>
        <w:t xml:space="preserve"> de la </w:t>
      </w:r>
      <w:proofErr w:type="spellStart"/>
      <w:r w:rsidRPr="00F8501B">
        <w:rPr>
          <w:i/>
          <w:sz w:val="22"/>
          <w:szCs w:val="22"/>
        </w:rPr>
        <w:t>réligion</w:t>
      </w:r>
      <w:proofErr w:type="spellEnd"/>
      <w:r>
        <w:rPr>
          <w:sz w:val="22"/>
          <w:szCs w:val="22"/>
        </w:rPr>
        <w:t xml:space="preserve">, III voll., Paris, </w:t>
      </w:r>
      <w:proofErr w:type="spellStart"/>
      <w:r>
        <w:rPr>
          <w:sz w:val="22"/>
          <w:szCs w:val="22"/>
        </w:rPr>
        <w:t>Cerf</w:t>
      </w:r>
      <w:proofErr w:type="spellEnd"/>
      <w:r>
        <w:rPr>
          <w:sz w:val="22"/>
          <w:szCs w:val="22"/>
        </w:rPr>
        <w:t xml:space="preserve">, 2002; un panorama più sintetico ma non meno sistematico si trova in </w:t>
      </w:r>
      <w:r w:rsidRPr="00F8501B">
        <w:rPr>
          <w:sz w:val="22"/>
          <w:szCs w:val="22"/>
        </w:rPr>
        <w:t>«</w:t>
      </w:r>
      <w:proofErr w:type="spellStart"/>
      <w:r w:rsidRPr="00F8501B">
        <w:rPr>
          <w:sz w:val="22"/>
          <w:szCs w:val="22"/>
        </w:rPr>
        <w:t>Hermeneutica</w:t>
      </w:r>
      <w:proofErr w:type="spellEnd"/>
      <w:r w:rsidRPr="00F8501B">
        <w:rPr>
          <w:sz w:val="22"/>
          <w:szCs w:val="22"/>
        </w:rPr>
        <w:t xml:space="preserve">» (2000): </w:t>
      </w:r>
      <w:r w:rsidRPr="00F8501B">
        <w:rPr>
          <w:i/>
          <w:sz w:val="22"/>
          <w:szCs w:val="22"/>
        </w:rPr>
        <w:t>Filosofie della religione</w:t>
      </w:r>
      <w:r>
        <w:rPr>
          <w:sz w:val="22"/>
          <w:szCs w:val="22"/>
        </w:rPr>
        <w:t xml:space="preserve">; </w:t>
      </w:r>
      <w:r w:rsidRPr="00F8501B">
        <w:rPr>
          <w:smallCaps/>
          <w:sz w:val="22"/>
          <w:szCs w:val="22"/>
        </w:rPr>
        <w:t>A. Rizzi</w:t>
      </w:r>
      <w:r w:rsidRPr="00F8501B">
        <w:rPr>
          <w:sz w:val="22"/>
          <w:szCs w:val="22"/>
        </w:rPr>
        <w:t xml:space="preserve">, </w:t>
      </w:r>
      <w:r w:rsidRPr="00F8501B">
        <w:rPr>
          <w:i/>
          <w:sz w:val="22"/>
          <w:szCs w:val="22"/>
        </w:rPr>
        <w:t>Il sacro e il senso. Lineamenti di filosofia delle religioni</w:t>
      </w:r>
      <w:r w:rsidRPr="00F8501B">
        <w:rPr>
          <w:sz w:val="22"/>
          <w:szCs w:val="22"/>
        </w:rPr>
        <w:t xml:space="preserve">, Leumann (To), LDC, 1995; </w:t>
      </w:r>
      <w:r w:rsidRPr="00F8501B">
        <w:rPr>
          <w:smallCaps/>
          <w:sz w:val="22"/>
          <w:szCs w:val="22"/>
        </w:rPr>
        <w:t>Idem</w:t>
      </w:r>
      <w:r w:rsidRPr="00F8501B">
        <w:rPr>
          <w:sz w:val="22"/>
          <w:szCs w:val="22"/>
        </w:rPr>
        <w:t xml:space="preserve">, </w:t>
      </w:r>
      <w:r w:rsidRPr="00F8501B">
        <w:rPr>
          <w:i/>
          <w:sz w:val="22"/>
          <w:szCs w:val="22"/>
        </w:rPr>
        <w:t>Gesù e la salvezza. Tra fede, religioni e laicità</w:t>
      </w:r>
      <w:r w:rsidRPr="00F8501B">
        <w:rPr>
          <w:sz w:val="22"/>
          <w:szCs w:val="22"/>
        </w:rPr>
        <w:t>, Roma, Città Nuova, 2001</w:t>
      </w:r>
      <w:r>
        <w:rPr>
          <w:sz w:val="22"/>
          <w:szCs w:val="22"/>
        </w:rPr>
        <w:t xml:space="preserve">; </w:t>
      </w:r>
      <w:r w:rsidRPr="00F8501B">
        <w:rPr>
          <w:smallCaps/>
          <w:sz w:val="22"/>
          <w:szCs w:val="22"/>
        </w:rPr>
        <w:t>A. Fabris</w:t>
      </w:r>
      <w:r w:rsidRPr="00F8501B">
        <w:rPr>
          <w:sz w:val="22"/>
          <w:szCs w:val="22"/>
        </w:rPr>
        <w:t xml:space="preserve">, </w:t>
      </w:r>
      <w:r w:rsidRPr="00F8501B">
        <w:rPr>
          <w:i/>
          <w:sz w:val="22"/>
          <w:szCs w:val="22"/>
        </w:rPr>
        <w:t>Introduzione alla filosofia della religione</w:t>
      </w:r>
      <w:r w:rsidRPr="00F8501B">
        <w:rPr>
          <w:sz w:val="22"/>
          <w:szCs w:val="22"/>
        </w:rPr>
        <w:t xml:space="preserve">, Roma-Bari, Laterza, 1996; </w:t>
      </w:r>
      <w:r w:rsidRPr="00F8501B">
        <w:rPr>
          <w:smallCaps/>
          <w:sz w:val="22"/>
          <w:szCs w:val="22"/>
        </w:rPr>
        <w:t>Idem</w:t>
      </w:r>
      <w:r w:rsidRPr="00F8501B">
        <w:rPr>
          <w:sz w:val="22"/>
          <w:szCs w:val="22"/>
        </w:rPr>
        <w:t xml:space="preserve">, </w:t>
      </w:r>
      <w:r w:rsidRPr="00F8501B">
        <w:rPr>
          <w:i/>
          <w:sz w:val="22"/>
          <w:szCs w:val="22"/>
        </w:rPr>
        <w:t>Tre domande su Dio</w:t>
      </w:r>
      <w:r w:rsidRPr="00F8501B">
        <w:rPr>
          <w:sz w:val="22"/>
          <w:szCs w:val="22"/>
        </w:rPr>
        <w:t>, Roma-Bari, Laterza, 1998.</w:t>
      </w:r>
    </w:p>
    <w:p w:rsidR="00560337" w:rsidRPr="00BC336D" w:rsidRDefault="00560337" w:rsidP="00560337">
      <w:pPr>
        <w:jc w:val="both"/>
        <w:rPr>
          <w:sz w:val="22"/>
          <w:szCs w:val="22"/>
        </w:rPr>
      </w:pPr>
    </w:p>
    <w:p w:rsidR="00560337" w:rsidRPr="00BC336D" w:rsidRDefault="00560337" w:rsidP="00560337">
      <w:pPr>
        <w:jc w:val="both"/>
        <w:rPr>
          <w:sz w:val="22"/>
          <w:szCs w:val="22"/>
        </w:rPr>
      </w:pPr>
      <w:r w:rsidRPr="00BC336D">
        <w:rPr>
          <w:sz w:val="22"/>
          <w:szCs w:val="22"/>
        </w:rPr>
        <w:t xml:space="preserve">Su questa problematica, oltre allo stimolante saggio di </w:t>
      </w:r>
      <w:r w:rsidRPr="00BC336D">
        <w:rPr>
          <w:smallCaps/>
          <w:sz w:val="22"/>
          <w:szCs w:val="22"/>
        </w:rPr>
        <w:t xml:space="preserve">A. </w:t>
      </w:r>
      <w:proofErr w:type="spellStart"/>
      <w:r w:rsidRPr="00BC336D">
        <w:rPr>
          <w:smallCaps/>
          <w:sz w:val="22"/>
          <w:szCs w:val="22"/>
        </w:rPr>
        <w:t>Bertuletti</w:t>
      </w:r>
      <w:proofErr w:type="spellEnd"/>
      <w:r w:rsidRPr="00BC336D">
        <w:rPr>
          <w:sz w:val="22"/>
          <w:szCs w:val="22"/>
        </w:rPr>
        <w:t xml:space="preserve">, </w:t>
      </w:r>
      <w:r w:rsidRPr="00BC336D">
        <w:rPr>
          <w:i/>
          <w:iCs/>
          <w:sz w:val="22"/>
          <w:szCs w:val="22"/>
        </w:rPr>
        <w:t>Fede e religione: la singolarità cristiana e l’esperienza religiosa universale</w:t>
      </w:r>
      <w:r w:rsidRPr="00BC336D">
        <w:rPr>
          <w:sz w:val="22"/>
          <w:szCs w:val="22"/>
        </w:rPr>
        <w:t xml:space="preserve">, in </w:t>
      </w:r>
      <w:proofErr w:type="spellStart"/>
      <w:r w:rsidRPr="00BC336D">
        <w:rPr>
          <w:smallCaps/>
          <w:sz w:val="22"/>
          <w:szCs w:val="22"/>
        </w:rPr>
        <w:t>Aa.Vv</w:t>
      </w:r>
      <w:proofErr w:type="spellEnd"/>
      <w:r w:rsidRPr="00BC336D">
        <w:rPr>
          <w:sz w:val="22"/>
          <w:szCs w:val="22"/>
        </w:rPr>
        <w:t xml:space="preserve">, </w:t>
      </w:r>
      <w:r w:rsidRPr="00BC336D">
        <w:rPr>
          <w:i/>
          <w:iCs/>
          <w:sz w:val="22"/>
          <w:szCs w:val="22"/>
        </w:rPr>
        <w:t>Cristianesimo e religione</w:t>
      </w:r>
      <w:r w:rsidRPr="00BC336D">
        <w:rPr>
          <w:sz w:val="22"/>
          <w:szCs w:val="22"/>
        </w:rPr>
        <w:t xml:space="preserve">, Milano, Glossa, 1992, 201-233, e all’ampio studio di </w:t>
      </w:r>
      <w:r w:rsidRPr="00BC336D">
        <w:rPr>
          <w:smallCaps/>
          <w:sz w:val="22"/>
          <w:szCs w:val="22"/>
        </w:rPr>
        <w:t xml:space="preserve">A.N. </w:t>
      </w:r>
      <w:proofErr w:type="spellStart"/>
      <w:r w:rsidRPr="00BC336D">
        <w:rPr>
          <w:smallCaps/>
          <w:sz w:val="22"/>
          <w:szCs w:val="22"/>
        </w:rPr>
        <w:t>Terrin</w:t>
      </w:r>
      <w:proofErr w:type="spellEnd"/>
      <w:r w:rsidRPr="00BC336D">
        <w:rPr>
          <w:sz w:val="22"/>
          <w:szCs w:val="22"/>
        </w:rPr>
        <w:t xml:space="preserve">, </w:t>
      </w:r>
      <w:r w:rsidRPr="00BC336D">
        <w:rPr>
          <w:i/>
          <w:iCs/>
          <w:sz w:val="22"/>
          <w:szCs w:val="22"/>
        </w:rPr>
        <w:t>Scienza delle religioni o teologia? Le consegne del XX secolo e le sfide del futuro</w:t>
      </w:r>
      <w:r w:rsidRPr="00BC336D">
        <w:rPr>
          <w:sz w:val="22"/>
          <w:szCs w:val="22"/>
        </w:rPr>
        <w:t xml:space="preserve">, in </w:t>
      </w:r>
      <w:proofErr w:type="spellStart"/>
      <w:r w:rsidRPr="00BC336D">
        <w:rPr>
          <w:smallCaps/>
          <w:sz w:val="22"/>
          <w:szCs w:val="22"/>
        </w:rPr>
        <w:t>Aa.Vv</w:t>
      </w:r>
      <w:proofErr w:type="spellEnd"/>
      <w:r w:rsidRPr="00BC336D">
        <w:rPr>
          <w:sz w:val="22"/>
          <w:szCs w:val="22"/>
        </w:rPr>
        <w:t xml:space="preserve">, </w:t>
      </w:r>
      <w:r w:rsidRPr="00BC336D">
        <w:rPr>
          <w:i/>
          <w:iCs/>
          <w:sz w:val="22"/>
          <w:szCs w:val="22"/>
        </w:rPr>
        <w:t>Teologia delle religioni e liturgia</w:t>
      </w:r>
      <w:r w:rsidRPr="00BC336D">
        <w:rPr>
          <w:sz w:val="22"/>
          <w:szCs w:val="22"/>
        </w:rPr>
        <w:t>, Padova, Messaggero, 2001, 99-156, sono a disposizione i diversi contributi raccolti in vari convegni di studio promossi dall’</w:t>
      </w:r>
      <w:r w:rsidRPr="00BC336D">
        <w:rPr>
          <w:i/>
          <w:sz w:val="22"/>
          <w:szCs w:val="22"/>
        </w:rPr>
        <w:t>Associazione Teologica Italiana</w:t>
      </w:r>
      <w:r w:rsidRPr="00BC336D">
        <w:rPr>
          <w:sz w:val="22"/>
          <w:szCs w:val="22"/>
        </w:rPr>
        <w:t xml:space="preserve">. Segnaliamo anzitutto gli atti del Colloquio interdisciplinare di Napoli del ‘97 curati da </w:t>
      </w:r>
      <w:r w:rsidRPr="00BC336D">
        <w:rPr>
          <w:smallCaps/>
          <w:sz w:val="22"/>
          <w:szCs w:val="22"/>
        </w:rPr>
        <w:t xml:space="preserve">G. </w:t>
      </w:r>
      <w:proofErr w:type="spellStart"/>
      <w:r w:rsidRPr="00BC336D">
        <w:rPr>
          <w:smallCaps/>
          <w:sz w:val="22"/>
          <w:szCs w:val="22"/>
        </w:rPr>
        <w:t>Lorizio</w:t>
      </w:r>
      <w:proofErr w:type="spellEnd"/>
      <w:r w:rsidRPr="00BC336D">
        <w:rPr>
          <w:sz w:val="22"/>
          <w:szCs w:val="22"/>
        </w:rPr>
        <w:t xml:space="preserve">: </w:t>
      </w:r>
      <w:proofErr w:type="spellStart"/>
      <w:r w:rsidRPr="00BC336D">
        <w:rPr>
          <w:smallCaps/>
          <w:sz w:val="22"/>
          <w:szCs w:val="22"/>
        </w:rPr>
        <w:t>Aa.Vv</w:t>
      </w:r>
      <w:proofErr w:type="spellEnd"/>
      <w:r w:rsidRPr="00BC336D">
        <w:rPr>
          <w:sz w:val="22"/>
          <w:szCs w:val="22"/>
        </w:rPr>
        <w:t xml:space="preserve">, </w:t>
      </w:r>
      <w:r w:rsidRPr="00BC336D">
        <w:rPr>
          <w:i/>
          <w:iCs/>
          <w:sz w:val="22"/>
          <w:szCs w:val="22"/>
        </w:rPr>
        <w:t>Religione e religioni. Metodologia e prospettive ermeneutiche</w:t>
      </w:r>
      <w:r w:rsidRPr="00BC336D">
        <w:rPr>
          <w:sz w:val="22"/>
          <w:szCs w:val="22"/>
        </w:rPr>
        <w:t xml:space="preserve">, Padova, Messaggero, 1998, con ampia bibliografia di A. </w:t>
      </w:r>
      <w:proofErr w:type="spellStart"/>
      <w:r w:rsidRPr="00BC336D">
        <w:rPr>
          <w:sz w:val="22"/>
          <w:szCs w:val="22"/>
        </w:rPr>
        <w:t>Sabetta</w:t>
      </w:r>
      <w:proofErr w:type="spellEnd"/>
      <w:r w:rsidRPr="00BC336D">
        <w:rPr>
          <w:sz w:val="22"/>
          <w:szCs w:val="22"/>
        </w:rPr>
        <w:t xml:space="preserve">. Vi si tenta un approccio all’esperienza religiosa da vari punti di vista: teologico-fondamentale (G. </w:t>
      </w:r>
      <w:proofErr w:type="spellStart"/>
      <w:r w:rsidRPr="00BC336D">
        <w:rPr>
          <w:sz w:val="22"/>
          <w:szCs w:val="22"/>
        </w:rPr>
        <w:t>Lorizio</w:t>
      </w:r>
      <w:proofErr w:type="spellEnd"/>
      <w:r w:rsidRPr="00BC336D">
        <w:rPr>
          <w:sz w:val="22"/>
          <w:szCs w:val="22"/>
        </w:rPr>
        <w:t xml:space="preserve">), storico (G. </w:t>
      </w:r>
      <w:proofErr w:type="spellStart"/>
      <w:r w:rsidRPr="00BC336D">
        <w:rPr>
          <w:sz w:val="22"/>
          <w:szCs w:val="22"/>
        </w:rPr>
        <w:t>Filoramo</w:t>
      </w:r>
      <w:proofErr w:type="spellEnd"/>
      <w:r w:rsidRPr="00BC336D">
        <w:rPr>
          <w:sz w:val="22"/>
          <w:szCs w:val="22"/>
        </w:rPr>
        <w:t xml:space="preserve">), sociologico (D. Pizzuti), filosofico (M. </w:t>
      </w:r>
      <w:proofErr w:type="spellStart"/>
      <w:r w:rsidRPr="00BC336D">
        <w:rPr>
          <w:sz w:val="22"/>
          <w:szCs w:val="22"/>
        </w:rPr>
        <w:t>Ravera</w:t>
      </w:r>
      <w:proofErr w:type="spellEnd"/>
      <w:r w:rsidRPr="00BC336D">
        <w:rPr>
          <w:sz w:val="22"/>
          <w:szCs w:val="22"/>
        </w:rPr>
        <w:t>, A. Fabris, V. Vitiello), storico-epocale (P. Coda), teologico (B. Forte) e in dialogo con le scienze (S. Muratore). La domanda che guida è quella della possibilità di individuare un’essenza della religione capace di far comprendere la molteplice particolarità dei fenomeni religiosi. La pista di ricerca è quella offerta dalle varie discipline.</w:t>
      </w:r>
    </w:p>
    <w:p w:rsidR="00560337" w:rsidRPr="00BC336D" w:rsidRDefault="00560337" w:rsidP="00560337">
      <w:pPr>
        <w:jc w:val="both"/>
        <w:rPr>
          <w:sz w:val="22"/>
          <w:szCs w:val="22"/>
        </w:rPr>
      </w:pPr>
      <w:r w:rsidRPr="00BC336D">
        <w:rPr>
          <w:sz w:val="22"/>
          <w:szCs w:val="22"/>
        </w:rPr>
        <w:t>In secondo luogo vanno segnalati gli atti del convegno dell’ATI tenutosi a Troina e curati da</w:t>
      </w:r>
      <w:r w:rsidRPr="00BC336D">
        <w:rPr>
          <w:smallCaps/>
          <w:sz w:val="22"/>
          <w:szCs w:val="22"/>
        </w:rPr>
        <w:t xml:space="preserve"> M. Aliotta:</w:t>
      </w:r>
      <w:r w:rsidRPr="00BC336D">
        <w:rPr>
          <w:sz w:val="22"/>
          <w:szCs w:val="22"/>
        </w:rPr>
        <w:t xml:space="preserve"> </w:t>
      </w:r>
      <w:proofErr w:type="spellStart"/>
      <w:r w:rsidRPr="00BC336D">
        <w:rPr>
          <w:smallCaps/>
          <w:sz w:val="22"/>
          <w:szCs w:val="22"/>
        </w:rPr>
        <w:t>Aa.Vv</w:t>
      </w:r>
      <w:proofErr w:type="spellEnd"/>
      <w:r w:rsidRPr="00BC336D">
        <w:rPr>
          <w:sz w:val="22"/>
          <w:szCs w:val="22"/>
        </w:rPr>
        <w:t xml:space="preserve">, </w:t>
      </w:r>
      <w:r w:rsidRPr="00BC336D">
        <w:rPr>
          <w:i/>
          <w:iCs/>
          <w:sz w:val="22"/>
          <w:szCs w:val="22"/>
        </w:rPr>
        <w:t>Cristianesimo, religione, religioni. Unità e pluralismo dell’esperienza di Dio alle soglie del Terzo Millennio</w:t>
      </w:r>
      <w:r w:rsidRPr="00BC336D">
        <w:rPr>
          <w:sz w:val="22"/>
          <w:szCs w:val="22"/>
        </w:rPr>
        <w:t xml:space="preserve">, Cinisello Balsamo, San Paolo, 1999. I lavori del Convegno sono organizzati in quattro ambiti tematici, che prevedono una relazione e una reazione problematizzante. Il primo ambito verifica l’approccio </w:t>
      </w:r>
      <w:r w:rsidRPr="00BC336D">
        <w:rPr>
          <w:sz w:val="22"/>
          <w:szCs w:val="22"/>
        </w:rPr>
        <w:lastRenderedPageBreak/>
        <w:t xml:space="preserve">storico e fenomenologico della religione (G. </w:t>
      </w:r>
      <w:proofErr w:type="spellStart"/>
      <w:r w:rsidRPr="00BC336D">
        <w:rPr>
          <w:sz w:val="22"/>
          <w:szCs w:val="22"/>
        </w:rPr>
        <w:t>Filoramo</w:t>
      </w:r>
      <w:proofErr w:type="spellEnd"/>
      <w:r w:rsidRPr="00BC336D">
        <w:rPr>
          <w:sz w:val="22"/>
          <w:szCs w:val="22"/>
        </w:rPr>
        <w:t xml:space="preserve"> e M. </w:t>
      </w:r>
      <w:proofErr w:type="spellStart"/>
      <w:r w:rsidRPr="00BC336D">
        <w:rPr>
          <w:sz w:val="22"/>
          <w:szCs w:val="22"/>
        </w:rPr>
        <w:t>Fuss</w:t>
      </w:r>
      <w:proofErr w:type="spellEnd"/>
      <w:r w:rsidRPr="00BC336D">
        <w:rPr>
          <w:sz w:val="22"/>
          <w:szCs w:val="22"/>
        </w:rPr>
        <w:t xml:space="preserve"> con reazione di A. Rizzi); il secondo studia il nesso tra fede e religione nell’autocomprensione cristiana (M. Antonelli con reazione di A. Russo); il terzo indaga la comprensione di Gesù Cristo nel contesto del pluralismo religioso (A. Amato con reazione di G. Colzani) e il quarto mette a tema il dialogo interreligioso nell’ottica dell’etica comunicativa (R. Mancini). E’ utile leggere gli atti alla luce delle conclusioni di </w:t>
      </w:r>
      <w:proofErr w:type="spellStart"/>
      <w:r w:rsidRPr="00BC336D">
        <w:rPr>
          <w:sz w:val="22"/>
          <w:szCs w:val="22"/>
        </w:rPr>
        <w:t>P.Coda</w:t>
      </w:r>
      <w:proofErr w:type="spellEnd"/>
      <w:r w:rsidRPr="00BC336D">
        <w:rPr>
          <w:sz w:val="22"/>
          <w:szCs w:val="22"/>
        </w:rPr>
        <w:t xml:space="preserve"> e G. </w:t>
      </w:r>
      <w:proofErr w:type="spellStart"/>
      <w:r w:rsidRPr="00BC336D">
        <w:rPr>
          <w:sz w:val="22"/>
          <w:szCs w:val="22"/>
        </w:rPr>
        <w:t>Mazzillo</w:t>
      </w:r>
      <w:proofErr w:type="spellEnd"/>
      <w:r w:rsidRPr="00BC336D">
        <w:rPr>
          <w:sz w:val="22"/>
          <w:szCs w:val="22"/>
        </w:rPr>
        <w:t>, che tentano di cogliere qualche pista unificante tra le molte (forse troppe) indicazioni di ricerca.</w:t>
      </w:r>
    </w:p>
    <w:p w:rsidR="00560337" w:rsidRDefault="00560337" w:rsidP="00560337">
      <w:pPr>
        <w:jc w:val="both"/>
        <w:rPr>
          <w:sz w:val="22"/>
          <w:szCs w:val="22"/>
        </w:rPr>
      </w:pPr>
      <w:r w:rsidRPr="00BC336D">
        <w:rPr>
          <w:sz w:val="22"/>
          <w:szCs w:val="22"/>
        </w:rPr>
        <w:t xml:space="preserve">L’esito minimale di questa </w:t>
      </w:r>
      <w:proofErr w:type="spellStart"/>
      <w:r w:rsidRPr="00BC336D">
        <w:rPr>
          <w:sz w:val="22"/>
          <w:szCs w:val="22"/>
        </w:rPr>
        <w:t>problematizzazione</w:t>
      </w:r>
      <w:proofErr w:type="spellEnd"/>
      <w:r w:rsidRPr="00BC336D">
        <w:rPr>
          <w:sz w:val="22"/>
          <w:szCs w:val="22"/>
        </w:rPr>
        <w:t xml:space="preserve"> della nozione di religione è una maggiore attenzione agli interlocutori concreti del dialogo: non si tratta di elaborare una teoria astratta sul rapporto tra cristianesimo ed esperienza «religiosa», ma di cogliere la relazione concreta tra i cristiani di oggi e le altre religioni. </w:t>
      </w:r>
    </w:p>
    <w:p w:rsidR="00560337" w:rsidRDefault="00560337" w:rsidP="00560337">
      <w:pPr>
        <w:jc w:val="both"/>
        <w:rPr>
          <w:sz w:val="22"/>
          <w:szCs w:val="22"/>
        </w:rPr>
      </w:pPr>
    </w:p>
    <w:p w:rsidR="00560337" w:rsidRPr="00DC4E3B" w:rsidRDefault="00560337" w:rsidP="00560337">
      <w:pPr>
        <w:jc w:val="both"/>
        <w:rPr>
          <w:sz w:val="22"/>
          <w:szCs w:val="22"/>
        </w:rPr>
      </w:pPr>
      <w:r w:rsidRPr="00886426">
        <w:rPr>
          <w:sz w:val="22"/>
          <w:szCs w:val="22"/>
        </w:rPr>
        <w:t xml:space="preserve">2. </w:t>
      </w:r>
      <w:r>
        <w:rPr>
          <w:i/>
          <w:sz w:val="22"/>
          <w:szCs w:val="22"/>
        </w:rPr>
        <w:t>Tra le</w:t>
      </w:r>
      <w:r w:rsidRPr="007F28AB">
        <w:rPr>
          <w:i/>
          <w:sz w:val="22"/>
          <w:szCs w:val="22"/>
        </w:rPr>
        <w:t xml:space="preserve"> </w:t>
      </w:r>
      <w:r>
        <w:rPr>
          <w:i/>
          <w:sz w:val="22"/>
          <w:szCs w:val="22"/>
        </w:rPr>
        <w:t xml:space="preserve">varie </w:t>
      </w:r>
      <w:r w:rsidRPr="007F28AB">
        <w:rPr>
          <w:i/>
          <w:sz w:val="22"/>
          <w:szCs w:val="22"/>
        </w:rPr>
        <w:t>introduzion</w:t>
      </w:r>
      <w:r>
        <w:rPr>
          <w:i/>
          <w:sz w:val="22"/>
          <w:szCs w:val="22"/>
        </w:rPr>
        <w:t>i</w:t>
      </w:r>
      <w:r>
        <w:rPr>
          <w:sz w:val="22"/>
          <w:szCs w:val="22"/>
        </w:rPr>
        <w:t xml:space="preserve"> alla teologia delle religioni merita un’attenzione particolare la recente opera di </w:t>
      </w:r>
      <w:r w:rsidRPr="00DC4E3B">
        <w:rPr>
          <w:smallCaps/>
          <w:sz w:val="22"/>
          <w:szCs w:val="22"/>
        </w:rPr>
        <w:t xml:space="preserve">P.F. </w:t>
      </w:r>
      <w:proofErr w:type="spellStart"/>
      <w:r w:rsidRPr="00DC4E3B">
        <w:rPr>
          <w:smallCaps/>
          <w:sz w:val="22"/>
          <w:szCs w:val="22"/>
        </w:rPr>
        <w:t>Knitter</w:t>
      </w:r>
      <w:proofErr w:type="spellEnd"/>
      <w:r w:rsidRPr="00DC4E3B">
        <w:rPr>
          <w:sz w:val="22"/>
          <w:szCs w:val="22"/>
        </w:rPr>
        <w:t xml:space="preserve">, </w:t>
      </w:r>
      <w:r w:rsidRPr="00DC4E3B">
        <w:rPr>
          <w:i/>
          <w:sz w:val="22"/>
          <w:szCs w:val="22"/>
        </w:rPr>
        <w:t>Introduzione alle Teologie delle Religioni</w:t>
      </w:r>
      <w:r w:rsidRPr="00DC4E3B">
        <w:rPr>
          <w:sz w:val="22"/>
          <w:szCs w:val="22"/>
        </w:rPr>
        <w:t xml:space="preserve"> (= Giornale di Teologia </w:t>
      </w:r>
      <w:r>
        <w:rPr>
          <w:sz w:val="22"/>
          <w:szCs w:val="22"/>
        </w:rPr>
        <w:t xml:space="preserve">315), Brescia, Queriniana, 2005. </w:t>
      </w:r>
      <w:r w:rsidRPr="00DC4E3B">
        <w:rPr>
          <w:sz w:val="22"/>
          <w:szCs w:val="22"/>
        </w:rPr>
        <w:t>Si tratta di uno studio sistematico, che vuole fare il punto sull’attuale Teologia delle Religioni nelle sue varie forme, aprendo il dibattito a un più vasto pubblico senza perdere la ricchezza delle prospettive e delle problematiche in gioco. L’intenzione è di attivare una maggior attenzione al problema del rapporto tra il cristianesimo e le altre religi</w:t>
      </w:r>
      <w:r>
        <w:rPr>
          <w:sz w:val="22"/>
          <w:szCs w:val="22"/>
        </w:rPr>
        <w:t xml:space="preserve">oni. Il metodo seguito è </w:t>
      </w:r>
      <w:r w:rsidRPr="00DC4E3B">
        <w:rPr>
          <w:sz w:val="22"/>
          <w:szCs w:val="22"/>
        </w:rPr>
        <w:t>quello dell’identificazione e descrizione di alcuni modelli fondamentali di teologia delle religioni. Ma la classificazione dei modelli cambia, passando dalla più diffusa tripartizione di esclusivismo (</w:t>
      </w:r>
      <w:proofErr w:type="spellStart"/>
      <w:r w:rsidRPr="00DC4E3B">
        <w:rPr>
          <w:sz w:val="22"/>
          <w:szCs w:val="22"/>
        </w:rPr>
        <w:t>ecclesiocentrico</w:t>
      </w:r>
      <w:proofErr w:type="spellEnd"/>
      <w:r w:rsidRPr="00DC4E3B">
        <w:rPr>
          <w:sz w:val="22"/>
          <w:szCs w:val="22"/>
        </w:rPr>
        <w:t xml:space="preserve">), </w:t>
      </w:r>
      <w:proofErr w:type="spellStart"/>
      <w:r w:rsidRPr="00DC4E3B">
        <w:rPr>
          <w:sz w:val="22"/>
          <w:szCs w:val="22"/>
        </w:rPr>
        <w:t>inclusivismo</w:t>
      </w:r>
      <w:proofErr w:type="spellEnd"/>
      <w:r w:rsidRPr="00DC4E3B">
        <w:rPr>
          <w:sz w:val="22"/>
          <w:szCs w:val="22"/>
        </w:rPr>
        <w:t xml:space="preserve"> (cristocentrico) e pluralismo (teocentrico o </w:t>
      </w:r>
      <w:proofErr w:type="spellStart"/>
      <w:r w:rsidRPr="00DC4E3B">
        <w:rPr>
          <w:sz w:val="22"/>
          <w:szCs w:val="22"/>
        </w:rPr>
        <w:t>soteriocentrico</w:t>
      </w:r>
      <w:proofErr w:type="spellEnd"/>
      <w:r w:rsidRPr="00DC4E3B">
        <w:rPr>
          <w:sz w:val="22"/>
          <w:szCs w:val="22"/>
        </w:rPr>
        <w:t xml:space="preserve">) a una quadri-partizione: modello della sostituzione (una sola religione vera), del compimento (l’Uno dà compimento ai molti); della reciprocità (molte religioni vere chiamate al dialogo); dell’accettazione (molte religioni vere: e così sia). In verità l’autore aveva già proposto in precedenti contributi una quadri-partizione, non molto diversa: Cristo contro le religioni, Cristo nelle religioni, Cristo al di sopra delle religioni e Cristo insieme alle religioni. Forse la differenza va rilevata nel fatto che anziché articolare il modello </w:t>
      </w:r>
      <w:proofErr w:type="spellStart"/>
      <w:r w:rsidRPr="00DC4E3B">
        <w:rPr>
          <w:sz w:val="22"/>
          <w:szCs w:val="22"/>
        </w:rPr>
        <w:t>inclusivista</w:t>
      </w:r>
      <w:proofErr w:type="spellEnd"/>
      <w:r w:rsidRPr="00DC4E3B">
        <w:rPr>
          <w:sz w:val="22"/>
          <w:szCs w:val="22"/>
        </w:rPr>
        <w:t xml:space="preserve"> in due posizioni (Cristo nelle religioni o Cristo al di sopra delle religioni: </w:t>
      </w:r>
      <w:proofErr w:type="spellStart"/>
      <w:r w:rsidRPr="00DC4E3B">
        <w:rPr>
          <w:sz w:val="22"/>
          <w:szCs w:val="22"/>
        </w:rPr>
        <w:t>inclusivismo</w:t>
      </w:r>
      <w:proofErr w:type="spellEnd"/>
      <w:r w:rsidRPr="00DC4E3B">
        <w:rPr>
          <w:sz w:val="22"/>
          <w:szCs w:val="22"/>
        </w:rPr>
        <w:t xml:space="preserve"> costitutivo e/o normativo), si distingue ora il modello pluralista in un pluralismo unitivo, che tende cioè a un terreno comune nel «modello della reciprocità», e un pluralismo insuperabile, che prende atto della differenza come ricchezza irrinunciabile nel «modello dell’accettazione». Se questa lettura è corretta, significa che il modello pluralista è quello più in fermento, almeno in ambito teologico anglo-americano.</w:t>
      </w:r>
      <w:r>
        <w:rPr>
          <w:sz w:val="22"/>
          <w:szCs w:val="22"/>
        </w:rPr>
        <w:t xml:space="preserve"> </w:t>
      </w:r>
      <w:r w:rsidRPr="00DC4E3B">
        <w:rPr>
          <w:sz w:val="22"/>
          <w:szCs w:val="22"/>
        </w:rPr>
        <w:t xml:space="preserve">L’autore non si schiera, per evitare di presentare i modelli in modo parziale. Si preoccupa invece di individuare valori e limiti, cose da tenere e punti da discutere di ciascun modello, con equilibrio e completezza. E’ apprezzabile lo sforzo di esprimere le ragioni dei vari modelli e in qualche caso di identificare i soggetti maggiormente rappresentativi, non solo in ambito teologico ma anche a livello di gruppi ecclesiali. Si scopre così l’importanza in ambito evangelico (radicale e moderato) del modello della sostituzione, il privilegio accordato dal Magistero cattolico al modello del compimento, la prevalenza in ambito teologico e pastorale asiatico del modello della reciprocità, e la sensibilità accademica postmoderna e occidentale per il modello dell’accettazione, cha fa del pluralismo di culture e religioni l’orizzonte </w:t>
      </w:r>
      <w:proofErr w:type="spellStart"/>
      <w:r w:rsidRPr="00DC4E3B">
        <w:rPr>
          <w:sz w:val="22"/>
          <w:szCs w:val="22"/>
        </w:rPr>
        <w:t>intrascendibile</w:t>
      </w:r>
      <w:proofErr w:type="spellEnd"/>
      <w:r w:rsidRPr="00DC4E3B">
        <w:rPr>
          <w:sz w:val="22"/>
          <w:szCs w:val="22"/>
        </w:rPr>
        <w:t xml:space="preserve"> dell’esperienza. Felice è anche l’articolazione interna dei modelli, guidata dallo sforzo didattico di farne cogliere gli argomenti centrali. In questa prospettiva il modello della sostituzione si articola in una posizione più radicale o della «sostituzione totale», che contrappone la fede/rivelazione alla religione come realtà irriducibili (</w:t>
      </w:r>
      <w:proofErr w:type="spellStart"/>
      <w:r w:rsidRPr="00DC4E3B">
        <w:rPr>
          <w:sz w:val="22"/>
          <w:szCs w:val="22"/>
        </w:rPr>
        <w:t>Barth</w:t>
      </w:r>
      <w:proofErr w:type="spellEnd"/>
      <w:r w:rsidRPr="00DC4E3B">
        <w:rPr>
          <w:sz w:val="22"/>
          <w:szCs w:val="22"/>
        </w:rPr>
        <w:t>), mentre una posizione più moderata o della «sostituzione parziale» tende ad ammettere la presenza di una certa qual rivelazione in altre religioni, escludendone però il valore salvifico (</w:t>
      </w:r>
      <w:proofErr w:type="spellStart"/>
      <w:r w:rsidRPr="00DC4E3B">
        <w:rPr>
          <w:sz w:val="22"/>
          <w:szCs w:val="22"/>
        </w:rPr>
        <w:t>Pannenberg</w:t>
      </w:r>
      <w:proofErr w:type="spellEnd"/>
      <w:r w:rsidRPr="00DC4E3B">
        <w:rPr>
          <w:sz w:val="22"/>
          <w:szCs w:val="22"/>
        </w:rPr>
        <w:t xml:space="preserve">). Convincente è anche la distinzione dei tre «ponti» che determinano il passaggio alla logica pluralista, legata al modello della reciprocità: il ponte filosofico-storico, che vede nel pluralismo una nuova tappa della storia delle religioni; il ponte religioso-mistico, basato sull’intuizione dell’Uno al di là delle sue esperienze parziali; il ponte profetico o etico-pratico, che rispetta le differenze tra religioni ma cerca un terreno comune di confronto nei frutti di liberazione e promozione dell’uomo. Infine è ammirevole lo sforzo di chiarire in ogni posizione quale sia l’implicazione cristologia, ossia quale comprensione sia presupposta del senso e del ruolo di Gesù Cristo. Ma le perplessità su questo metodo «per modelli» rimangono e sono anzi confermate dallo stesso autore quando scrive: «Ciò esemplifica quel che abbiamo già detto: che i modelli sono scivolosi. Pur essendo utili per descrivere gli approcci e gli atteggiamenti generali, non corrispondono mai perfettamente a un singolo teologo; essi sono fluidi e si rovesciano spesso gli uni negli altri» (p. 106). Ma allora cosa sono i modelli: enti virtuali, essenze ideali astratte </w:t>
      </w:r>
      <w:r w:rsidRPr="00DC4E3B">
        <w:rPr>
          <w:i/>
          <w:sz w:val="22"/>
          <w:szCs w:val="22"/>
        </w:rPr>
        <w:t xml:space="preserve">sine </w:t>
      </w:r>
      <w:proofErr w:type="spellStart"/>
      <w:r w:rsidRPr="00DC4E3B">
        <w:rPr>
          <w:i/>
          <w:sz w:val="22"/>
          <w:szCs w:val="22"/>
        </w:rPr>
        <w:t>fundamento</w:t>
      </w:r>
      <w:proofErr w:type="spellEnd"/>
      <w:r w:rsidRPr="00DC4E3B">
        <w:rPr>
          <w:i/>
          <w:sz w:val="22"/>
          <w:szCs w:val="22"/>
        </w:rPr>
        <w:t xml:space="preserve"> in re</w:t>
      </w:r>
      <w:r w:rsidRPr="00DC4E3B">
        <w:rPr>
          <w:sz w:val="22"/>
          <w:szCs w:val="22"/>
        </w:rPr>
        <w:t>? Aiutano a capire le posizioni di teologi e gruppi ecclesiali o non servono? Si può ragionare con esigenze a cui molti tendono ma che di fatto nessuno sostiene in quel modo?</w:t>
      </w:r>
    </w:p>
    <w:p w:rsidR="00560337" w:rsidRPr="00DC4E3B" w:rsidRDefault="00560337" w:rsidP="00560337">
      <w:pPr>
        <w:jc w:val="both"/>
        <w:rPr>
          <w:sz w:val="22"/>
          <w:szCs w:val="22"/>
        </w:rPr>
      </w:pPr>
      <w:r w:rsidRPr="00DC4E3B">
        <w:rPr>
          <w:sz w:val="22"/>
          <w:szCs w:val="22"/>
        </w:rPr>
        <w:t xml:space="preserve">Se, comunque, lo sforzo didattico è apprezzabile, qualche perplessità sorge dalle scelte operate per presentare i modelli. Segnaliamo qualche omissione ed equivoco. Nel modello della sostituzione non si prende in </w:t>
      </w:r>
      <w:r w:rsidRPr="00DC4E3B">
        <w:rPr>
          <w:sz w:val="22"/>
          <w:szCs w:val="22"/>
        </w:rPr>
        <w:lastRenderedPageBreak/>
        <w:t xml:space="preserve">considerazione la posizione cattolica legata all’assioma «extra </w:t>
      </w:r>
      <w:proofErr w:type="spellStart"/>
      <w:r w:rsidRPr="00DC4E3B">
        <w:rPr>
          <w:sz w:val="22"/>
          <w:szCs w:val="22"/>
        </w:rPr>
        <w:t>ecclesiam</w:t>
      </w:r>
      <w:proofErr w:type="spellEnd"/>
      <w:r w:rsidRPr="00DC4E3B">
        <w:rPr>
          <w:sz w:val="22"/>
          <w:szCs w:val="22"/>
        </w:rPr>
        <w:t xml:space="preserve"> nulla </w:t>
      </w:r>
      <w:proofErr w:type="spellStart"/>
      <w:r w:rsidRPr="00DC4E3B">
        <w:rPr>
          <w:sz w:val="22"/>
          <w:szCs w:val="22"/>
        </w:rPr>
        <w:t>salus</w:t>
      </w:r>
      <w:proofErr w:type="spellEnd"/>
      <w:r w:rsidRPr="00DC4E3B">
        <w:rPr>
          <w:sz w:val="22"/>
          <w:szCs w:val="22"/>
        </w:rPr>
        <w:t xml:space="preserve">», che di fatto non compare in nessuna posizione, ma è solo rapidamente evocato come un dato del passato, superato dal Vaticano II. In tal modo quella che era la posizione “esclusivista” è identificata con la contestazione protestante </w:t>
      </w:r>
      <w:r w:rsidRPr="00DC4E3B">
        <w:rPr>
          <w:i/>
          <w:sz w:val="22"/>
          <w:szCs w:val="22"/>
        </w:rPr>
        <w:t>(</w:t>
      </w:r>
      <w:proofErr w:type="spellStart"/>
      <w:r w:rsidRPr="00DC4E3B">
        <w:rPr>
          <w:i/>
          <w:sz w:val="22"/>
          <w:szCs w:val="22"/>
        </w:rPr>
        <w:t>evangelical</w:t>
      </w:r>
      <w:proofErr w:type="spellEnd"/>
      <w:r w:rsidRPr="00DC4E3B">
        <w:rPr>
          <w:i/>
          <w:sz w:val="22"/>
          <w:szCs w:val="22"/>
        </w:rPr>
        <w:t>)</w:t>
      </w:r>
      <w:r w:rsidRPr="00DC4E3B">
        <w:rPr>
          <w:sz w:val="22"/>
          <w:szCs w:val="22"/>
        </w:rPr>
        <w:t xml:space="preserve"> della religione in nome della fede e con l’affermazione di Gesù quale unica via al vero incontro con Dio. Manca però una considerazione della presenza e azione della grazia in altre esperienze religiose «al di là dei confini della Chiesa visibile», questione che la rivisitazione recente dell’assioma ha ampiamente illustrato. Del resto il senso della mediazione ecclesiale è completamente disatteso nelle argomentazioni dell’autore, perdendo così la possibilità di identificare meglio un soggetto storico del dialogo interreligioso (</w:t>
      </w:r>
      <w:smartTag w:uri="urn:schemas-microsoft-com:office:smarttags" w:element="PersonName">
        <w:smartTagPr>
          <w:attr w:name="ProductID" w:val="la Chiesa"/>
        </w:smartTagPr>
        <w:r w:rsidRPr="00DC4E3B">
          <w:rPr>
            <w:sz w:val="22"/>
            <w:szCs w:val="22"/>
          </w:rPr>
          <w:t>la Chiesa</w:t>
        </w:r>
      </w:smartTag>
      <w:r w:rsidRPr="00DC4E3B">
        <w:rPr>
          <w:sz w:val="22"/>
          <w:szCs w:val="22"/>
        </w:rPr>
        <w:t xml:space="preserve">, appunto, e la sua auto-comprensione). E’ invece curioso che sia scelto come rappresentante del «modello del compimento» proprio K. </w:t>
      </w:r>
      <w:proofErr w:type="spellStart"/>
      <w:r w:rsidRPr="00DC4E3B">
        <w:rPr>
          <w:sz w:val="22"/>
          <w:szCs w:val="22"/>
        </w:rPr>
        <w:t>Rahner</w:t>
      </w:r>
      <w:proofErr w:type="spellEnd"/>
      <w:r w:rsidRPr="00DC4E3B">
        <w:rPr>
          <w:sz w:val="22"/>
          <w:szCs w:val="22"/>
        </w:rPr>
        <w:t xml:space="preserve">, che in verità è solitamente contrapposto, in ambito cattolico, alla teoria del compimento di J. </w:t>
      </w:r>
      <w:proofErr w:type="spellStart"/>
      <w:r w:rsidRPr="00DC4E3B">
        <w:rPr>
          <w:sz w:val="22"/>
          <w:szCs w:val="22"/>
        </w:rPr>
        <w:t>Daniélou</w:t>
      </w:r>
      <w:proofErr w:type="spellEnd"/>
      <w:r w:rsidRPr="00DC4E3B">
        <w:rPr>
          <w:sz w:val="22"/>
          <w:szCs w:val="22"/>
        </w:rPr>
        <w:t xml:space="preserve">, in quanto fautore di una diversa idea della presenza di Cristo nelle altre religioni. E’ forse solo questione di termini, ma il continuo fluttuare di titoli e classificazioni non giova certo all’identificazione dei modelli. Tanto più che </w:t>
      </w:r>
      <w:proofErr w:type="spellStart"/>
      <w:r w:rsidRPr="00DC4E3B">
        <w:rPr>
          <w:sz w:val="22"/>
          <w:szCs w:val="22"/>
        </w:rPr>
        <w:t>Rahner</w:t>
      </w:r>
      <w:proofErr w:type="spellEnd"/>
      <w:r w:rsidRPr="00DC4E3B">
        <w:rPr>
          <w:sz w:val="22"/>
          <w:szCs w:val="22"/>
        </w:rPr>
        <w:t xml:space="preserve"> è di fatto accostato ad altri autori (come J. </w:t>
      </w:r>
      <w:proofErr w:type="spellStart"/>
      <w:r w:rsidRPr="00DC4E3B">
        <w:rPr>
          <w:sz w:val="22"/>
          <w:szCs w:val="22"/>
        </w:rPr>
        <w:t>Dupuis</w:t>
      </w:r>
      <w:proofErr w:type="spellEnd"/>
      <w:r w:rsidRPr="00DC4E3B">
        <w:rPr>
          <w:sz w:val="22"/>
          <w:szCs w:val="22"/>
        </w:rPr>
        <w:t xml:space="preserve">, G. D’Costa), le cui istanze di pensiero si discostano notevolmente dalle sue posizioni. Emerge qui la difficoltà di questo metodo espositivo ad esibire i criteri teologici che guidano la classificazione. Indubbiamente esiste una certa analogia nelle certezze di fondo (Gesù mediatore definitivo che porta a compimento le altre esperienze religiose), ma l’orizzonte storico-salvifico di </w:t>
      </w:r>
      <w:proofErr w:type="spellStart"/>
      <w:r w:rsidRPr="00DC4E3B">
        <w:rPr>
          <w:sz w:val="22"/>
          <w:szCs w:val="22"/>
        </w:rPr>
        <w:t>Daniélou</w:t>
      </w:r>
      <w:proofErr w:type="spellEnd"/>
      <w:r w:rsidRPr="00DC4E3B">
        <w:rPr>
          <w:sz w:val="22"/>
          <w:szCs w:val="22"/>
        </w:rPr>
        <w:t xml:space="preserve"> o quello trascendentale di </w:t>
      </w:r>
      <w:proofErr w:type="spellStart"/>
      <w:r w:rsidRPr="00DC4E3B">
        <w:rPr>
          <w:sz w:val="22"/>
          <w:szCs w:val="22"/>
        </w:rPr>
        <w:t>Rahner</w:t>
      </w:r>
      <w:proofErr w:type="spellEnd"/>
      <w:r w:rsidRPr="00DC4E3B">
        <w:rPr>
          <w:sz w:val="22"/>
          <w:szCs w:val="22"/>
        </w:rPr>
        <w:t xml:space="preserve"> o ancora quello pluralista di J. </w:t>
      </w:r>
      <w:proofErr w:type="spellStart"/>
      <w:r w:rsidRPr="00DC4E3B">
        <w:rPr>
          <w:sz w:val="22"/>
          <w:szCs w:val="22"/>
        </w:rPr>
        <w:t>Dupuis</w:t>
      </w:r>
      <w:proofErr w:type="spellEnd"/>
      <w:r w:rsidRPr="00DC4E3B">
        <w:rPr>
          <w:sz w:val="22"/>
          <w:szCs w:val="22"/>
        </w:rPr>
        <w:t xml:space="preserve"> non sono facilmente sovrapponibili dal punto di vista di un modello. A meno che non si assuma come prospettiva sottesa al modello del compimento (meglio indicato come </w:t>
      </w:r>
      <w:proofErr w:type="spellStart"/>
      <w:r w:rsidRPr="00DC4E3B">
        <w:rPr>
          <w:sz w:val="22"/>
          <w:szCs w:val="22"/>
        </w:rPr>
        <w:t>inclusivista</w:t>
      </w:r>
      <w:proofErr w:type="spellEnd"/>
      <w:r w:rsidRPr="00DC4E3B">
        <w:rPr>
          <w:sz w:val="22"/>
          <w:szCs w:val="22"/>
        </w:rPr>
        <w:t>) l’istanza di pensare alle religioni nell’orizzonte dell’unica storia della salvezza (economia), unificata nel suo compimento in Cristo benché diversamente realizzata nelle altre esperienze religiose. Infine si ha l’impressione che il «modello dell’accettazione» non abbia lo stesso spessore teologico ed ecclesiale degli altri e che quindi sia una sorta di ulteriore sfumatura della svolta pluralista, che ha rinunciato a cercare un’unità al di là della differenza, per ipostatizzare una pluralità irriducibile. Di fatto sembra che i diversi modelli non abbiano tutti lo stesso peso, sia in termini di forza teologica che di rappresentatività.</w:t>
      </w:r>
    </w:p>
    <w:p w:rsidR="00560337" w:rsidRPr="00DC4E3B" w:rsidRDefault="00560337" w:rsidP="00560337">
      <w:pPr>
        <w:jc w:val="both"/>
        <w:rPr>
          <w:sz w:val="22"/>
          <w:szCs w:val="22"/>
        </w:rPr>
      </w:pPr>
      <w:r w:rsidRPr="00DC4E3B">
        <w:rPr>
          <w:sz w:val="22"/>
          <w:szCs w:val="22"/>
        </w:rPr>
        <w:t xml:space="preserve">Infine penalizza il discorso il pur lodevole sforzo di semplificare l’esposizione per renderla accessibile a tutti. E questo si verifica soprattutto nell’uso, peraltro pittoresco, di molte immagini che fungono da guida alla riflessione. Così il problema chiave delle diverse Teologie delle Religioni è ricondotto all’immagine dell’altalena, che cerca di bilanciare i due pesi della volontà salvifica universale di Dio e della mediazione unica o privilegiata di Gesù Cristo (p. 133). L’immagine è equivoca nella misura in cui pensa alle due certezze di fede come a enti per sé noti e giustapposti: in che senso conosco una volontà salvifica universale di Dio e poi la sua compiuta realizzazione in Gesù? Posso leggere il segno di Gesù se non vi anticipo la volontà salvifica universale di Dio? Posso separare questa volontà dal segno storico di Gesù? Nella stessa linea è possibile trovare diverse immagini che sono associate ai modelli per aiutare a coglierne la logica: al modello della sostituzione è associata l’idea di una “santa competizione tra religioni” (p. 71); al modello del compimento l’impossibile idea che le religioni stiano giocando una “partita il cui risultato è già deciso” (ma allora si ha ancora voglia di giocare? Chi gioca veramente? Si vedano le pp. 222-226); al modello della reciprocità è associata l’immagine dei molti sentieri che portano per vie differenti all’unica montagna, anzi che costituiscono l’unica montagna, non distinguibile dai sentieri che vi conducono (p. 259); al modello dell’accettazione è associata l’idea di diverse montagne, che nella loro diversità di </w:t>
      </w:r>
      <w:proofErr w:type="spellStart"/>
      <w:r w:rsidRPr="00DC4E3B">
        <w:rPr>
          <w:sz w:val="22"/>
          <w:szCs w:val="22"/>
        </w:rPr>
        <w:t>vètte</w:t>
      </w:r>
      <w:proofErr w:type="spellEnd"/>
      <w:r w:rsidRPr="00DC4E3B">
        <w:rPr>
          <w:sz w:val="22"/>
          <w:szCs w:val="22"/>
        </w:rPr>
        <w:t xml:space="preserve"> spirituali non sono distinguibili se non salendo la propria via religiosa (pp. 395.399). Infine attraversa le diverse posizioni, oltre all’idea dell’altalena che deve trovare equilibrio tra l’adesione a Gesù e l’apertura alle religioni (e che alla fine serve ad esortare i vari modelli a funzionare da contrappesi reciproci: pp. 474.478), l’immagine degli occhiali o del telescopio, indicante la prospettiva personale e parziale irriducibile, da cui si guardano gli altri (p. 447). Una teologia «per immagini» mostra qui tutto il suo limite, in quanto rischia di suggerire tante cose, di evocare molte intuizioni, senza però riuscire mai ad argomentare in modo persuasivo a partire da una comprensione criticamente fondata delle dimensioni irrinunciabili della propria fede. </w:t>
      </w:r>
    </w:p>
    <w:p w:rsidR="00560337" w:rsidRDefault="00560337" w:rsidP="00560337">
      <w:pPr>
        <w:jc w:val="both"/>
      </w:pPr>
    </w:p>
    <w:p w:rsidR="00560337" w:rsidRPr="00BC336D" w:rsidRDefault="00560337" w:rsidP="00560337">
      <w:pPr>
        <w:jc w:val="both"/>
        <w:rPr>
          <w:sz w:val="22"/>
          <w:szCs w:val="22"/>
        </w:rPr>
      </w:pPr>
      <w:r w:rsidRPr="00886426">
        <w:rPr>
          <w:sz w:val="22"/>
          <w:szCs w:val="22"/>
        </w:rPr>
        <w:t>3.</w:t>
      </w:r>
      <w:r>
        <w:rPr>
          <w:i/>
          <w:sz w:val="22"/>
          <w:szCs w:val="22"/>
        </w:rPr>
        <w:t xml:space="preserve"> </w:t>
      </w:r>
      <w:r w:rsidRPr="00BC336D">
        <w:rPr>
          <w:i/>
          <w:sz w:val="22"/>
          <w:szCs w:val="22"/>
        </w:rPr>
        <w:t>La sfida del pluralismo religioso</w:t>
      </w:r>
      <w:r>
        <w:rPr>
          <w:sz w:val="22"/>
          <w:szCs w:val="22"/>
        </w:rPr>
        <w:t xml:space="preserve">. </w:t>
      </w:r>
      <w:r w:rsidRPr="00BC336D">
        <w:rPr>
          <w:sz w:val="22"/>
          <w:szCs w:val="22"/>
        </w:rPr>
        <w:t xml:space="preserve">Il punto di partenza della ricerca attuale è fornito dalla pretesa «svolta copernicana» rivendicata dalla «teologia pluralista delle religioni»: si tratta della proposta di cambiare radicalmente il modo di considerare le altre religioni, superando non solo una visione </w:t>
      </w:r>
      <w:proofErr w:type="spellStart"/>
      <w:r w:rsidRPr="00BC336D">
        <w:rPr>
          <w:i/>
          <w:iCs/>
          <w:sz w:val="22"/>
          <w:szCs w:val="22"/>
        </w:rPr>
        <w:t>ecclesiocentrica</w:t>
      </w:r>
      <w:proofErr w:type="spellEnd"/>
      <w:r w:rsidRPr="00BC336D">
        <w:rPr>
          <w:i/>
          <w:iCs/>
          <w:sz w:val="22"/>
          <w:szCs w:val="22"/>
        </w:rPr>
        <w:t xml:space="preserve"> ed esclusivista</w:t>
      </w:r>
      <w:r w:rsidRPr="00BC336D">
        <w:rPr>
          <w:sz w:val="22"/>
          <w:szCs w:val="22"/>
        </w:rPr>
        <w:t xml:space="preserve"> della salvezza («extra </w:t>
      </w:r>
      <w:proofErr w:type="spellStart"/>
      <w:r w:rsidRPr="00BC336D">
        <w:rPr>
          <w:sz w:val="22"/>
          <w:szCs w:val="22"/>
        </w:rPr>
        <w:t>Ecclesiam</w:t>
      </w:r>
      <w:proofErr w:type="spellEnd"/>
      <w:r w:rsidRPr="00BC336D">
        <w:rPr>
          <w:sz w:val="22"/>
          <w:szCs w:val="22"/>
        </w:rPr>
        <w:t xml:space="preserve"> nulla </w:t>
      </w:r>
      <w:proofErr w:type="spellStart"/>
      <w:r w:rsidRPr="00BC336D">
        <w:rPr>
          <w:sz w:val="22"/>
          <w:szCs w:val="22"/>
        </w:rPr>
        <w:t>salus</w:t>
      </w:r>
      <w:proofErr w:type="spellEnd"/>
      <w:r w:rsidRPr="00BC336D">
        <w:rPr>
          <w:sz w:val="22"/>
          <w:szCs w:val="22"/>
        </w:rPr>
        <w:t xml:space="preserve">»), ma anche una visione </w:t>
      </w:r>
      <w:proofErr w:type="spellStart"/>
      <w:r w:rsidRPr="00BC336D">
        <w:rPr>
          <w:i/>
          <w:iCs/>
          <w:sz w:val="22"/>
          <w:szCs w:val="22"/>
        </w:rPr>
        <w:t>inclusivista</w:t>
      </w:r>
      <w:proofErr w:type="spellEnd"/>
      <w:r w:rsidRPr="00BC336D">
        <w:rPr>
          <w:i/>
          <w:iCs/>
          <w:sz w:val="22"/>
          <w:szCs w:val="22"/>
        </w:rPr>
        <w:t xml:space="preserve"> e cristocentrica</w:t>
      </w:r>
      <w:r w:rsidRPr="00BC336D">
        <w:rPr>
          <w:sz w:val="22"/>
          <w:szCs w:val="22"/>
        </w:rPr>
        <w:t xml:space="preserve"> (tutti sono salvati in relazione a Cristo), per accedere a una visione </w:t>
      </w:r>
      <w:r w:rsidRPr="00BC336D">
        <w:rPr>
          <w:i/>
          <w:iCs/>
          <w:sz w:val="22"/>
          <w:szCs w:val="22"/>
        </w:rPr>
        <w:t>teocentrica e pluralista</w:t>
      </w:r>
      <w:r w:rsidRPr="00BC336D">
        <w:rPr>
          <w:sz w:val="22"/>
          <w:szCs w:val="22"/>
        </w:rPr>
        <w:t xml:space="preserve"> (al centro del piano salvifico di Dio c’è il mistero trascendente, al di là di ogni mediazione umana, e quindi l’esperienza </w:t>
      </w:r>
      <w:r w:rsidRPr="00BC336D">
        <w:rPr>
          <w:sz w:val="22"/>
          <w:szCs w:val="22"/>
        </w:rPr>
        <w:lastRenderedPageBreak/>
        <w:t>salvifica universale e non una determinata dottrina religiosa). Occorre ormai riconoscere il valore salvifico delle altre religioni, in una logica pluralista e dialogica.</w:t>
      </w:r>
    </w:p>
    <w:p w:rsidR="00560337" w:rsidRDefault="00560337" w:rsidP="00560337">
      <w:pPr>
        <w:jc w:val="both"/>
        <w:rPr>
          <w:sz w:val="22"/>
          <w:szCs w:val="22"/>
        </w:rPr>
      </w:pPr>
      <w:r>
        <w:rPr>
          <w:sz w:val="22"/>
          <w:szCs w:val="22"/>
        </w:rPr>
        <w:t xml:space="preserve">La scansione del nostro percorso segue da vicino </w:t>
      </w:r>
      <w:r w:rsidRPr="00653A38">
        <w:rPr>
          <w:smallCaps/>
          <w:sz w:val="22"/>
          <w:szCs w:val="22"/>
        </w:rPr>
        <w:t xml:space="preserve">M. </w:t>
      </w:r>
      <w:proofErr w:type="spellStart"/>
      <w:r w:rsidRPr="00653A38">
        <w:rPr>
          <w:smallCaps/>
          <w:sz w:val="22"/>
          <w:szCs w:val="22"/>
        </w:rPr>
        <w:t>Aebischer-Crettol</w:t>
      </w:r>
      <w:proofErr w:type="spellEnd"/>
      <w:r>
        <w:rPr>
          <w:sz w:val="22"/>
          <w:szCs w:val="22"/>
        </w:rPr>
        <w:t xml:space="preserve">, </w:t>
      </w:r>
      <w:proofErr w:type="spellStart"/>
      <w:r w:rsidRPr="00653A38">
        <w:rPr>
          <w:i/>
          <w:sz w:val="22"/>
          <w:szCs w:val="22"/>
        </w:rPr>
        <w:t>Vers</w:t>
      </w:r>
      <w:proofErr w:type="spellEnd"/>
      <w:r w:rsidRPr="00653A38">
        <w:rPr>
          <w:i/>
          <w:sz w:val="22"/>
          <w:szCs w:val="22"/>
        </w:rPr>
        <w:t xml:space="preserve"> un </w:t>
      </w:r>
      <w:proofErr w:type="spellStart"/>
      <w:r w:rsidRPr="00653A38">
        <w:rPr>
          <w:i/>
          <w:sz w:val="22"/>
          <w:szCs w:val="22"/>
        </w:rPr>
        <w:t>oecuménisme</w:t>
      </w:r>
      <w:proofErr w:type="spellEnd"/>
      <w:r w:rsidRPr="00653A38">
        <w:rPr>
          <w:i/>
          <w:sz w:val="22"/>
          <w:szCs w:val="22"/>
        </w:rPr>
        <w:t xml:space="preserve"> </w:t>
      </w:r>
      <w:proofErr w:type="spellStart"/>
      <w:r w:rsidRPr="00653A38">
        <w:rPr>
          <w:i/>
          <w:sz w:val="22"/>
          <w:szCs w:val="22"/>
        </w:rPr>
        <w:t>interreligieux</w:t>
      </w:r>
      <w:proofErr w:type="spellEnd"/>
      <w:r w:rsidRPr="00653A38">
        <w:rPr>
          <w:i/>
          <w:sz w:val="22"/>
          <w:szCs w:val="22"/>
        </w:rPr>
        <w:t xml:space="preserve">. </w:t>
      </w:r>
      <w:proofErr w:type="spellStart"/>
      <w:r w:rsidRPr="00653A38">
        <w:rPr>
          <w:i/>
          <w:sz w:val="22"/>
          <w:szCs w:val="22"/>
        </w:rPr>
        <w:t>Jalons</w:t>
      </w:r>
      <w:proofErr w:type="spellEnd"/>
      <w:r w:rsidRPr="00653A38">
        <w:rPr>
          <w:i/>
          <w:sz w:val="22"/>
          <w:szCs w:val="22"/>
        </w:rPr>
        <w:t xml:space="preserve"> pour une </w:t>
      </w:r>
      <w:proofErr w:type="spellStart"/>
      <w:r w:rsidRPr="00653A38">
        <w:rPr>
          <w:i/>
          <w:sz w:val="22"/>
          <w:szCs w:val="22"/>
        </w:rPr>
        <w:t>théologie</w:t>
      </w:r>
      <w:proofErr w:type="spellEnd"/>
      <w:r w:rsidRPr="00653A38">
        <w:rPr>
          <w:i/>
          <w:sz w:val="22"/>
          <w:szCs w:val="22"/>
        </w:rPr>
        <w:t xml:space="preserve"> </w:t>
      </w:r>
      <w:proofErr w:type="spellStart"/>
      <w:r w:rsidRPr="00653A38">
        <w:rPr>
          <w:i/>
          <w:sz w:val="22"/>
          <w:szCs w:val="22"/>
        </w:rPr>
        <w:t>chrétienne</w:t>
      </w:r>
      <w:proofErr w:type="spellEnd"/>
      <w:r w:rsidRPr="00653A38">
        <w:rPr>
          <w:i/>
          <w:sz w:val="22"/>
          <w:szCs w:val="22"/>
        </w:rPr>
        <w:t xml:space="preserve"> </w:t>
      </w:r>
      <w:proofErr w:type="spellStart"/>
      <w:r w:rsidRPr="00653A38">
        <w:rPr>
          <w:i/>
          <w:sz w:val="22"/>
          <w:szCs w:val="22"/>
        </w:rPr>
        <w:t>du</w:t>
      </w:r>
      <w:proofErr w:type="spellEnd"/>
      <w:r w:rsidRPr="00653A38">
        <w:rPr>
          <w:i/>
          <w:sz w:val="22"/>
          <w:szCs w:val="22"/>
        </w:rPr>
        <w:t xml:space="preserve"> </w:t>
      </w:r>
      <w:proofErr w:type="spellStart"/>
      <w:r w:rsidRPr="00653A38">
        <w:rPr>
          <w:i/>
          <w:sz w:val="22"/>
          <w:szCs w:val="22"/>
        </w:rPr>
        <w:t>pluralisme</w:t>
      </w:r>
      <w:proofErr w:type="spellEnd"/>
      <w:r w:rsidRPr="00653A38">
        <w:rPr>
          <w:i/>
          <w:sz w:val="22"/>
          <w:szCs w:val="22"/>
        </w:rPr>
        <w:t xml:space="preserve"> </w:t>
      </w:r>
      <w:proofErr w:type="spellStart"/>
      <w:r w:rsidRPr="00653A38">
        <w:rPr>
          <w:i/>
          <w:sz w:val="22"/>
          <w:szCs w:val="22"/>
        </w:rPr>
        <w:t>religieux</w:t>
      </w:r>
      <w:proofErr w:type="spellEnd"/>
      <w:r>
        <w:rPr>
          <w:sz w:val="22"/>
          <w:szCs w:val="22"/>
        </w:rPr>
        <w:t xml:space="preserve"> (= </w:t>
      </w:r>
      <w:proofErr w:type="spellStart"/>
      <w:r>
        <w:rPr>
          <w:sz w:val="22"/>
          <w:szCs w:val="22"/>
        </w:rPr>
        <w:t>Cogitatio</w:t>
      </w:r>
      <w:proofErr w:type="spellEnd"/>
      <w:r>
        <w:rPr>
          <w:sz w:val="22"/>
          <w:szCs w:val="22"/>
        </w:rPr>
        <w:t xml:space="preserve"> </w:t>
      </w:r>
      <w:proofErr w:type="spellStart"/>
      <w:r>
        <w:rPr>
          <w:sz w:val="22"/>
          <w:szCs w:val="22"/>
        </w:rPr>
        <w:t>Fidei</w:t>
      </w:r>
      <w:proofErr w:type="spellEnd"/>
      <w:r>
        <w:rPr>
          <w:sz w:val="22"/>
          <w:szCs w:val="22"/>
        </w:rPr>
        <w:t xml:space="preserve"> 221), Paris, </w:t>
      </w:r>
      <w:proofErr w:type="spellStart"/>
      <w:r>
        <w:rPr>
          <w:sz w:val="22"/>
          <w:szCs w:val="22"/>
        </w:rPr>
        <w:t>Cerf</w:t>
      </w:r>
      <w:proofErr w:type="spellEnd"/>
      <w:r>
        <w:rPr>
          <w:sz w:val="22"/>
          <w:szCs w:val="22"/>
        </w:rPr>
        <w:t xml:space="preserve">, 2001. Si veda anche </w:t>
      </w:r>
      <w:r w:rsidRPr="00653A38">
        <w:rPr>
          <w:smallCaps/>
          <w:sz w:val="22"/>
          <w:szCs w:val="22"/>
        </w:rPr>
        <w:t xml:space="preserve">J.S. </w:t>
      </w:r>
      <w:proofErr w:type="spellStart"/>
      <w:r w:rsidRPr="00653A38">
        <w:rPr>
          <w:smallCaps/>
          <w:sz w:val="22"/>
          <w:szCs w:val="22"/>
        </w:rPr>
        <w:t>O’Leary</w:t>
      </w:r>
      <w:proofErr w:type="spellEnd"/>
      <w:r>
        <w:rPr>
          <w:sz w:val="22"/>
          <w:szCs w:val="22"/>
        </w:rPr>
        <w:t xml:space="preserve">, </w:t>
      </w:r>
      <w:r w:rsidRPr="00653A38">
        <w:rPr>
          <w:i/>
          <w:sz w:val="22"/>
          <w:szCs w:val="22"/>
        </w:rPr>
        <w:t xml:space="preserve">La </w:t>
      </w:r>
      <w:proofErr w:type="spellStart"/>
      <w:r w:rsidRPr="00653A38">
        <w:rPr>
          <w:i/>
          <w:sz w:val="22"/>
          <w:szCs w:val="22"/>
        </w:rPr>
        <w:t>vérité</w:t>
      </w:r>
      <w:proofErr w:type="spellEnd"/>
      <w:r w:rsidRPr="00653A38">
        <w:rPr>
          <w:i/>
          <w:sz w:val="22"/>
          <w:szCs w:val="22"/>
        </w:rPr>
        <w:t xml:space="preserve"> </w:t>
      </w:r>
      <w:proofErr w:type="spellStart"/>
      <w:r w:rsidRPr="00653A38">
        <w:rPr>
          <w:i/>
          <w:sz w:val="22"/>
          <w:szCs w:val="22"/>
        </w:rPr>
        <w:t>chrétienne</w:t>
      </w:r>
      <w:proofErr w:type="spellEnd"/>
      <w:r w:rsidRPr="00653A38">
        <w:rPr>
          <w:i/>
          <w:sz w:val="22"/>
          <w:szCs w:val="22"/>
        </w:rPr>
        <w:t xml:space="preserve"> à </w:t>
      </w:r>
      <w:proofErr w:type="spellStart"/>
      <w:r w:rsidRPr="00653A38">
        <w:rPr>
          <w:i/>
          <w:sz w:val="22"/>
          <w:szCs w:val="22"/>
        </w:rPr>
        <w:t>l’age</w:t>
      </w:r>
      <w:proofErr w:type="spellEnd"/>
      <w:r w:rsidRPr="00653A38">
        <w:rPr>
          <w:i/>
          <w:sz w:val="22"/>
          <w:szCs w:val="22"/>
        </w:rPr>
        <w:t xml:space="preserve"> </w:t>
      </w:r>
      <w:proofErr w:type="spellStart"/>
      <w:r w:rsidRPr="00653A38">
        <w:rPr>
          <w:i/>
          <w:sz w:val="22"/>
          <w:szCs w:val="22"/>
        </w:rPr>
        <w:t>du</w:t>
      </w:r>
      <w:proofErr w:type="spellEnd"/>
      <w:r w:rsidRPr="00653A38">
        <w:rPr>
          <w:i/>
          <w:sz w:val="22"/>
          <w:szCs w:val="22"/>
        </w:rPr>
        <w:t xml:space="preserve"> </w:t>
      </w:r>
      <w:proofErr w:type="spellStart"/>
      <w:r w:rsidRPr="00653A38">
        <w:rPr>
          <w:i/>
          <w:sz w:val="22"/>
          <w:szCs w:val="22"/>
        </w:rPr>
        <w:t>pluralisme</w:t>
      </w:r>
      <w:proofErr w:type="spellEnd"/>
      <w:r w:rsidRPr="00653A38">
        <w:rPr>
          <w:i/>
          <w:sz w:val="22"/>
          <w:szCs w:val="22"/>
        </w:rPr>
        <w:t xml:space="preserve"> </w:t>
      </w:r>
      <w:proofErr w:type="spellStart"/>
      <w:r w:rsidRPr="00653A38">
        <w:rPr>
          <w:i/>
          <w:sz w:val="22"/>
          <w:szCs w:val="22"/>
        </w:rPr>
        <w:t>religieux</w:t>
      </w:r>
      <w:proofErr w:type="spellEnd"/>
      <w:r>
        <w:rPr>
          <w:sz w:val="22"/>
          <w:szCs w:val="22"/>
        </w:rPr>
        <w:t xml:space="preserve"> (= </w:t>
      </w:r>
      <w:proofErr w:type="spellStart"/>
      <w:r>
        <w:rPr>
          <w:sz w:val="22"/>
          <w:szCs w:val="22"/>
        </w:rPr>
        <w:t>Cogitatio</w:t>
      </w:r>
      <w:proofErr w:type="spellEnd"/>
      <w:r>
        <w:rPr>
          <w:sz w:val="22"/>
          <w:szCs w:val="22"/>
        </w:rPr>
        <w:t xml:space="preserve"> </w:t>
      </w:r>
      <w:proofErr w:type="spellStart"/>
      <w:r>
        <w:rPr>
          <w:sz w:val="22"/>
          <w:szCs w:val="22"/>
        </w:rPr>
        <w:t>Fidei</w:t>
      </w:r>
      <w:proofErr w:type="spellEnd"/>
      <w:r>
        <w:rPr>
          <w:sz w:val="22"/>
          <w:szCs w:val="22"/>
        </w:rPr>
        <w:t xml:space="preserve"> 181), Paris, </w:t>
      </w:r>
      <w:proofErr w:type="spellStart"/>
      <w:r>
        <w:rPr>
          <w:sz w:val="22"/>
          <w:szCs w:val="22"/>
        </w:rPr>
        <w:t>Cerf</w:t>
      </w:r>
      <w:proofErr w:type="spellEnd"/>
      <w:r>
        <w:rPr>
          <w:sz w:val="22"/>
          <w:szCs w:val="22"/>
        </w:rPr>
        <w:t>, 1994.</w:t>
      </w:r>
    </w:p>
    <w:p w:rsidR="00560337" w:rsidRPr="00BC336D" w:rsidRDefault="00560337" w:rsidP="00560337">
      <w:pPr>
        <w:jc w:val="both"/>
        <w:rPr>
          <w:sz w:val="22"/>
          <w:szCs w:val="22"/>
        </w:rPr>
      </w:pPr>
      <w:r w:rsidRPr="00BC336D">
        <w:rPr>
          <w:sz w:val="22"/>
          <w:szCs w:val="22"/>
        </w:rPr>
        <w:t xml:space="preserve">Documenta ampiamente questa svolta la raccolta di saggi curata da </w:t>
      </w:r>
      <w:r w:rsidRPr="00BC336D">
        <w:rPr>
          <w:smallCaps/>
          <w:sz w:val="22"/>
          <w:szCs w:val="22"/>
        </w:rPr>
        <w:t xml:space="preserve">A.J. </w:t>
      </w:r>
      <w:proofErr w:type="spellStart"/>
      <w:r w:rsidRPr="00BC336D">
        <w:rPr>
          <w:smallCaps/>
          <w:sz w:val="22"/>
          <w:szCs w:val="22"/>
        </w:rPr>
        <w:t>Hick</w:t>
      </w:r>
      <w:proofErr w:type="spellEnd"/>
      <w:r w:rsidRPr="00BC336D">
        <w:rPr>
          <w:smallCaps/>
          <w:sz w:val="22"/>
          <w:szCs w:val="22"/>
        </w:rPr>
        <w:t xml:space="preserve"> – P. </w:t>
      </w:r>
      <w:proofErr w:type="spellStart"/>
      <w:r w:rsidRPr="00BC336D">
        <w:rPr>
          <w:smallCaps/>
          <w:sz w:val="22"/>
          <w:szCs w:val="22"/>
        </w:rPr>
        <w:t>Knitter</w:t>
      </w:r>
      <w:proofErr w:type="spellEnd"/>
      <w:r w:rsidRPr="00BC336D">
        <w:rPr>
          <w:sz w:val="22"/>
          <w:szCs w:val="22"/>
        </w:rPr>
        <w:t xml:space="preserve"> (ed), </w:t>
      </w:r>
      <w:r w:rsidRPr="00BC336D">
        <w:rPr>
          <w:i/>
          <w:iCs/>
          <w:sz w:val="22"/>
          <w:szCs w:val="22"/>
        </w:rPr>
        <w:t>L’unicità cristiana: un mito? Per una teologia pluralista delle religioni</w:t>
      </w:r>
      <w:r w:rsidRPr="00BC336D">
        <w:rPr>
          <w:sz w:val="22"/>
          <w:szCs w:val="22"/>
        </w:rPr>
        <w:t>, Assisi, Cittadella, 1994. Si tratta di una raccolta di contributi che vogliono argomentare la necessità del «passaggio del Rubicone» verso una comprensione teocentrica o «</w:t>
      </w:r>
      <w:proofErr w:type="spellStart"/>
      <w:r w:rsidRPr="00BC336D">
        <w:rPr>
          <w:sz w:val="22"/>
          <w:szCs w:val="22"/>
        </w:rPr>
        <w:t>regnocentrica</w:t>
      </w:r>
      <w:proofErr w:type="spellEnd"/>
      <w:r w:rsidRPr="00BC336D">
        <w:rPr>
          <w:sz w:val="22"/>
          <w:szCs w:val="22"/>
        </w:rPr>
        <w:t>» del rapporto tra le religioni. La svolta implica la</w:t>
      </w:r>
      <w:r>
        <w:rPr>
          <w:sz w:val="22"/>
          <w:szCs w:val="22"/>
        </w:rPr>
        <w:t xml:space="preserve"> </w:t>
      </w:r>
      <w:r w:rsidRPr="00BC336D">
        <w:rPr>
          <w:sz w:val="22"/>
          <w:szCs w:val="22"/>
        </w:rPr>
        <w:t xml:space="preserve">relativizzazione di certezze quali la mediazione unica di Cristo e il ruolo costitutivo della Chiesa nell’economia salvifica. Risponde polemicamente a questa provocazione la raccolta di saggi curata da </w:t>
      </w:r>
      <w:r w:rsidRPr="00BC336D">
        <w:rPr>
          <w:smallCaps/>
          <w:sz w:val="22"/>
          <w:szCs w:val="22"/>
        </w:rPr>
        <w:t>B.G. D’Costa</w:t>
      </w:r>
      <w:r>
        <w:rPr>
          <w:sz w:val="22"/>
          <w:szCs w:val="22"/>
        </w:rPr>
        <w:t xml:space="preserve"> (ed)</w:t>
      </w:r>
      <w:r w:rsidRPr="00BC336D">
        <w:rPr>
          <w:sz w:val="22"/>
          <w:szCs w:val="22"/>
        </w:rPr>
        <w:t xml:space="preserve">, </w:t>
      </w:r>
      <w:r w:rsidRPr="00BC336D">
        <w:rPr>
          <w:i/>
          <w:iCs/>
          <w:sz w:val="22"/>
          <w:szCs w:val="22"/>
        </w:rPr>
        <w:t>La teologia pluralista delle religioni: un mito? L’unicità cristiana riesaminata</w:t>
      </w:r>
      <w:r w:rsidRPr="00BC336D">
        <w:rPr>
          <w:sz w:val="22"/>
          <w:szCs w:val="22"/>
        </w:rPr>
        <w:t xml:space="preserve">, Assisi, Cittadella, 1994, che studia le buone ragioni dell’affermazione del cristocentrismo </w:t>
      </w:r>
      <w:proofErr w:type="spellStart"/>
      <w:r w:rsidRPr="00BC336D">
        <w:rPr>
          <w:sz w:val="22"/>
          <w:szCs w:val="22"/>
        </w:rPr>
        <w:t>inclusivista</w:t>
      </w:r>
      <w:proofErr w:type="spellEnd"/>
      <w:r w:rsidRPr="00BC336D">
        <w:rPr>
          <w:sz w:val="22"/>
          <w:szCs w:val="22"/>
        </w:rPr>
        <w:t xml:space="preserve"> e contesta i presupposti filosofici e </w:t>
      </w:r>
      <w:proofErr w:type="spellStart"/>
      <w:r w:rsidRPr="00BC336D">
        <w:rPr>
          <w:sz w:val="22"/>
          <w:szCs w:val="22"/>
        </w:rPr>
        <w:t>teolgici</w:t>
      </w:r>
      <w:proofErr w:type="spellEnd"/>
      <w:r w:rsidRPr="00BC336D">
        <w:rPr>
          <w:sz w:val="22"/>
          <w:szCs w:val="22"/>
        </w:rPr>
        <w:t xml:space="preserve"> della visione pluralista. Merita una particolare attenzione il saggio introduttivo di </w:t>
      </w:r>
      <w:r w:rsidRPr="00BC336D">
        <w:rPr>
          <w:smallCaps/>
          <w:sz w:val="22"/>
          <w:szCs w:val="22"/>
        </w:rPr>
        <w:t>C. Molari</w:t>
      </w:r>
      <w:r w:rsidRPr="00BC336D">
        <w:rPr>
          <w:sz w:val="22"/>
          <w:szCs w:val="22"/>
        </w:rPr>
        <w:t xml:space="preserve">, </w:t>
      </w:r>
      <w:r w:rsidRPr="00BC336D">
        <w:rPr>
          <w:i/>
          <w:iCs/>
          <w:sz w:val="22"/>
          <w:szCs w:val="22"/>
        </w:rPr>
        <w:t>La fede cristiana in tensione tra lo specifico e l’universale</w:t>
      </w:r>
      <w:r w:rsidRPr="00BC336D">
        <w:rPr>
          <w:sz w:val="22"/>
          <w:szCs w:val="22"/>
        </w:rPr>
        <w:t xml:space="preserve">, contenuto nel primo volume citato (pp.11-48). Si tratta di una buona panoramica sintetica dei vari modelli teologici in gioco (esclusivista, </w:t>
      </w:r>
      <w:proofErr w:type="spellStart"/>
      <w:r w:rsidRPr="00BC336D">
        <w:rPr>
          <w:sz w:val="22"/>
          <w:szCs w:val="22"/>
        </w:rPr>
        <w:t>inclusivista</w:t>
      </w:r>
      <w:proofErr w:type="spellEnd"/>
      <w:r w:rsidRPr="00BC336D">
        <w:rPr>
          <w:sz w:val="22"/>
          <w:szCs w:val="22"/>
        </w:rPr>
        <w:t xml:space="preserve"> e pluralista), attento alle implicazioni cristologiche ed ecclesiologiche di ogni modello. </w:t>
      </w:r>
    </w:p>
    <w:p w:rsidR="00560337" w:rsidRPr="00BC336D" w:rsidRDefault="00560337" w:rsidP="00560337">
      <w:pPr>
        <w:jc w:val="both"/>
        <w:rPr>
          <w:sz w:val="22"/>
          <w:szCs w:val="22"/>
        </w:rPr>
      </w:pPr>
      <w:r w:rsidRPr="00BC336D">
        <w:rPr>
          <w:sz w:val="22"/>
          <w:szCs w:val="22"/>
        </w:rPr>
        <w:t xml:space="preserve">Per un’analoga presentazione delle diverse posizioni in gioco, con una particolare attenzione al rapporto di Cristo con le religioni, si veda il saggio di </w:t>
      </w:r>
      <w:r w:rsidRPr="00BC336D">
        <w:rPr>
          <w:smallCaps/>
          <w:sz w:val="22"/>
          <w:szCs w:val="22"/>
        </w:rPr>
        <w:t>A. Amato</w:t>
      </w:r>
      <w:r w:rsidRPr="00BC336D">
        <w:rPr>
          <w:sz w:val="22"/>
          <w:szCs w:val="22"/>
        </w:rPr>
        <w:t xml:space="preserve">, </w:t>
      </w:r>
      <w:r w:rsidRPr="00BC336D">
        <w:rPr>
          <w:i/>
          <w:iCs/>
          <w:sz w:val="22"/>
          <w:szCs w:val="22"/>
        </w:rPr>
        <w:t>Bibliografia su Cristo e le religioni non cristiane</w:t>
      </w:r>
      <w:r w:rsidRPr="00BC336D">
        <w:rPr>
          <w:sz w:val="22"/>
          <w:szCs w:val="22"/>
        </w:rPr>
        <w:t xml:space="preserve">, in </w:t>
      </w:r>
      <w:r w:rsidRPr="00BC336D">
        <w:rPr>
          <w:i/>
          <w:iCs/>
          <w:sz w:val="22"/>
          <w:szCs w:val="22"/>
        </w:rPr>
        <w:t>Ricerche Teologiche</w:t>
      </w:r>
      <w:r w:rsidRPr="00BC336D">
        <w:rPr>
          <w:sz w:val="22"/>
          <w:szCs w:val="22"/>
        </w:rPr>
        <w:t xml:space="preserve"> 4 (1993) 197-237, ripreso e aggiornato negli ampliamenti del suo corso di cristologia: </w:t>
      </w:r>
      <w:r w:rsidRPr="00BC336D">
        <w:rPr>
          <w:smallCaps/>
          <w:sz w:val="22"/>
          <w:szCs w:val="22"/>
        </w:rPr>
        <w:t>A. Amato</w:t>
      </w:r>
      <w:r w:rsidRPr="00BC336D">
        <w:rPr>
          <w:sz w:val="22"/>
          <w:szCs w:val="22"/>
        </w:rPr>
        <w:t xml:space="preserve">, </w:t>
      </w:r>
      <w:r w:rsidRPr="00BC336D">
        <w:rPr>
          <w:i/>
          <w:iCs/>
          <w:sz w:val="22"/>
          <w:szCs w:val="22"/>
        </w:rPr>
        <w:t>Gesù il Signore. Saggio di Cristologia</w:t>
      </w:r>
      <w:r w:rsidRPr="00BC336D">
        <w:rPr>
          <w:sz w:val="22"/>
          <w:szCs w:val="22"/>
        </w:rPr>
        <w:t xml:space="preserve"> (= Corso di Teologia Sistematica 4), Bologna, Dehoniane, 1999, 581-610. La classificazione delle posizioni è basata sul ruolo di Cristo nella salvezza degli uomini: esclusivo, costitutivo, normativo, relativo, facoltativo. La proposta dell’autore, in linea con l’impostazione della sua Cristologia, tende a sottolineare la necessità di recuperare il fondamento della decisività insuperabile di Cristo, ossia il mistero dell’incarnazione del Verbo. </w:t>
      </w:r>
    </w:p>
    <w:p w:rsidR="00560337" w:rsidRPr="00BC336D" w:rsidRDefault="00560337" w:rsidP="00560337">
      <w:pPr>
        <w:jc w:val="both"/>
        <w:rPr>
          <w:sz w:val="22"/>
          <w:szCs w:val="22"/>
        </w:rPr>
      </w:pPr>
      <w:r w:rsidRPr="00BC336D">
        <w:rPr>
          <w:sz w:val="22"/>
          <w:szCs w:val="22"/>
        </w:rPr>
        <w:t xml:space="preserve">In forma più stringata si può vedere la panoramica delle posizioni proposta da </w:t>
      </w:r>
      <w:r w:rsidRPr="00BC336D">
        <w:rPr>
          <w:smallCaps/>
          <w:sz w:val="22"/>
          <w:szCs w:val="22"/>
        </w:rPr>
        <w:t>M. Fitzgerald</w:t>
      </w:r>
      <w:r w:rsidRPr="00BC336D">
        <w:rPr>
          <w:sz w:val="22"/>
          <w:szCs w:val="22"/>
        </w:rPr>
        <w:t xml:space="preserve">, </w:t>
      </w:r>
      <w:r w:rsidRPr="00BC336D">
        <w:rPr>
          <w:i/>
          <w:iCs/>
          <w:sz w:val="22"/>
          <w:szCs w:val="22"/>
        </w:rPr>
        <w:t>Teologia delle religioni: una panoramica</w:t>
      </w:r>
      <w:r w:rsidRPr="00BC336D">
        <w:rPr>
          <w:sz w:val="22"/>
          <w:szCs w:val="22"/>
        </w:rPr>
        <w:t xml:space="preserve">, in </w:t>
      </w:r>
      <w:r w:rsidRPr="00BC336D">
        <w:rPr>
          <w:i/>
          <w:iCs/>
          <w:sz w:val="22"/>
          <w:szCs w:val="22"/>
        </w:rPr>
        <w:t>Il Regno Documenti</w:t>
      </w:r>
      <w:r w:rsidRPr="00BC336D">
        <w:rPr>
          <w:sz w:val="22"/>
          <w:szCs w:val="22"/>
        </w:rPr>
        <w:t xml:space="preserve"> 3 (1997) 90-95.</w:t>
      </w:r>
    </w:p>
    <w:p w:rsidR="00560337" w:rsidRPr="00BC336D" w:rsidRDefault="00560337" w:rsidP="00560337">
      <w:pPr>
        <w:jc w:val="both"/>
        <w:rPr>
          <w:sz w:val="22"/>
          <w:szCs w:val="22"/>
        </w:rPr>
      </w:pPr>
      <w:r w:rsidRPr="00BC336D">
        <w:rPr>
          <w:sz w:val="22"/>
          <w:szCs w:val="22"/>
        </w:rPr>
        <w:t xml:space="preserve">Ciò che va chiarito, a questo livello del dibattito, è proprio il fattore che induce tale svolta e le sue buone ragioni. Il sospetto che si tratti di un’espressione di relativismo scettico sulla questione della verità, in sintonia più con le esigenze della cultura postmoderna che con le istanze proprie della fede, spiega l’intervento della dichiarazione </w:t>
      </w:r>
      <w:r w:rsidRPr="00BC336D">
        <w:rPr>
          <w:i/>
          <w:iCs/>
          <w:sz w:val="22"/>
          <w:szCs w:val="22"/>
        </w:rPr>
        <w:t xml:space="preserve">Dominus </w:t>
      </w:r>
      <w:proofErr w:type="spellStart"/>
      <w:r w:rsidRPr="00BC336D">
        <w:rPr>
          <w:i/>
          <w:iCs/>
          <w:sz w:val="22"/>
          <w:szCs w:val="22"/>
        </w:rPr>
        <w:t>Jesus</w:t>
      </w:r>
      <w:proofErr w:type="spellEnd"/>
      <w:r w:rsidRPr="00BC336D">
        <w:rPr>
          <w:sz w:val="22"/>
          <w:szCs w:val="22"/>
        </w:rPr>
        <w:t xml:space="preserve">, di cui si può consultare un’edizione commentata da teologi (A. Amato, F. </w:t>
      </w:r>
      <w:proofErr w:type="spellStart"/>
      <w:r w:rsidRPr="00BC336D">
        <w:rPr>
          <w:sz w:val="22"/>
          <w:szCs w:val="22"/>
        </w:rPr>
        <w:t>Ocariz</w:t>
      </w:r>
      <w:proofErr w:type="spellEnd"/>
      <w:r w:rsidRPr="00BC336D">
        <w:rPr>
          <w:sz w:val="22"/>
          <w:szCs w:val="22"/>
        </w:rPr>
        <w:t xml:space="preserve">, R. Fisichella, L. </w:t>
      </w:r>
      <w:proofErr w:type="spellStart"/>
      <w:r w:rsidRPr="00BC336D">
        <w:rPr>
          <w:sz w:val="22"/>
          <w:szCs w:val="22"/>
        </w:rPr>
        <w:t>Ladaria</w:t>
      </w:r>
      <w:proofErr w:type="spellEnd"/>
      <w:r w:rsidRPr="00BC336D">
        <w:rPr>
          <w:sz w:val="22"/>
          <w:szCs w:val="22"/>
        </w:rPr>
        <w:t xml:space="preserve">, D. Valentini, N. </w:t>
      </w:r>
      <w:proofErr w:type="spellStart"/>
      <w:r w:rsidRPr="00BC336D">
        <w:rPr>
          <w:sz w:val="22"/>
          <w:szCs w:val="22"/>
        </w:rPr>
        <w:t>Bux</w:t>
      </w:r>
      <w:proofErr w:type="spellEnd"/>
      <w:r w:rsidRPr="00BC336D">
        <w:rPr>
          <w:sz w:val="22"/>
          <w:szCs w:val="22"/>
        </w:rPr>
        <w:t xml:space="preserve">, M. </w:t>
      </w:r>
      <w:proofErr w:type="spellStart"/>
      <w:r w:rsidRPr="00BC336D">
        <w:rPr>
          <w:sz w:val="22"/>
          <w:szCs w:val="22"/>
        </w:rPr>
        <w:t>Dhavamony</w:t>
      </w:r>
      <w:proofErr w:type="spellEnd"/>
      <w:r w:rsidRPr="00BC336D">
        <w:rPr>
          <w:sz w:val="22"/>
          <w:szCs w:val="22"/>
        </w:rPr>
        <w:t xml:space="preserve">): </w:t>
      </w:r>
      <w:r w:rsidRPr="00BC336D">
        <w:rPr>
          <w:smallCaps/>
          <w:sz w:val="22"/>
          <w:szCs w:val="22"/>
        </w:rPr>
        <w:t xml:space="preserve">Congregazione per </w:t>
      </w:r>
      <w:smartTag w:uri="urn:schemas-microsoft-com:office:smarttags" w:element="PersonName">
        <w:smartTagPr>
          <w:attr w:name="ProductID" w:val="LA DOTTRINA DELLA"/>
        </w:smartTagPr>
        <w:r w:rsidRPr="00BC336D">
          <w:rPr>
            <w:smallCaps/>
            <w:sz w:val="22"/>
            <w:szCs w:val="22"/>
          </w:rPr>
          <w:t>la Dottrina della</w:t>
        </w:r>
      </w:smartTag>
      <w:r w:rsidRPr="00BC336D">
        <w:rPr>
          <w:smallCaps/>
          <w:sz w:val="22"/>
          <w:szCs w:val="22"/>
        </w:rPr>
        <w:t xml:space="preserve"> Fede</w:t>
      </w:r>
      <w:r w:rsidRPr="00BC336D">
        <w:rPr>
          <w:sz w:val="22"/>
          <w:szCs w:val="22"/>
        </w:rPr>
        <w:t xml:space="preserve">, </w:t>
      </w:r>
      <w:r w:rsidRPr="00BC336D">
        <w:rPr>
          <w:i/>
          <w:iCs/>
          <w:sz w:val="22"/>
          <w:szCs w:val="22"/>
        </w:rPr>
        <w:t xml:space="preserve">Dichiarazione “Dominus </w:t>
      </w:r>
      <w:proofErr w:type="spellStart"/>
      <w:r w:rsidRPr="00BC336D">
        <w:rPr>
          <w:i/>
          <w:iCs/>
          <w:sz w:val="22"/>
          <w:szCs w:val="22"/>
        </w:rPr>
        <w:t>Jesus</w:t>
      </w:r>
      <w:proofErr w:type="spellEnd"/>
      <w:r w:rsidRPr="00BC336D">
        <w:rPr>
          <w:i/>
          <w:iCs/>
          <w:sz w:val="22"/>
          <w:szCs w:val="22"/>
        </w:rPr>
        <w:t>”</w:t>
      </w:r>
      <w:r w:rsidRPr="00BC336D">
        <w:rPr>
          <w:sz w:val="22"/>
          <w:szCs w:val="22"/>
        </w:rPr>
        <w:t xml:space="preserve"> (= Documenti e Studi 18), </w:t>
      </w:r>
      <w:r>
        <w:rPr>
          <w:sz w:val="22"/>
          <w:szCs w:val="22"/>
        </w:rPr>
        <w:t xml:space="preserve">Città del Vaticano, </w:t>
      </w:r>
      <w:r w:rsidRPr="00BC336D">
        <w:rPr>
          <w:sz w:val="22"/>
          <w:szCs w:val="22"/>
        </w:rPr>
        <w:t xml:space="preserve">Libreria Editrice Vaticana, 2002. </w:t>
      </w:r>
    </w:p>
    <w:p w:rsidR="00560337" w:rsidRPr="00BC336D" w:rsidRDefault="00560337" w:rsidP="00560337">
      <w:pPr>
        <w:jc w:val="both"/>
        <w:rPr>
          <w:sz w:val="22"/>
          <w:szCs w:val="22"/>
        </w:rPr>
      </w:pPr>
      <w:r w:rsidRPr="00BC336D">
        <w:rPr>
          <w:sz w:val="22"/>
          <w:szCs w:val="22"/>
        </w:rPr>
        <w:t>L’esigenza di dare un senso adeguato al pluralismo religioso è sviluppata da vari punti di vista (psicologico, filosofico, teologico) negli atti del convegno promosso dall’</w:t>
      </w:r>
      <w:r w:rsidRPr="00BC336D">
        <w:rPr>
          <w:smallCaps/>
          <w:sz w:val="22"/>
          <w:szCs w:val="22"/>
        </w:rPr>
        <w:t>Associazione Teologica Italiana</w:t>
      </w:r>
      <w:r w:rsidRPr="00BC336D">
        <w:rPr>
          <w:sz w:val="22"/>
          <w:szCs w:val="22"/>
        </w:rPr>
        <w:t xml:space="preserve"> e curati da </w:t>
      </w:r>
      <w:r w:rsidRPr="00BC336D">
        <w:rPr>
          <w:smallCaps/>
          <w:sz w:val="22"/>
          <w:szCs w:val="22"/>
        </w:rPr>
        <w:t>A. Fabris – M. Gronchi</w:t>
      </w:r>
      <w:r w:rsidRPr="00BC336D">
        <w:rPr>
          <w:sz w:val="22"/>
          <w:szCs w:val="22"/>
        </w:rPr>
        <w:t xml:space="preserve"> (ed), </w:t>
      </w:r>
      <w:r w:rsidRPr="00BC336D">
        <w:rPr>
          <w:i/>
          <w:iCs/>
          <w:sz w:val="22"/>
          <w:szCs w:val="22"/>
        </w:rPr>
        <w:t>Il pluralismo religioso. Una prospettiva interdisciplinare</w:t>
      </w:r>
      <w:r w:rsidRPr="00BC336D">
        <w:rPr>
          <w:sz w:val="22"/>
          <w:szCs w:val="22"/>
        </w:rPr>
        <w:t xml:space="preserve">, Cinisello Balsamo, San Paolo, </w:t>
      </w:r>
      <w:smartTag w:uri="urn:schemas-microsoft-com:office:smarttags" w:element="metricconverter">
        <w:smartTagPr>
          <w:attr w:name="ProductID" w:val="1998, in"/>
        </w:smartTagPr>
        <w:r w:rsidRPr="00BC336D">
          <w:rPr>
            <w:sz w:val="22"/>
            <w:szCs w:val="22"/>
          </w:rPr>
          <w:t>1998, in</w:t>
        </w:r>
      </w:smartTag>
      <w:r w:rsidRPr="00BC336D">
        <w:rPr>
          <w:sz w:val="22"/>
          <w:szCs w:val="22"/>
        </w:rPr>
        <w:t xml:space="preserve"> cui si trova una preziosa appendice bibliografica curata da </w:t>
      </w:r>
      <w:r w:rsidRPr="00BC336D">
        <w:rPr>
          <w:smallCaps/>
          <w:sz w:val="22"/>
          <w:szCs w:val="22"/>
        </w:rPr>
        <w:t xml:space="preserve">F. </w:t>
      </w:r>
      <w:proofErr w:type="spellStart"/>
      <w:r w:rsidRPr="00BC336D">
        <w:rPr>
          <w:smallCaps/>
          <w:sz w:val="22"/>
          <w:szCs w:val="22"/>
        </w:rPr>
        <w:t>Gaiffi</w:t>
      </w:r>
      <w:proofErr w:type="spellEnd"/>
      <w:r w:rsidRPr="00BC336D">
        <w:rPr>
          <w:sz w:val="22"/>
          <w:szCs w:val="22"/>
        </w:rPr>
        <w:t xml:space="preserve">. L’intento della ricerca è quello di raccogliere la questione del pluralismo religioso a livello teorico, superando cioè il puro dato storico e favorendo un approccio psicologico, filosofico e teologico, che valorizzi il contributo che possono offrire le varie discipline che si occupano di tematiche religiose. La riflessione che ne emerge è concentrata sul nesso tra particolarità e universalità, unità e molteplicità dell’esperienza religiosa. Interessante il contributo di P. Stefani sulle visioni ebraiche del pluralismo religioso, che mediano la coscienza dell’elezione particolare e l’universalità della rivelazione nella consapevolezza che «tutti sono chiamati a riconoscere il Dio di Israele, non tutti, però, sono chiamati a diventare ebrei». Discutibile la tesi di V. </w:t>
      </w:r>
      <w:proofErr w:type="spellStart"/>
      <w:r w:rsidRPr="00BC336D">
        <w:rPr>
          <w:sz w:val="22"/>
          <w:szCs w:val="22"/>
        </w:rPr>
        <w:t>Sainati</w:t>
      </w:r>
      <w:proofErr w:type="spellEnd"/>
      <w:r w:rsidRPr="00BC336D">
        <w:rPr>
          <w:sz w:val="22"/>
          <w:szCs w:val="22"/>
        </w:rPr>
        <w:t xml:space="preserve">, che attribuisce alla concezione aristotelica di verità e universalità, assunta dal cristianesimo, l’ostacolo principale al passaggio verno una logica pluralista. </w:t>
      </w:r>
      <w:proofErr w:type="spellStart"/>
      <w:r w:rsidRPr="00BC336D">
        <w:rPr>
          <w:sz w:val="22"/>
          <w:szCs w:val="22"/>
        </w:rPr>
        <w:t>Stmolanti</w:t>
      </w:r>
      <w:proofErr w:type="spellEnd"/>
      <w:r w:rsidRPr="00BC336D">
        <w:rPr>
          <w:sz w:val="22"/>
          <w:szCs w:val="22"/>
        </w:rPr>
        <w:t xml:space="preserve"> i saggi di A. Fabris, dal punto di vista filosofico, e di M. Gronchi, dal punto di vista teologico, sul concetto di religione e sull’interpretazione del pluralismo religioso.</w:t>
      </w:r>
    </w:p>
    <w:p w:rsidR="00560337" w:rsidRPr="00BC336D" w:rsidRDefault="00560337" w:rsidP="00560337">
      <w:pPr>
        <w:jc w:val="both"/>
        <w:rPr>
          <w:sz w:val="22"/>
          <w:szCs w:val="22"/>
        </w:rPr>
      </w:pPr>
      <w:r w:rsidRPr="00BC336D">
        <w:rPr>
          <w:sz w:val="22"/>
          <w:szCs w:val="22"/>
        </w:rPr>
        <w:t xml:space="preserve">Nella stessa direzione offre spunti interessanti la riflessione di </w:t>
      </w:r>
      <w:r w:rsidRPr="00BC336D">
        <w:rPr>
          <w:smallCaps/>
          <w:sz w:val="22"/>
          <w:szCs w:val="22"/>
        </w:rPr>
        <w:t xml:space="preserve">K.-H. </w:t>
      </w:r>
      <w:proofErr w:type="spellStart"/>
      <w:r w:rsidRPr="00BC336D">
        <w:rPr>
          <w:smallCaps/>
          <w:sz w:val="22"/>
          <w:szCs w:val="22"/>
        </w:rPr>
        <w:t>Menke</w:t>
      </w:r>
      <w:proofErr w:type="spellEnd"/>
      <w:r w:rsidRPr="00BC336D">
        <w:rPr>
          <w:sz w:val="22"/>
          <w:szCs w:val="22"/>
        </w:rPr>
        <w:t xml:space="preserve">, </w:t>
      </w:r>
      <w:r w:rsidRPr="00BC336D">
        <w:rPr>
          <w:i/>
          <w:iCs/>
          <w:sz w:val="22"/>
          <w:szCs w:val="22"/>
        </w:rPr>
        <w:t>L’unicità di Gesù Cristo nell’orizzonte della domanda di senso</w:t>
      </w:r>
      <w:r w:rsidRPr="00BC336D">
        <w:rPr>
          <w:sz w:val="22"/>
          <w:szCs w:val="22"/>
        </w:rPr>
        <w:t xml:space="preserve">, Cinisello Balsamo, San Paolo, 1999, che cerca un dialogo critico con la teologia pluralista delle religioni (J. </w:t>
      </w:r>
      <w:proofErr w:type="spellStart"/>
      <w:r w:rsidRPr="00BC336D">
        <w:rPr>
          <w:sz w:val="22"/>
          <w:szCs w:val="22"/>
        </w:rPr>
        <w:t>Hick</w:t>
      </w:r>
      <w:proofErr w:type="spellEnd"/>
      <w:r w:rsidRPr="00BC336D">
        <w:rPr>
          <w:sz w:val="22"/>
          <w:szCs w:val="22"/>
        </w:rPr>
        <w:t xml:space="preserve">, P. </w:t>
      </w:r>
      <w:proofErr w:type="spellStart"/>
      <w:r w:rsidRPr="00BC336D">
        <w:rPr>
          <w:sz w:val="22"/>
          <w:szCs w:val="22"/>
        </w:rPr>
        <w:t>Knitter</w:t>
      </w:r>
      <w:proofErr w:type="spellEnd"/>
      <w:r w:rsidRPr="00BC336D">
        <w:rPr>
          <w:sz w:val="22"/>
          <w:szCs w:val="22"/>
        </w:rPr>
        <w:t xml:space="preserve">) sul terreno della domanda di senso nella cultura moderna. La vera difficoltà attuale non si troverebbe nell’affermazione dell’unicità di Gesù Cristo, ma nella ricerca di un senso oggettivo valido per tutti. E’ questa la crisi moderna: Cristo rappresenta il «senso per me», «catalizzatore della mia </w:t>
      </w:r>
      <w:proofErr w:type="spellStart"/>
      <w:r w:rsidRPr="00BC336D">
        <w:rPr>
          <w:sz w:val="22"/>
          <w:szCs w:val="22"/>
        </w:rPr>
        <w:t>autoredenzione</w:t>
      </w:r>
      <w:proofErr w:type="spellEnd"/>
      <w:r w:rsidRPr="00BC336D">
        <w:rPr>
          <w:sz w:val="22"/>
          <w:szCs w:val="22"/>
        </w:rPr>
        <w:t xml:space="preserve">», senza essere il senso per tutti gli uomini di tutti i tempi </w:t>
      </w:r>
      <w:r w:rsidRPr="00BC336D">
        <w:rPr>
          <w:sz w:val="22"/>
          <w:szCs w:val="22"/>
        </w:rPr>
        <w:lastRenderedPageBreak/>
        <w:t>(«senso in sé»). Gesù Cristo ha valore in funzione della mia relazione con Dio, non invece in sé, in quanto realizza una relazione con Dio in cui Dio stesso si incarna. La diagnosi è interessante e per certi aspetti preziosa. Meno chiara però è la risposta a questa istanza epocale.</w:t>
      </w:r>
    </w:p>
    <w:p w:rsidR="00560337" w:rsidRPr="00BC336D" w:rsidRDefault="00560337" w:rsidP="00560337">
      <w:pPr>
        <w:jc w:val="both"/>
        <w:rPr>
          <w:sz w:val="22"/>
          <w:szCs w:val="22"/>
        </w:rPr>
      </w:pPr>
      <w:r w:rsidRPr="00BC336D">
        <w:rPr>
          <w:sz w:val="22"/>
          <w:szCs w:val="22"/>
        </w:rPr>
        <w:t xml:space="preserve">A questi studi va aggiunta la lucida analisi dell’attuale sfida del pluralismo religioso al cristianesimo, proposta da </w:t>
      </w:r>
      <w:r w:rsidRPr="00BC336D">
        <w:rPr>
          <w:smallCaps/>
          <w:sz w:val="22"/>
          <w:szCs w:val="22"/>
        </w:rPr>
        <w:t xml:space="preserve">H. </w:t>
      </w:r>
      <w:proofErr w:type="spellStart"/>
      <w:r w:rsidRPr="00BC336D">
        <w:rPr>
          <w:smallCaps/>
          <w:sz w:val="22"/>
          <w:szCs w:val="22"/>
        </w:rPr>
        <w:t>Waldenfels</w:t>
      </w:r>
      <w:proofErr w:type="spellEnd"/>
      <w:r w:rsidRPr="00BC336D">
        <w:rPr>
          <w:sz w:val="22"/>
          <w:szCs w:val="22"/>
        </w:rPr>
        <w:t xml:space="preserve">, </w:t>
      </w:r>
      <w:r w:rsidRPr="00BC336D">
        <w:rPr>
          <w:i/>
          <w:iCs/>
          <w:sz w:val="22"/>
          <w:szCs w:val="22"/>
        </w:rPr>
        <w:t>Il fenomeno del cristianesimo. Una religione mondiale nel mondo delle religioni</w:t>
      </w:r>
      <w:r w:rsidRPr="00BC336D">
        <w:rPr>
          <w:sz w:val="22"/>
          <w:szCs w:val="22"/>
        </w:rPr>
        <w:t xml:space="preserve"> (= Giornale di Teologia 236), Brescia, Queriniana, 1995. La ricerca, frutto di un corso universitario a Berlino, dopo aver fatto il punto sulla situazione del cristianesimo nel mondo secolarizzato, cerca di cogliere l’identità cristiana sullo sfondo del contesto </w:t>
      </w:r>
      <w:proofErr w:type="spellStart"/>
      <w:r w:rsidRPr="00BC336D">
        <w:rPr>
          <w:sz w:val="22"/>
          <w:szCs w:val="22"/>
        </w:rPr>
        <w:t>multireligioso</w:t>
      </w:r>
      <w:proofErr w:type="spellEnd"/>
      <w:r w:rsidRPr="00BC336D">
        <w:rPr>
          <w:sz w:val="22"/>
          <w:szCs w:val="22"/>
        </w:rPr>
        <w:t>. Analizza pertanto le grandi religioni mondiali per riprendere, alla luce di questa nuova precomprensione, il contributo insostituibile del cristianesimo. La sua originalità sta nella relazione con Gesù che apre nuove capacità di dialogo e confronto sulla verità dell’uomo e di Dio.</w:t>
      </w:r>
    </w:p>
    <w:p w:rsidR="00560337" w:rsidRPr="00BC336D" w:rsidRDefault="00560337" w:rsidP="00560337">
      <w:pPr>
        <w:jc w:val="both"/>
        <w:rPr>
          <w:sz w:val="22"/>
          <w:szCs w:val="22"/>
        </w:rPr>
      </w:pPr>
    </w:p>
    <w:p w:rsidR="00560337" w:rsidRPr="00BC336D" w:rsidRDefault="00560337" w:rsidP="00560337">
      <w:pPr>
        <w:jc w:val="both"/>
        <w:rPr>
          <w:sz w:val="22"/>
          <w:szCs w:val="22"/>
        </w:rPr>
      </w:pPr>
      <w:r>
        <w:rPr>
          <w:sz w:val="22"/>
          <w:szCs w:val="22"/>
        </w:rPr>
        <w:t xml:space="preserve">4. </w:t>
      </w:r>
      <w:r w:rsidRPr="00BC336D">
        <w:rPr>
          <w:sz w:val="22"/>
          <w:szCs w:val="22"/>
        </w:rPr>
        <w:t>Vuole offrire una via media tra l’istanza della teologia pluralista e lo schema cristocentrico-</w:t>
      </w:r>
      <w:proofErr w:type="spellStart"/>
      <w:r w:rsidRPr="00BC336D">
        <w:rPr>
          <w:sz w:val="22"/>
          <w:szCs w:val="22"/>
        </w:rPr>
        <w:t>inclusivista</w:t>
      </w:r>
      <w:proofErr w:type="spellEnd"/>
      <w:r w:rsidRPr="00BC336D">
        <w:rPr>
          <w:sz w:val="22"/>
          <w:szCs w:val="22"/>
        </w:rPr>
        <w:t xml:space="preserve"> la riflessione di </w:t>
      </w:r>
      <w:r w:rsidRPr="00BC336D">
        <w:rPr>
          <w:smallCaps/>
          <w:sz w:val="22"/>
          <w:szCs w:val="22"/>
        </w:rPr>
        <w:t xml:space="preserve">J. </w:t>
      </w:r>
      <w:proofErr w:type="spellStart"/>
      <w:r w:rsidRPr="00BC336D">
        <w:rPr>
          <w:smallCaps/>
          <w:sz w:val="22"/>
          <w:szCs w:val="22"/>
        </w:rPr>
        <w:t>Dupuis</w:t>
      </w:r>
      <w:proofErr w:type="spellEnd"/>
      <w:r w:rsidRPr="00BC336D">
        <w:rPr>
          <w:smallCaps/>
          <w:sz w:val="22"/>
          <w:szCs w:val="22"/>
        </w:rPr>
        <w:t xml:space="preserve">, </w:t>
      </w:r>
      <w:r w:rsidRPr="00BC336D">
        <w:rPr>
          <w:i/>
          <w:iCs/>
          <w:sz w:val="22"/>
          <w:szCs w:val="22"/>
        </w:rPr>
        <w:t>Verso una teologia cristiana del pluralismo religioso</w:t>
      </w:r>
      <w:r w:rsidRPr="00BC336D">
        <w:rPr>
          <w:sz w:val="22"/>
          <w:szCs w:val="22"/>
        </w:rPr>
        <w:t xml:space="preserve"> (= Biblioteca di Teologia Contemporanea 95), Brescia, Queriniana, 1997. L’ampio studio del gesuita belga, che rappresenta ormai un punto di riferimento sul tema, raccoglie riflessioni già avviate in </w:t>
      </w:r>
      <w:r w:rsidRPr="00BC336D">
        <w:rPr>
          <w:smallCaps/>
          <w:sz w:val="22"/>
          <w:szCs w:val="22"/>
        </w:rPr>
        <w:t xml:space="preserve">J. </w:t>
      </w:r>
      <w:proofErr w:type="spellStart"/>
      <w:r w:rsidRPr="00BC336D">
        <w:rPr>
          <w:smallCaps/>
          <w:sz w:val="22"/>
          <w:szCs w:val="22"/>
        </w:rPr>
        <w:t>Dupuis</w:t>
      </w:r>
      <w:proofErr w:type="spellEnd"/>
      <w:r w:rsidRPr="00BC336D">
        <w:rPr>
          <w:sz w:val="22"/>
          <w:szCs w:val="22"/>
        </w:rPr>
        <w:t xml:space="preserve">, </w:t>
      </w:r>
      <w:r w:rsidRPr="00BC336D">
        <w:rPr>
          <w:i/>
          <w:iCs/>
          <w:sz w:val="22"/>
          <w:szCs w:val="22"/>
        </w:rPr>
        <w:t>Gesù Cristo incontro alle religioni</w:t>
      </w:r>
      <w:r w:rsidRPr="00BC336D">
        <w:rPr>
          <w:sz w:val="22"/>
          <w:szCs w:val="22"/>
        </w:rPr>
        <w:t xml:space="preserve">, Assisi, Cittadella, 1989. La lettura di quest’opera precedente fa capire lo sfondo da cui emergono alcune esigenze teologiche, dando l’idea degli interlocutori principali (soprattutto di ambito induista) della riflessione. La proposta di </w:t>
      </w:r>
      <w:proofErr w:type="spellStart"/>
      <w:r w:rsidRPr="00BC336D">
        <w:rPr>
          <w:sz w:val="22"/>
          <w:szCs w:val="22"/>
        </w:rPr>
        <w:t>Dupuis</w:t>
      </w:r>
      <w:proofErr w:type="spellEnd"/>
      <w:r w:rsidRPr="00BC336D">
        <w:rPr>
          <w:sz w:val="22"/>
          <w:szCs w:val="22"/>
        </w:rPr>
        <w:t xml:space="preserve"> è animata da due esigenze maggiori: anzitutto quella di raccogliere l’istanza pluralista di pensare al senso e alla funzione delle altre religioni nel piano di Dio. Non si tratta più solo di pensare a come si possono salvare i non-cristiani oppure se vi siano elementi di verità nelle altre religioni. Si tratta di capire il loro ruolo salvifico (di diritto) nel piano di Dio. Solo se si riesce a scoprire questo ruolo il dialogo diventa vero, perché reciproco: i cristiani, infatti, possono ricevere frammenti di verità salvifica dalla altre religioni, che li arricchiscono poiché provengono da Dio stesso e non solo dall’anelito religioso dell’uomo. La seconda esigenza è quella di fare una teologia attenta ai diversi contesti e quindi </w:t>
      </w:r>
      <w:proofErr w:type="spellStart"/>
      <w:r w:rsidRPr="00BC336D">
        <w:rPr>
          <w:sz w:val="22"/>
          <w:szCs w:val="22"/>
        </w:rPr>
        <w:t>inculturata</w:t>
      </w:r>
      <w:proofErr w:type="spellEnd"/>
      <w:r w:rsidRPr="00BC336D">
        <w:rPr>
          <w:sz w:val="22"/>
          <w:szCs w:val="22"/>
        </w:rPr>
        <w:t xml:space="preserve">. Ma l’attenzione al contesto implica una valutazione positiva dell’universo di senso in cui inscrivere l’annuncio evangelico, un universo già animato dalla presenza dello Spirito. Queste due esigenze condizionano la ricerca, soprattutto nella parte positiva-storica sulla comprensione del rapporto tra </w:t>
      </w:r>
      <w:smartTag w:uri="urn:schemas-microsoft-com:office:smarttags" w:element="PersonName">
        <w:smartTagPr>
          <w:attr w:name="ProductID" w:val="la Chiesa"/>
        </w:smartTagPr>
        <w:r w:rsidRPr="00BC336D">
          <w:rPr>
            <w:sz w:val="22"/>
            <w:szCs w:val="22"/>
          </w:rPr>
          <w:t>la Chiesa</w:t>
        </w:r>
      </w:smartTag>
      <w:r w:rsidRPr="00BC336D">
        <w:rPr>
          <w:sz w:val="22"/>
          <w:szCs w:val="22"/>
        </w:rPr>
        <w:t xml:space="preserve"> e le altre religioni. Di questa prima parte dell’opera, storico-positiva, va apprezzata la coerenza a vastità della ricostruzione, attenta a segnalare le svolte epocali nelle relazioni della Chiesa con le religioni (interpretazione agostiniano-pessimista della condizione dell’uomo al di fuori della Chiesa; svolta legata alla scoperta del Nuovo Mondo; intuizioni del Vaticano II e di Giovanni Paolo II). La seconda parte sintetico-tematica si apre con il tema della storia della salvezza, intesa quale prospettiva per armonizzare le religioni nel piano divino. Propone una complementarietà delle religioni, ricondotte alle diverse alleanze (</w:t>
      </w:r>
      <w:proofErr w:type="spellStart"/>
      <w:r w:rsidRPr="00BC336D">
        <w:rPr>
          <w:sz w:val="22"/>
          <w:szCs w:val="22"/>
        </w:rPr>
        <w:t>noachica</w:t>
      </w:r>
      <w:proofErr w:type="spellEnd"/>
      <w:r w:rsidRPr="00BC336D">
        <w:rPr>
          <w:sz w:val="22"/>
          <w:szCs w:val="22"/>
        </w:rPr>
        <w:t xml:space="preserve">, abramitica, mosaica, nuova) che mantengono il loro valore (non sarebbero «abolite») e da qui rilegge il senso della rivelazione nei diversi testi sacri e il rimando al mistero divino, inteso come orizzonte trascendentale dell’esperienza religiosa umana (ispirazione </w:t>
      </w:r>
      <w:proofErr w:type="spellStart"/>
      <w:r w:rsidRPr="00BC336D">
        <w:rPr>
          <w:sz w:val="22"/>
          <w:szCs w:val="22"/>
        </w:rPr>
        <w:t>rahneriana</w:t>
      </w:r>
      <w:proofErr w:type="spellEnd"/>
      <w:r w:rsidRPr="00BC336D">
        <w:rPr>
          <w:sz w:val="22"/>
          <w:szCs w:val="22"/>
        </w:rPr>
        <w:t>). In questa prospettiva rilegge il ruolo di Cristo nell’economia salvifica, il valore salvifico delle altre religioni e il ruolo della Chiesa nella realizzazione del Regno di Dio. Ne derivano le indicazioni finali sul dialogo e la missione.</w:t>
      </w:r>
    </w:p>
    <w:p w:rsidR="00560337" w:rsidRPr="00BC336D" w:rsidRDefault="00560337" w:rsidP="00560337">
      <w:pPr>
        <w:jc w:val="both"/>
        <w:rPr>
          <w:sz w:val="22"/>
          <w:szCs w:val="22"/>
        </w:rPr>
      </w:pPr>
      <w:r w:rsidRPr="00BC336D">
        <w:rPr>
          <w:sz w:val="22"/>
          <w:szCs w:val="22"/>
        </w:rPr>
        <w:t xml:space="preserve">Un primo tentativo di instaurare un dialogo critico con le tesi di J. </w:t>
      </w:r>
      <w:proofErr w:type="spellStart"/>
      <w:r w:rsidRPr="00BC336D">
        <w:rPr>
          <w:sz w:val="22"/>
          <w:szCs w:val="22"/>
        </w:rPr>
        <w:t>Dupuis</w:t>
      </w:r>
      <w:proofErr w:type="spellEnd"/>
      <w:r w:rsidRPr="00BC336D">
        <w:rPr>
          <w:sz w:val="22"/>
          <w:szCs w:val="22"/>
        </w:rPr>
        <w:t xml:space="preserve"> si trova nell’opera curata dal gesuita </w:t>
      </w:r>
      <w:r w:rsidRPr="00BC336D">
        <w:rPr>
          <w:smallCaps/>
          <w:sz w:val="22"/>
          <w:szCs w:val="22"/>
        </w:rPr>
        <w:t xml:space="preserve">M. </w:t>
      </w:r>
      <w:proofErr w:type="spellStart"/>
      <w:r w:rsidRPr="00BC336D">
        <w:rPr>
          <w:smallCaps/>
          <w:sz w:val="22"/>
          <w:szCs w:val="22"/>
        </w:rPr>
        <w:t>Farrugia</w:t>
      </w:r>
      <w:proofErr w:type="spellEnd"/>
      <w:r w:rsidRPr="00BC336D">
        <w:rPr>
          <w:sz w:val="22"/>
          <w:szCs w:val="22"/>
        </w:rPr>
        <w:t xml:space="preserve">: </w:t>
      </w:r>
      <w:proofErr w:type="spellStart"/>
      <w:r w:rsidRPr="00BC336D">
        <w:rPr>
          <w:smallCaps/>
          <w:sz w:val="22"/>
          <w:szCs w:val="22"/>
        </w:rPr>
        <w:t>Aa.Vv</w:t>
      </w:r>
      <w:proofErr w:type="spellEnd"/>
      <w:r w:rsidRPr="00BC336D">
        <w:rPr>
          <w:smallCaps/>
          <w:sz w:val="22"/>
          <w:szCs w:val="22"/>
        </w:rPr>
        <w:t>.</w:t>
      </w:r>
      <w:r w:rsidRPr="00BC336D">
        <w:rPr>
          <w:sz w:val="22"/>
          <w:szCs w:val="22"/>
        </w:rPr>
        <w:t xml:space="preserve">, </w:t>
      </w:r>
      <w:r w:rsidRPr="00BC336D">
        <w:rPr>
          <w:i/>
          <w:iCs/>
          <w:sz w:val="22"/>
          <w:szCs w:val="22"/>
        </w:rPr>
        <w:t xml:space="preserve">Universalità del cristianesimo. In dialogo con J. </w:t>
      </w:r>
      <w:proofErr w:type="spellStart"/>
      <w:r w:rsidRPr="00BC336D">
        <w:rPr>
          <w:i/>
          <w:iCs/>
          <w:sz w:val="22"/>
          <w:szCs w:val="22"/>
        </w:rPr>
        <w:t>Dupuis</w:t>
      </w:r>
      <w:proofErr w:type="spellEnd"/>
      <w:r w:rsidRPr="00BC336D">
        <w:rPr>
          <w:sz w:val="22"/>
          <w:szCs w:val="22"/>
        </w:rPr>
        <w:t xml:space="preserve">, Cinisello Balsamo, San Paolo, 1997, i cui saggi si concentrano sul rapporto tra Regno-Cristo-Chiesa, cercando di metterne in luce la continuità-differenza. La tesi emergente ci sembra quella dell’impossibilità di separare la realizzazione del Regno dal riferimento a Cristo e alla sua Chiesa. </w:t>
      </w:r>
    </w:p>
    <w:p w:rsidR="00560337" w:rsidRPr="00BC336D" w:rsidRDefault="00560337" w:rsidP="00560337">
      <w:pPr>
        <w:jc w:val="both"/>
        <w:rPr>
          <w:sz w:val="22"/>
          <w:szCs w:val="22"/>
        </w:rPr>
      </w:pPr>
      <w:r w:rsidRPr="00BC336D">
        <w:rPr>
          <w:sz w:val="22"/>
          <w:szCs w:val="22"/>
        </w:rPr>
        <w:t xml:space="preserve">Il volume di </w:t>
      </w:r>
      <w:proofErr w:type="spellStart"/>
      <w:r w:rsidRPr="00BC336D">
        <w:rPr>
          <w:sz w:val="22"/>
          <w:szCs w:val="22"/>
        </w:rPr>
        <w:t>Dupuis</w:t>
      </w:r>
      <w:proofErr w:type="spellEnd"/>
      <w:r w:rsidRPr="00BC336D">
        <w:rPr>
          <w:sz w:val="22"/>
          <w:szCs w:val="22"/>
        </w:rPr>
        <w:t xml:space="preserve"> va letto tenendo conto delle precisazioni della </w:t>
      </w:r>
      <w:r w:rsidRPr="00BC336D">
        <w:rPr>
          <w:smallCaps/>
          <w:sz w:val="22"/>
          <w:szCs w:val="22"/>
        </w:rPr>
        <w:t xml:space="preserve">Congregazione per </w:t>
      </w:r>
      <w:smartTag w:uri="urn:schemas-microsoft-com:office:smarttags" w:element="PersonName">
        <w:smartTagPr>
          <w:attr w:name="ProductID" w:val="LA DOTTRINA DELLA"/>
        </w:smartTagPr>
        <w:r w:rsidRPr="00BC336D">
          <w:rPr>
            <w:smallCaps/>
            <w:sz w:val="22"/>
            <w:szCs w:val="22"/>
          </w:rPr>
          <w:t>la Dottrina della</w:t>
        </w:r>
      </w:smartTag>
      <w:r w:rsidRPr="00BC336D">
        <w:rPr>
          <w:smallCaps/>
          <w:sz w:val="22"/>
          <w:szCs w:val="22"/>
        </w:rPr>
        <w:t xml:space="preserve"> Fede</w:t>
      </w:r>
      <w:r w:rsidRPr="00BC336D">
        <w:rPr>
          <w:sz w:val="22"/>
          <w:szCs w:val="22"/>
        </w:rPr>
        <w:t xml:space="preserve">, </w:t>
      </w:r>
      <w:r w:rsidRPr="00BC336D">
        <w:rPr>
          <w:i/>
          <w:iCs/>
          <w:sz w:val="22"/>
          <w:szCs w:val="22"/>
        </w:rPr>
        <w:t xml:space="preserve">«Notificazione a proposito del libro di Jaques </w:t>
      </w:r>
      <w:proofErr w:type="spellStart"/>
      <w:r w:rsidRPr="00BC336D">
        <w:rPr>
          <w:i/>
          <w:iCs/>
          <w:sz w:val="22"/>
          <w:szCs w:val="22"/>
        </w:rPr>
        <w:t>Dupuis</w:t>
      </w:r>
      <w:proofErr w:type="spellEnd"/>
      <w:r w:rsidRPr="00BC336D">
        <w:rPr>
          <w:i/>
          <w:iCs/>
          <w:sz w:val="22"/>
          <w:szCs w:val="22"/>
        </w:rPr>
        <w:t>: “Verso una teologia cristiana del pluralismo religioso”»</w:t>
      </w:r>
      <w:r w:rsidRPr="00BC336D">
        <w:rPr>
          <w:sz w:val="22"/>
          <w:szCs w:val="22"/>
        </w:rPr>
        <w:t xml:space="preserve">, Libreria editrice Vaticana, 2001, riguardanti il senso della mediazione unica e universale di Cristo, la pienezza della sua rivelazione (che impedisce di separare l’azione universale del Logos da quella storica-contingente di Gesù), il rapporto con l’azione universale dello Spirito, l’ordinazione di tutti gli uomini alla Chiesa e il valore salvifico delle religioni (che non sono autonome e quindi complementari rispetto all’economia cristiana centrata su Gesù Cristo). Riprende le sue intuizioni, tenendo conto delle obiezioni fatte l’opera di </w:t>
      </w:r>
      <w:r w:rsidRPr="00BC336D">
        <w:rPr>
          <w:smallCaps/>
          <w:sz w:val="22"/>
          <w:szCs w:val="22"/>
        </w:rPr>
        <w:t xml:space="preserve">J. </w:t>
      </w:r>
      <w:proofErr w:type="spellStart"/>
      <w:r w:rsidRPr="00BC336D">
        <w:rPr>
          <w:smallCaps/>
          <w:sz w:val="22"/>
          <w:szCs w:val="22"/>
        </w:rPr>
        <w:t>Dupuis</w:t>
      </w:r>
      <w:proofErr w:type="spellEnd"/>
      <w:r w:rsidRPr="00BC336D">
        <w:rPr>
          <w:sz w:val="22"/>
          <w:szCs w:val="22"/>
        </w:rPr>
        <w:t xml:space="preserve">, </w:t>
      </w:r>
      <w:r w:rsidRPr="00BC336D">
        <w:rPr>
          <w:i/>
          <w:iCs/>
          <w:sz w:val="22"/>
          <w:szCs w:val="22"/>
        </w:rPr>
        <w:t>Il cristianesimo e le religioni. Dallo scontro all’incontro</w:t>
      </w:r>
      <w:r w:rsidRPr="00BC336D">
        <w:rPr>
          <w:sz w:val="22"/>
          <w:szCs w:val="22"/>
        </w:rPr>
        <w:t xml:space="preserve"> (= Giornale di Teologia 283), Brescia, Queriniana, 2001. Non ci pare però che l’autore abbia qui modificato sostanzialmente le sue argomentazioni. Il volume corrisponde alla seconda parte, tematico-sintetica, dell’opera del ‘97.</w:t>
      </w:r>
    </w:p>
    <w:p w:rsidR="00560337" w:rsidRPr="00BC336D" w:rsidRDefault="00560337" w:rsidP="00560337">
      <w:pPr>
        <w:jc w:val="both"/>
        <w:rPr>
          <w:sz w:val="22"/>
          <w:szCs w:val="22"/>
        </w:rPr>
      </w:pPr>
    </w:p>
    <w:p w:rsidR="00560337" w:rsidRPr="00BC336D" w:rsidRDefault="00560337" w:rsidP="00560337">
      <w:pPr>
        <w:jc w:val="both"/>
        <w:rPr>
          <w:sz w:val="22"/>
          <w:szCs w:val="22"/>
        </w:rPr>
      </w:pPr>
      <w:r>
        <w:rPr>
          <w:sz w:val="22"/>
          <w:szCs w:val="22"/>
        </w:rPr>
        <w:lastRenderedPageBreak/>
        <w:t xml:space="preserve">5. </w:t>
      </w:r>
      <w:r w:rsidRPr="00BC336D">
        <w:rPr>
          <w:sz w:val="22"/>
          <w:szCs w:val="22"/>
        </w:rPr>
        <w:t xml:space="preserve">Un’originale proposta su questi temi viene anche dalla riflessione della Lateranense, che raccoglie un’eredità teologica di tutto rispetto, legata ai nomi di </w:t>
      </w:r>
      <w:r w:rsidRPr="00BC336D">
        <w:rPr>
          <w:smallCaps/>
          <w:sz w:val="22"/>
          <w:szCs w:val="22"/>
        </w:rPr>
        <w:t>P. Rossano</w:t>
      </w:r>
      <w:r w:rsidRPr="00BC336D">
        <w:rPr>
          <w:sz w:val="22"/>
          <w:szCs w:val="22"/>
        </w:rPr>
        <w:t xml:space="preserve">, </w:t>
      </w:r>
      <w:r w:rsidRPr="00BC336D">
        <w:rPr>
          <w:i/>
          <w:iCs/>
          <w:sz w:val="22"/>
          <w:szCs w:val="22"/>
        </w:rPr>
        <w:t>Il problema teologico delle religioni</w:t>
      </w:r>
      <w:r w:rsidRPr="00BC336D">
        <w:rPr>
          <w:sz w:val="22"/>
          <w:szCs w:val="22"/>
        </w:rPr>
        <w:t xml:space="preserve">, Catania, Paoline, 1975, e di </w:t>
      </w:r>
      <w:r w:rsidRPr="00BC336D">
        <w:rPr>
          <w:smallCaps/>
          <w:sz w:val="22"/>
          <w:szCs w:val="22"/>
        </w:rPr>
        <w:t xml:space="preserve">V. </w:t>
      </w:r>
      <w:proofErr w:type="spellStart"/>
      <w:r w:rsidRPr="00BC336D">
        <w:rPr>
          <w:smallCaps/>
          <w:sz w:val="22"/>
          <w:szCs w:val="22"/>
        </w:rPr>
        <w:t>Boublik</w:t>
      </w:r>
      <w:proofErr w:type="spellEnd"/>
      <w:r w:rsidRPr="00BC336D">
        <w:rPr>
          <w:sz w:val="22"/>
          <w:szCs w:val="22"/>
        </w:rPr>
        <w:t xml:space="preserve">, </w:t>
      </w:r>
      <w:r w:rsidRPr="00BC336D">
        <w:rPr>
          <w:i/>
          <w:iCs/>
          <w:sz w:val="22"/>
          <w:szCs w:val="22"/>
        </w:rPr>
        <w:t>Teologia delle religioni</w:t>
      </w:r>
      <w:r w:rsidRPr="00BC336D">
        <w:rPr>
          <w:sz w:val="22"/>
          <w:szCs w:val="22"/>
        </w:rPr>
        <w:t xml:space="preserve">, Roma, </w:t>
      </w:r>
      <w:proofErr w:type="spellStart"/>
      <w:r w:rsidRPr="00BC336D">
        <w:rPr>
          <w:sz w:val="22"/>
          <w:szCs w:val="22"/>
        </w:rPr>
        <w:t>Studium</w:t>
      </w:r>
      <w:proofErr w:type="spellEnd"/>
      <w:r w:rsidRPr="00BC336D">
        <w:rPr>
          <w:sz w:val="22"/>
          <w:szCs w:val="22"/>
        </w:rPr>
        <w:t xml:space="preserve">, 1973. </w:t>
      </w:r>
    </w:p>
    <w:p w:rsidR="00560337" w:rsidRPr="00BC336D" w:rsidRDefault="00560337" w:rsidP="00560337">
      <w:pPr>
        <w:jc w:val="both"/>
        <w:rPr>
          <w:sz w:val="22"/>
          <w:szCs w:val="22"/>
        </w:rPr>
      </w:pPr>
      <w:r w:rsidRPr="00BC336D">
        <w:rPr>
          <w:sz w:val="22"/>
          <w:szCs w:val="22"/>
        </w:rPr>
        <w:t xml:space="preserve">La più recente reinterpretazione del senso del pluralismo religioso è legata in particolare ai nomi di </w:t>
      </w:r>
      <w:r w:rsidRPr="00BC336D">
        <w:rPr>
          <w:i/>
          <w:iCs/>
          <w:sz w:val="22"/>
          <w:szCs w:val="22"/>
        </w:rPr>
        <w:t>P. Coda</w:t>
      </w:r>
      <w:r w:rsidRPr="00BC336D">
        <w:rPr>
          <w:sz w:val="22"/>
          <w:szCs w:val="22"/>
        </w:rPr>
        <w:t xml:space="preserve"> e </w:t>
      </w:r>
      <w:r w:rsidRPr="00BC336D">
        <w:rPr>
          <w:i/>
          <w:iCs/>
          <w:sz w:val="22"/>
          <w:szCs w:val="22"/>
        </w:rPr>
        <w:t>M. Bordoni</w:t>
      </w:r>
      <w:r w:rsidRPr="00BC336D">
        <w:rPr>
          <w:sz w:val="22"/>
          <w:szCs w:val="22"/>
        </w:rPr>
        <w:t xml:space="preserve">, le cui riflessioni sono raccolte negli atti di un Convegno del 1996: </w:t>
      </w:r>
      <w:r w:rsidRPr="00BC336D">
        <w:rPr>
          <w:smallCaps/>
          <w:sz w:val="22"/>
          <w:szCs w:val="22"/>
        </w:rPr>
        <w:t>P. Coda</w:t>
      </w:r>
      <w:r w:rsidRPr="00BC336D">
        <w:rPr>
          <w:sz w:val="22"/>
          <w:szCs w:val="22"/>
        </w:rPr>
        <w:t xml:space="preserve"> (ed), </w:t>
      </w:r>
      <w:r w:rsidRPr="00BC336D">
        <w:rPr>
          <w:i/>
          <w:iCs/>
          <w:sz w:val="22"/>
          <w:szCs w:val="22"/>
        </w:rPr>
        <w:t>L’unico e i molti. La salvezza in Gesù Cristo e la sfida del pluralismo</w:t>
      </w:r>
      <w:r w:rsidRPr="00BC336D">
        <w:rPr>
          <w:sz w:val="22"/>
          <w:szCs w:val="22"/>
        </w:rPr>
        <w:t xml:space="preserve">, Mursia-PUL, 1997. Si tratta di una rilettura trinitaria e quindi relazionale del cristocentrismo: se l’identità cristiana è legata all’atto di Cristo che si dona (croce) e quindi a una logica di </w:t>
      </w:r>
      <w:proofErr w:type="spellStart"/>
      <w:r w:rsidRPr="00BC336D">
        <w:rPr>
          <w:i/>
          <w:iCs/>
          <w:sz w:val="22"/>
          <w:szCs w:val="22"/>
        </w:rPr>
        <w:t>kenosi</w:t>
      </w:r>
      <w:proofErr w:type="spellEnd"/>
      <w:r w:rsidRPr="00BC336D">
        <w:rPr>
          <w:sz w:val="22"/>
          <w:szCs w:val="22"/>
        </w:rPr>
        <w:t xml:space="preserve"> che rivela la relazionalità quale verità ultima su Dio (Trinità) e sull’uomo (carità), la sfida del pluralismo diventa una provocazione a recuperare il cuore della fede cristiana. </w:t>
      </w:r>
    </w:p>
    <w:p w:rsidR="00560337" w:rsidRDefault="00560337" w:rsidP="00560337">
      <w:pPr>
        <w:jc w:val="both"/>
        <w:rPr>
          <w:sz w:val="22"/>
          <w:szCs w:val="22"/>
        </w:rPr>
      </w:pPr>
    </w:p>
    <w:p w:rsidR="00ED6D76" w:rsidRDefault="00560337" w:rsidP="00560337">
      <w:pPr>
        <w:jc w:val="both"/>
      </w:pPr>
      <w:r w:rsidRPr="00BC336D">
        <w:rPr>
          <w:sz w:val="22"/>
          <w:szCs w:val="22"/>
        </w:rPr>
        <w:t xml:space="preserve">Diversi saggi uniti da questa prospettiva sono ora raccolti nella voluminosa opera di </w:t>
      </w:r>
      <w:r w:rsidRPr="00BC336D">
        <w:rPr>
          <w:smallCaps/>
          <w:sz w:val="22"/>
          <w:szCs w:val="22"/>
        </w:rPr>
        <w:t>P. Coda</w:t>
      </w:r>
      <w:r w:rsidRPr="00BC336D">
        <w:rPr>
          <w:sz w:val="22"/>
          <w:szCs w:val="22"/>
        </w:rPr>
        <w:t xml:space="preserve">, </w:t>
      </w:r>
      <w:r w:rsidRPr="00BC336D">
        <w:rPr>
          <w:i/>
          <w:iCs/>
          <w:sz w:val="22"/>
          <w:szCs w:val="22"/>
        </w:rPr>
        <w:t>Il Logos e il Nulla. Trinità, religioni, mistica</w:t>
      </w:r>
      <w:r w:rsidRPr="00BC336D">
        <w:rPr>
          <w:sz w:val="22"/>
          <w:szCs w:val="22"/>
        </w:rPr>
        <w:t xml:space="preserve">, Roma, Città Nuova, 2003, che offre un’abbondante informazione su molte </w:t>
      </w:r>
      <w:proofErr w:type="spellStart"/>
      <w:r w:rsidRPr="00BC336D">
        <w:rPr>
          <w:sz w:val="22"/>
          <w:szCs w:val="22"/>
        </w:rPr>
        <w:t>prolematiche</w:t>
      </w:r>
      <w:proofErr w:type="spellEnd"/>
      <w:r w:rsidRPr="00BC336D">
        <w:rPr>
          <w:sz w:val="22"/>
          <w:szCs w:val="22"/>
        </w:rPr>
        <w:t xml:space="preserve"> connesse alla teologia delle religioni. Il titolo dell’opera rimanda alle due piste centrali della riflessione: </w:t>
      </w:r>
      <w:smartTag w:uri="urn:schemas-microsoft-com:office:smarttags" w:element="PersonName">
        <w:smartTagPr>
          <w:attr w:name="ProductID" w:val="la Parola"/>
        </w:smartTagPr>
        <w:r w:rsidRPr="00BC336D">
          <w:rPr>
            <w:sz w:val="22"/>
            <w:szCs w:val="22"/>
          </w:rPr>
          <w:t>la Parola</w:t>
        </w:r>
      </w:smartTag>
      <w:r w:rsidRPr="00BC336D">
        <w:rPr>
          <w:sz w:val="22"/>
          <w:szCs w:val="22"/>
        </w:rPr>
        <w:t xml:space="preserve"> della rivelazione di Dio (Logos), che rimanda all’originale pretesa cristiana dell’incarnazione del Verbo, e l’esperienza mistica dell’incontro dell’uomo con l’alterità di Dio (nulla), in cui si realizza l’</w:t>
      </w:r>
      <w:proofErr w:type="spellStart"/>
      <w:r w:rsidRPr="00BC336D">
        <w:rPr>
          <w:sz w:val="22"/>
          <w:szCs w:val="22"/>
        </w:rPr>
        <w:t>abbanono</w:t>
      </w:r>
      <w:proofErr w:type="spellEnd"/>
      <w:r w:rsidRPr="00BC336D">
        <w:rPr>
          <w:sz w:val="22"/>
          <w:szCs w:val="22"/>
        </w:rPr>
        <w:t xml:space="preserve"> creaturale al Mistero. I due movimenti, dall’alto (rivelazione) e dal basso (tensione a Dio fino all’unione mistica) si incontrano nella fede. I saggi mostrano come in questi movimenti si articola diversamente l’incontro tra cristianesimo e altre esperienze religiose.</w:t>
      </w:r>
    </w:p>
    <w:p w:rsidR="00560337" w:rsidRPr="00560337" w:rsidRDefault="00560337" w:rsidP="00560337">
      <w:pPr>
        <w:jc w:val="both"/>
        <w:rPr>
          <w:sz w:val="22"/>
          <w:szCs w:val="22"/>
        </w:rPr>
      </w:pPr>
    </w:p>
    <w:p w:rsidR="00560337" w:rsidRPr="0050335E" w:rsidRDefault="00560337" w:rsidP="00560337">
      <w:pPr>
        <w:jc w:val="both"/>
        <w:rPr>
          <w:color w:val="000000"/>
          <w:sz w:val="22"/>
          <w:szCs w:val="22"/>
        </w:rPr>
      </w:pPr>
      <w:r w:rsidRPr="0050335E">
        <w:rPr>
          <w:sz w:val="22"/>
          <w:szCs w:val="22"/>
        </w:rPr>
        <w:t xml:space="preserve">6. </w:t>
      </w:r>
      <w:r w:rsidR="0050335E" w:rsidRPr="0050335E">
        <w:rPr>
          <w:i/>
          <w:sz w:val="22"/>
          <w:szCs w:val="22"/>
        </w:rPr>
        <w:t>Aggiornamento della letteratura</w:t>
      </w:r>
      <w:r w:rsidRPr="0050335E">
        <w:rPr>
          <w:i/>
          <w:sz w:val="22"/>
          <w:szCs w:val="22"/>
        </w:rPr>
        <w:t xml:space="preserve"> a cura di don A. Kieltyk</w:t>
      </w:r>
      <w:r w:rsidR="0050335E" w:rsidRPr="0050335E">
        <w:rPr>
          <w:sz w:val="22"/>
          <w:szCs w:val="22"/>
        </w:rPr>
        <w:t>:</w:t>
      </w:r>
      <w:r w:rsidR="0050335E" w:rsidRPr="0050335E">
        <w:rPr>
          <w:i/>
          <w:sz w:val="22"/>
          <w:szCs w:val="22"/>
        </w:rPr>
        <w:t xml:space="preserve"> </w:t>
      </w:r>
      <w:r w:rsidR="00312710">
        <w:rPr>
          <w:i/>
          <w:sz w:val="22"/>
          <w:szCs w:val="22"/>
        </w:rPr>
        <w:t>proposte recenti e approfondimento del metodo dialogico</w:t>
      </w:r>
      <w:r w:rsidR="0050335E" w:rsidRPr="0050335E">
        <w:rPr>
          <w:sz w:val="22"/>
          <w:szCs w:val="22"/>
        </w:rPr>
        <w:t xml:space="preserve">. </w:t>
      </w:r>
      <w:r w:rsidRPr="0050335E">
        <w:rPr>
          <w:color w:val="000000"/>
          <w:sz w:val="22"/>
          <w:szCs w:val="22"/>
          <w:shd w:val="clear" w:color="auto" w:fill="FFFFFF"/>
        </w:rPr>
        <w:t xml:space="preserve">La teologia delle religioni vive una stagione ricca di fermenti, dovuta alla conclamata presenza del fenomeno del pluralismo religioso nel tessuto delle società occidentali. ​Nel moderno contesto i paradigmi classici (esclusivista o </w:t>
      </w:r>
      <w:proofErr w:type="spellStart"/>
      <w:r w:rsidRPr="0050335E">
        <w:rPr>
          <w:color w:val="000000"/>
          <w:sz w:val="22"/>
          <w:szCs w:val="22"/>
          <w:shd w:val="clear" w:color="auto" w:fill="FFFFFF"/>
        </w:rPr>
        <w:t>inclusivista</w:t>
      </w:r>
      <w:proofErr w:type="spellEnd"/>
      <w:r w:rsidRPr="0050335E">
        <w:rPr>
          <w:color w:val="000000"/>
          <w:sz w:val="22"/>
          <w:szCs w:val="22"/>
          <w:shd w:val="clear" w:color="auto" w:fill="FFFFFF"/>
        </w:rPr>
        <w:t>) vengono ritenuti inadeguati ​al fine di cogliere la nuova sfida ​a</w:t>
      </w:r>
      <w:r w:rsidRPr="0050335E">
        <w:rPr>
          <w:rStyle w:val="apple-converted-space"/>
          <w:color w:val="000000"/>
          <w:sz w:val="22"/>
          <w:szCs w:val="22"/>
          <w:shd w:val="clear" w:color="auto" w:fill="FFFFFF"/>
        </w:rPr>
        <w:t> </w:t>
      </w:r>
      <w:r w:rsidRPr="0050335E">
        <w:rPr>
          <w:color w:val="000000"/>
          <w:sz w:val="22"/>
          <w:szCs w:val="22"/>
          <w:shd w:val="clear" w:color="auto" w:fill="FFFFFF"/>
        </w:rPr>
        <w:t>pensare positivamente il valore delle altre religioni. Tale situazione genera prospettive teologiche inedite, tese a riconsiderare l’approccio cristiano ​ai</w:t>
      </w:r>
      <w:r w:rsidRPr="0050335E">
        <w:rPr>
          <w:rStyle w:val="apple-converted-space"/>
          <w:color w:val="000000"/>
          <w:sz w:val="22"/>
          <w:szCs w:val="22"/>
          <w:shd w:val="clear" w:color="auto" w:fill="FFFFFF"/>
        </w:rPr>
        <w:t> </w:t>
      </w:r>
      <w:r w:rsidRPr="0050335E">
        <w:rPr>
          <w:color w:val="000000"/>
          <w:sz w:val="22"/>
          <w:szCs w:val="22"/>
          <w:shd w:val="clear" w:color="auto" w:fill="FFFFFF"/>
        </w:rPr>
        <w:t>messaggi provenienti da altre tradizioni religiose. Tra le nuove proposte spiccano quelle radicali, che postulano il tramonto definitivo della visione teistica nel mondo post-religioso, ma non mancano quelle più moderate, che cercano di mitigare la posizione della chiesa cattolica, rileggendo alla luce del pluralismo religioso il carattere unico e definitivo della mediazione di Cristo. ​Viene inoltre propugnato l’impiego</w:t>
      </w:r>
      <w:r w:rsidRPr="0050335E">
        <w:rPr>
          <w:rStyle w:val="apple-converted-space"/>
          <w:color w:val="000000"/>
          <w:sz w:val="22"/>
          <w:szCs w:val="22"/>
          <w:shd w:val="clear" w:color="auto" w:fill="FFFFFF"/>
        </w:rPr>
        <w:t> </w:t>
      </w:r>
      <w:r w:rsidRPr="0050335E">
        <w:rPr>
          <w:color w:val="000000"/>
          <w:sz w:val="22"/>
          <w:szCs w:val="22"/>
          <w:shd w:val="clear" w:color="auto" w:fill="FFFFFF"/>
        </w:rPr>
        <w:t>di alcune categorie filosofiche (dialogo, alterità, empatia) per esplorarne la potenzialità nel garantire la dovuta reciprocità fra le parti dialoganti. La rassegna che segue si propone dunque di offrire un quadro delle più recenti acquisizioni del dibattito teologico sul rapporto fra la rivelazione cristiana e le altre tradizioni religiose.  </w:t>
      </w:r>
    </w:p>
    <w:p w:rsidR="00560337" w:rsidRPr="0050335E" w:rsidRDefault="00560337" w:rsidP="00560337">
      <w:pPr>
        <w:jc w:val="both"/>
        <w:rPr>
          <w:sz w:val="22"/>
          <w:szCs w:val="22"/>
        </w:rPr>
      </w:pPr>
      <w:r w:rsidRPr="0050335E">
        <w:rPr>
          <w:sz w:val="22"/>
          <w:szCs w:val="22"/>
        </w:rPr>
        <w:t xml:space="preserve">Per affrontare adeguatamente la sfida pluralista occorre preliminarmente precisare la posizione della Chiesa rispetto alle altre religioni: a questa finalità corrisponde in modo egregio il manuale di </w:t>
      </w:r>
      <w:r w:rsidRPr="0050335E">
        <w:rPr>
          <w:smallCaps/>
          <w:sz w:val="22"/>
          <w:szCs w:val="22"/>
        </w:rPr>
        <w:t>M. Di Tora</w:t>
      </w:r>
      <w:r w:rsidRPr="0050335E">
        <w:rPr>
          <w:sz w:val="22"/>
          <w:szCs w:val="22"/>
        </w:rPr>
        <w:t xml:space="preserve">, </w:t>
      </w:r>
      <w:r w:rsidRPr="0050335E">
        <w:rPr>
          <w:i/>
          <w:sz w:val="22"/>
          <w:szCs w:val="22"/>
        </w:rPr>
        <w:t>Teologia delle religioni. Linee storiche e sistematiche,</w:t>
      </w:r>
      <w:r w:rsidRPr="0050335E">
        <w:rPr>
          <w:sz w:val="22"/>
          <w:szCs w:val="22"/>
        </w:rPr>
        <w:t xml:space="preserve"> Dario </w:t>
      </w:r>
      <w:proofErr w:type="spellStart"/>
      <w:r w:rsidRPr="0050335E">
        <w:rPr>
          <w:sz w:val="22"/>
          <w:szCs w:val="22"/>
        </w:rPr>
        <w:t>Flaccovio</w:t>
      </w:r>
      <w:proofErr w:type="spellEnd"/>
      <w:r w:rsidRPr="0050335E">
        <w:rPr>
          <w:sz w:val="22"/>
          <w:szCs w:val="22"/>
        </w:rPr>
        <w:t xml:space="preserve"> Editore, Palermo 2014, che all’analisi delle questioni cruciali afferenti le interpretazioni teologiche del pluralismo religioso e delle sue ricadute sul modo di intendere la mediazione salvifica di Gesù premette assai opportunamente un </w:t>
      </w:r>
      <w:r w:rsidRPr="0050335E">
        <w:rPr>
          <w:i/>
          <w:sz w:val="22"/>
          <w:szCs w:val="22"/>
        </w:rPr>
        <w:t xml:space="preserve">excursus </w:t>
      </w:r>
      <w:r w:rsidRPr="0050335E">
        <w:rPr>
          <w:sz w:val="22"/>
          <w:szCs w:val="22"/>
        </w:rPr>
        <w:t xml:space="preserve">dello sviluppo dottrinale della Chiesa in relazione alle altre tradizioni religiose. A tale ricostruzione storica, che contribuisce efficacemente alla comprensione delle problematiche insite nel rapporto cristianesimo-religioni, fa seguito la presentazione, in forma sistematica, della posizione della Chiesa riguardo al pluralismo religioso. </w:t>
      </w:r>
    </w:p>
    <w:p w:rsidR="00560337" w:rsidRPr="0050335E" w:rsidRDefault="00560337" w:rsidP="00560337">
      <w:pPr>
        <w:jc w:val="both"/>
        <w:rPr>
          <w:sz w:val="22"/>
          <w:szCs w:val="22"/>
        </w:rPr>
      </w:pPr>
      <w:r w:rsidRPr="0050335E">
        <w:rPr>
          <w:sz w:val="22"/>
          <w:szCs w:val="22"/>
        </w:rPr>
        <w:t>La prima parte del saggio offre una vasta panoramica teologica che in modo lineare e sintetico ripercorre le più importanti tappe del rapporto chiesa-religioni: l’analisi prende le mosse dallo studio della Scrittura; attraversa la dottrina dai Padri della chiesa, il Magistero medievale e moderno; abbozza i prolegomeni di una teologia delle religioni (</w:t>
      </w:r>
      <w:proofErr w:type="spellStart"/>
      <w:r w:rsidRPr="0050335E">
        <w:rPr>
          <w:sz w:val="22"/>
          <w:szCs w:val="22"/>
        </w:rPr>
        <w:t>TdR</w:t>
      </w:r>
      <w:proofErr w:type="spellEnd"/>
      <w:r w:rsidRPr="0050335E">
        <w:rPr>
          <w:sz w:val="22"/>
          <w:szCs w:val="22"/>
        </w:rPr>
        <w:t xml:space="preserve">) a ridosso del Vaticano II; si sofferma sulla novità conciliare, per approdare alle posizioni assunte dal Magistero postconciliare. In questo itinerario sistematico si evidenzia particolarmente la svolta epocale operata dal concilio Vaticano II, a partire dalla quale si profila il nuovo paradigma </w:t>
      </w:r>
      <w:proofErr w:type="spellStart"/>
      <w:r w:rsidRPr="0050335E">
        <w:rPr>
          <w:i/>
          <w:sz w:val="22"/>
          <w:szCs w:val="22"/>
        </w:rPr>
        <w:t>inclusivista</w:t>
      </w:r>
      <w:proofErr w:type="spellEnd"/>
      <w:r w:rsidRPr="0050335E">
        <w:rPr>
          <w:sz w:val="22"/>
          <w:szCs w:val="22"/>
        </w:rPr>
        <w:t xml:space="preserve"> della chiesa che, riassumendo e correggendo le precedenti visioni, apre vie inedite alla comprensione della portata universale della mediazione salvifica di Gesù Cristo.</w:t>
      </w:r>
    </w:p>
    <w:p w:rsidR="00560337" w:rsidRPr="0050335E" w:rsidRDefault="00560337" w:rsidP="00560337">
      <w:pPr>
        <w:jc w:val="both"/>
        <w:rPr>
          <w:sz w:val="22"/>
          <w:szCs w:val="22"/>
        </w:rPr>
      </w:pPr>
      <w:r w:rsidRPr="0050335E">
        <w:rPr>
          <w:sz w:val="22"/>
          <w:szCs w:val="22"/>
        </w:rPr>
        <w:t xml:space="preserve">Un’attenta, ancorché non esaustiva, lettura dei documenti postconciliari completa la griglia ermeneutica del Concilio, offrendo uno sguardo più acuto e penetrante nella valutazione delle altre tradizioni religiose. Il nuovo approccio verso le altre religioni privilegia e stimola a organizzare incontri interreligiosi in cui, attraverso i gesti e le parole, si conferma l’insegnamento magistrale della chiesa circa la presenza dei valori positivi nelle altre tradizioni religiose e l’agire dello Spirito Santo nella coscienza dei loro fedeli. Tale rinnovata considerazione fa emergere in primo piano il valore della preghiera, che è sempre animata dallo Spirito Santo se corrisponde a sentimenti di bontà e di pace, ma va ben oltre, travalicando i confini della vita religiosa, per ravvisare l’azione dello Spirito all’origine di tutto ciò che è buono nella società, nella storia e </w:t>
      </w:r>
      <w:r w:rsidRPr="0050335E">
        <w:rPr>
          <w:sz w:val="22"/>
          <w:szCs w:val="22"/>
        </w:rPr>
        <w:lastRenderedPageBreak/>
        <w:t xml:space="preserve">nella cultura. Il Magistero esprime quindi un giudizio positivo sulle religioni, pur non mancando di rilevarne l’ambiguità e incompiutezza e finendo inesorabilmente col ribadire l’unicità della salvezza in Cristo che è strettamente connessa alla mediazione della Chiesa. </w:t>
      </w:r>
    </w:p>
    <w:p w:rsidR="00560337" w:rsidRPr="0050335E" w:rsidRDefault="00560337" w:rsidP="00560337">
      <w:pPr>
        <w:jc w:val="both"/>
        <w:rPr>
          <w:sz w:val="22"/>
          <w:szCs w:val="22"/>
        </w:rPr>
      </w:pPr>
      <w:r w:rsidRPr="0050335E">
        <w:rPr>
          <w:sz w:val="22"/>
          <w:szCs w:val="22"/>
        </w:rPr>
        <w:t xml:space="preserve">Completato il quadro dell’ermeneutica che presiede alla lettura del rapporto fra la Chiesa e le altre religioni, Di Tora passa ad affrontare alcune fra le questioni che suscitano forti interrogativi all’interno della </w:t>
      </w:r>
      <w:proofErr w:type="spellStart"/>
      <w:r w:rsidRPr="0050335E">
        <w:rPr>
          <w:sz w:val="22"/>
          <w:szCs w:val="22"/>
        </w:rPr>
        <w:t>TdR</w:t>
      </w:r>
      <w:proofErr w:type="spellEnd"/>
      <w:r w:rsidRPr="0050335E">
        <w:rPr>
          <w:sz w:val="22"/>
          <w:szCs w:val="22"/>
        </w:rPr>
        <w:t>, a partire dalla domanda sulla possibilità di attribuire al fenomeno del pluralismo religioso un significato positivo nel disegno di Dio. Secondo Di Tora la risposta a tale quesito richiede la distinzione fra il piano oggettivo (</w:t>
      </w:r>
      <w:r w:rsidRPr="0050335E">
        <w:rPr>
          <w:i/>
          <w:sz w:val="22"/>
          <w:szCs w:val="22"/>
        </w:rPr>
        <w:t>ex parte Dei</w:t>
      </w:r>
      <w:r w:rsidRPr="0050335E">
        <w:rPr>
          <w:sz w:val="22"/>
          <w:szCs w:val="22"/>
        </w:rPr>
        <w:t>) e il piano soggettivo (</w:t>
      </w:r>
      <w:r w:rsidRPr="0050335E">
        <w:rPr>
          <w:i/>
          <w:sz w:val="22"/>
          <w:szCs w:val="22"/>
        </w:rPr>
        <w:t xml:space="preserve">ex parte </w:t>
      </w:r>
      <w:proofErr w:type="spellStart"/>
      <w:r w:rsidRPr="0050335E">
        <w:rPr>
          <w:i/>
          <w:sz w:val="22"/>
          <w:szCs w:val="22"/>
        </w:rPr>
        <w:t>hominis</w:t>
      </w:r>
      <w:proofErr w:type="spellEnd"/>
      <w:r w:rsidRPr="0050335E">
        <w:rPr>
          <w:sz w:val="22"/>
          <w:szCs w:val="22"/>
        </w:rPr>
        <w:t xml:space="preserve">): mentre dalla prospettiva di Dio il pluralismo religioso risulta non voluto, da quella degli uomini è voluto/disposto. Con questa bipolarità l’A. vuole sostenere sia l’unicità di Gesù in ordine alla salvezza che il disegno provvidenziale secondo cui Dio mantiene vivo il senso religioso tra i popoli non cristiani ed elargisce loro i suoi doni attraverso la misteriosa azione dello Spirito Santo. Questa disposizione della provvidenza divina riveste un ruolo suppletivo e necessita della grazia salvifica di Cristo; si spiega così come Di Tora propenda per il </w:t>
      </w:r>
      <w:r w:rsidRPr="0050335E">
        <w:rPr>
          <w:i/>
          <w:sz w:val="22"/>
          <w:szCs w:val="22"/>
        </w:rPr>
        <w:t>modello di compimento</w:t>
      </w:r>
      <w:r w:rsidRPr="0050335E">
        <w:rPr>
          <w:sz w:val="22"/>
          <w:szCs w:val="22"/>
        </w:rPr>
        <w:t xml:space="preserve"> alla cui stregua il bene delle religioni è orientato a realizzarsi in Dio, che tuttavia rimane presente in esse a livello naturale e non soprannaturale. Resta da chiarire come il mistero pasquale e l’azione dello Spirito Santo agiscano dentro le altre tradizioni religiose: a tale interrogativo non è data una risposta univoca, volgendosi l’approfondimento in varie direzioni, mediante il ricorso a diversi concetti, come causalità, analogia di attribuzione, universale e concreto.</w:t>
      </w:r>
    </w:p>
    <w:p w:rsidR="00560337" w:rsidRPr="0050335E" w:rsidRDefault="00560337" w:rsidP="00560337">
      <w:pPr>
        <w:jc w:val="both"/>
        <w:rPr>
          <w:color w:val="FF0000"/>
          <w:sz w:val="22"/>
          <w:szCs w:val="22"/>
        </w:rPr>
      </w:pPr>
      <w:r w:rsidRPr="0050335E">
        <w:rPr>
          <w:sz w:val="22"/>
          <w:szCs w:val="22"/>
        </w:rPr>
        <w:t xml:space="preserve">Nella terza parte del suo saggio Di Tora propone di ricapitolare temi fin qui trattati per delineare la prospettiva organica in cui si muove oggi la </w:t>
      </w:r>
      <w:proofErr w:type="spellStart"/>
      <w:r w:rsidRPr="0050335E">
        <w:rPr>
          <w:sz w:val="22"/>
          <w:szCs w:val="22"/>
        </w:rPr>
        <w:t>TdR</w:t>
      </w:r>
      <w:proofErr w:type="spellEnd"/>
      <w:r w:rsidRPr="0050335E">
        <w:rPr>
          <w:sz w:val="22"/>
          <w:szCs w:val="22"/>
        </w:rPr>
        <w:t xml:space="preserve">: in questo passaggio emerge chiaramente la posizione teologica dell’A., che basa sul principio chiave tomista della distinzione tra piano naturale e soprannaturale. L’assunzione di questo criterio fondamentale corrisponde, a suo avviso, all’assioma sul quale si poggia il Magistero nel formulare le sue asserzioni, quello, cioè, secondo cui </w:t>
      </w:r>
      <w:r w:rsidRPr="0050335E">
        <w:rPr>
          <w:i/>
          <w:sz w:val="22"/>
          <w:szCs w:val="22"/>
        </w:rPr>
        <w:t>la grazia suppone la natura e la perfeziona</w:t>
      </w:r>
      <w:r w:rsidRPr="0050335E">
        <w:rPr>
          <w:sz w:val="22"/>
          <w:szCs w:val="22"/>
        </w:rPr>
        <w:t xml:space="preserve">. La distinzione serve a collocare il cristianesimo sul livello della grazia (il piano della rivelazione, della novità) e le altre religioni sul livello della natura (il piano della creazione), mantenendo così il debito discrimine fra il primo e le seconde (si noti che questa differenziazione serve a ribadire, in contrapposizione alla proposta di </w:t>
      </w:r>
      <w:proofErr w:type="spellStart"/>
      <w:r w:rsidRPr="0050335E">
        <w:rPr>
          <w:sz w:val="22"/>
          <w:szCs w:val="22"/>
        </w:rPr>
        <w:t>Rahner</w:t>
      </w:r>
      <w:proofErr w:type="spellEnd"/>
      <w:r w:rsidRPr="0050335E">
        <w:rPr>
          <w:sz w:val="22"/>
          <w:szCs w:val="22"/>
        </w:rPr>
        <w:t>, che l’evento cristologico non è una semplice esplicitazione di ciò che si trova già nelle altre tradizioni religiose, ma che realizza una novità assoluta di Dio di cui le altre religioni possiedono tuttavia una frammentaria e incompleta verità). La formula deve quindi sovrintendere ad una giusta articolazione del legame cristianesimo-religioni, a partire dalla quale si perviene, sulla base dei principi teologici (l’universalità del disegno salvifico di Dio, l’unicità dell’evento di Gesù Cristo, la presenza universale dello Spirito che conduce a Gesù, nonché l’unicità e la necessità della Chiesa riguardo alla salvezza dell’umanità) a definire la posizione del Magistero come via di mezzo fra l’esclusivismo e il pluralismo religioso, cioè l’</w:t>
      </w:r>
      <w:proofErr w:type="spellStart"/>
      <w:r w:rsidRPr="0050335E">
        <w:rPr>
          <w:sz w:val="22"/>
          <w:szCs w:val="22"/>
        </w:rPr>
        <w:t>inclusivismo</w:t>
      </w:r>
      <w:proofErr w:type="spellEnd"/>
      <w:r w:rsidRPr="0050335E">
        <w:rPr>
          <w:sz w:val="22"/>
          <w:szCs w:val="22"/>
        </w:rPr>
        <w:t xml:space="preserve"> cristocentrico. </w:t>
      </w:r>
    </w:p>
    <w:p w:rsidR="00560337" w:rsidRPr="0050335E" w:rsidRDefault="00560337" w:rsidP="00560337">
      <w:pPr>
        <w:jc w:val="both"/>
        <w:rPr>
          <w:sz w:val="22"/>
          <w:szCs w:val="22"/>
        </w:rPr>
      </w:pPr>
      <w:r w:rsidRPr="0050335E">
        <w:rPr>
          <w:sz w:val="22"/>
          <w:szCs w:val="22"/>
        </w:rPr>
        <w:t xml:space="preserve">Il pregio del saggio si dimostra nella sua chiarezza espositiva e nell’acutezza con cui Di Tora affronta le problematiche inerenti alla </w:t>
      </w:r>
      <w:proofErr w:type="spellStart"/>
      <w:r w:rsidRPr="0050335E">
        <w:rPr>
          <w:sz w:val="22"/>
          <w:szCs w:val="22"/>
        </w:rPr>
        <w:t>TdR</w:t>
      </w:r>
      <w:proofErr w:type="spellEnd"/>
      <w:r w:rsidRPr="0050335E">
        <w:rPr>
          <w:sz w:val="22"/>
          <w:szCs w:val="22"/>
        </w:rPr>
        <w:t>. Occorre però notare che le soluzioni dell’A. rispecchiano alcune difficoltà legate al modello neoscolastico di cui la sua visione è debitrice e quindi fatica a riconoscere la positività delle diverse tappe della storia nel mediare realisticamente la verità di Dio. La verità teologica, se non è determinata dall’esperienza umana, finisce col rapportarsi ad essa in maniera estrinseca, perdendo così la sua evidenza storica. Solo una ermeneutica che riconosce il ruolo effettivo dell’uomo nel determinare la verità divina corrisponde all’esigenza d’ammettere che anche le altre religioni aprono, pur non pienamente, la via di accesso a Dio:</w:t>
      </w:r>
      <w:r w:rsidRPr="0050335E">
        <w:rPr>
          <w:color w:val="FF0000"/>
          <w:sz w:val="22"/>
          <w:szCs w:val="22"/>
        </w:rPr>
        <w:t xml:space="preserve"> </w:t>
      </w:r>
      <w:r w:rsidRPr="0050335E">
        <w:rPr>
          <w:sz w:val="22"/>
          <w:szCs w:val="22"/>
        </w:rPr>
        <w:t>«qualsiasi</w:t>
      </w:r>
      <w:r w:rsidRPr="0050335E">
        <w:rPr>
          <w:color w:val="FF0000"/>
          <w:sz w:val="22"/>
          <w:szCs w:val="22"/>
        </w:rPr>
        <w:t xml:space="preserve"> </w:t>
      </w:r>
      <w:r w:rsidRPr="0050335E">
        <w:rPr>
          <w:sz w:val="22"/>
          <w:szCs w:val="22"/>
        </w:rPr>
        <w:t>presenza dello Spirito va accolta con stima e gratitudine, ma discernerla spetta alla Chiesa, alla quale Cristo ha dato il suo Spirito per guidarla alla verità tutta intera (</w:t>
      </w:r>
      <w:proofErr w:type="spellStart"/>
      <w:r w:rsidRPr="0050335E">
        <w:rPr>
          <w:i/>
          <w:sz w:val="22"/>
          <w:szCs w:val="22"/>
        </w:rPr>
        <w:t>Redemptoris</w:t>
      </w:r>
      <w:proofErr w:type="spellEnd"/>
      <w:r w:rsidRPr="0050335E">
        <w:rPr>
          <w:i/>
          <w:sz w:val="22"/>
          <w:szCs w:val="22"/>
        </w:rPr>
        <w:t xml:space="preserve"> </w:t>
      </w:r>
      <w:proofErr w:type="spellStart"/>
      <w:r w:rsidRPr="0050335E">
        <w:rPr>
          <w:i/>
          <w:sz w:val="22"/>
          <w:szCs w:val="22"/>
        </w:rPr>
        <w:t>missio</w:t>
      </w:r>
      <w:proofErr w:type="spellEnd"/>
      <w:r w:rsidRPr="0050335E">
        <w:rPr>
          <w:sz w:val="22"/>
          <w:szCs w:val="22"/>
        </w:rPr>
        <w:t xml:space="preserve"> 29). Dunque, lo scopo del dialogo non consiste, in nessun caso, nello scoprire qualche verità ancora sconosciuta dal cristianesimo, come vorrebbero i pluralisti ed anche i </w:t>
      </w:r>
      <w:proofErr w:type="spellStart"/>
      <w:r w:rsidRPr="0050335E">
        <w:rPr>
          <w:sz w:val="22"/>
          <w:szCs w:val="22"/>
        </w:rPr>
        <w:t>semipluralisti</w:t>
      </w:r>
      <w:proofErr w:type="spellEnd"/>
      <w:r w:rsidRPr="0050335E">
        <w:rPr>
          <w:sz w:val="22"/>
          <w:szCs w:val="22"/>
        </w:rPr>
        <w:t>» (</w:t>
      </w:r>
      <w:r w:rsidRPr="0050335E">
        <w:rPr>
          <w:i/>
          <w:sz w:val="22"/>
          <w:szCs w:val="22"/>
        </w:rPr>
        <w:t>Teologia delle religioni</w:t>
      </w:r>
      <w:r w:rsidRPr="0050335E">
        <w:rPr>
          <w:sz w:val="22"/>
          <w:szCs w:val="22"/>
        </w:rPr>
        <w:t>, 217). L’articolazione della fede nell’unica mediazione salvifica di Cristo e della consistenza delle altre mediazioni religiose eccede la possibilità del quadro concettuale in cui Di Tora le iscrive.</w:t>
      </w:r>
      <w:r w:rsidRPr="0050335E">
        <w:rPr>
          <w:color w:val="FF0000"/>
          <w:sz w:val="22"/>
          <w:szCs w:val="22"/>
        </w:rPr>
        <w:t xml:space="preserve"> </w:t>
      </w:r>
    </w:p>
    <w:p w:rsidR="00560337" w:rsidRPr="0050335E" w:rsidRDefault="00560337" w:rsidP="00560337">
      <w:pPr>
        <w:pStyle w:val="Nessunaspaziatura"/>
        <w:spacing w:line="240" w:lineRule="auto"/>
        <w:rPr>
          <w:color w:val="FF0000"/>
          <w:sz w:val="22"/>
          <w:szCs w:val="22"/>
          <w:lang w:val="it-IT"/>
        </w:rPr>
      </w:pPr>
      <w:r w:rsidRPr="0050335E">
        <w:rPr>
          <w:sz w:val="22"/>
          <w:szCs w:val="22"/>
          <w:lang w:val="it-IT"/>
        </w:rPr>
        <w:t xml:space="preserve">Un interessante e stimolate approccio al dialogo interreligioso ci offre </w:t>
      </w:r>
      <w:r w:rsidRPr="0050335E">
        <w:rPr>
          <w:smallCaps/>
          <w:sz w:val="22"/>
          <w:szCs w:val="22"/>
          <w:lang w:val="it-IT"/>
        </w:rPr>
        <w:t>Edoardo Scognamiglio</w:t>
      </w:r>
      <w:r w:rsidRPr="0050335E">
        <w:rPr>
          <w:sz w:val="22"/>
          <w:szCs w:val="22"/>
          <w:lang w:val="it-IT"/>
        </w:rPr>
        <w:t xml:space="preserve"> nei suoi due volumi: </w:t>
      </w:r>
      <w:r w:rsidRPr="0050335E">
        <w:rPr>
          <w:i/>
          <w:sz w:val="22"/>
          <w:szCs w:val="22"/>
          <w:lang w:val="it-IT"/>
        </w:rPr>
        <w:t>Dia-logos. I. Prospettive. Verso una pedagogia del dialogo</w:t>
      </w:r>
      <w:r w:rsidRPr="0050335E">
        <w:rPr>
          <w:sz w:val="22"/>
          <w:szCs w:val="22"/>
          <w:lang w:val="it-IT"/>
        </w:rPr>
        <w:t xml:space="preserve">, San Paolo, Milano 2009 e </w:t>
      </w:r>
      <w:r w:rsidRPr="0050335E">
        <w:rPr>
          <w:i/>
          <w:sz w:val="22"/>
          <w:szCs w:val="22"/>
          <w:lang w:val="it-IT"/>
        </w:rPr>
        <w:t>Dia-logos. II. Orientamenti. Per una teologia del dialogo</w:t>
      </w:r>
      <w:r w:rsidRPr="0050335E">
        <w:rPr>
          <w:sz w:val="22"/>
          <w:szCs w:val="22"/>
          <w:lang w:val="it-IT"/>
        </w:rPr>
        <w:t xml:space="preserve">, San Paolo, Milano 2012. Entrambi i saggi pongono al centro del proprio studio l’incontro con l’altro inteso come </w:t>
      </w:r>
      <w:r w:rsidRPr="0050335E">
        <w:rPr>
          <w:i/>
          <w:sz w:val="22"/>
          <w:szCs w:val="22"/>
          <w:lang w:val="it-IT"/>
        </w:rPr>
        <w:t>dia-logo</w:t>
      </w:r>
      <w:r w:rsidRPr="0050335E">
        <w:rPr>
          <w:sz w:val="22"/>
          <w:szCs w:val="22"/>
          <w:lang w:val="it-IT"/>
        </w:rPr>
        <w:t xml:space="preserve">, ossia come esperienza che avviene «oltre e attraverso le parole» tra le persone e le comunità che si espongono a condividere i loro valori e le loro tradizioni. Si comprende subito che il dialogo qui trattato non è un semplice scambio di idee o un serrato discorso teologico sulle questioni dogmatiche, ma un fenomeno traversale che coinvolge la totalità della persona e richiede un fraterno confronto per creare le condizioni di un autentico incontro. A partire da questa premessa Scognamiglio sviluppa un percorso lineare che attraversa i diversi luoghi del pensiero filosofico e </w:t>
      </w:r>
      <w:r w:rsidRPr="0050335E">
        <w:rPr>
          <w:sz w:val="22"/>
          <w:szCs w:val="22"/>
          <w:lang w:val="it-IT"/>
        </w:rPr>
        <w:lastRenderedPageBreak/>
        <w:t xml:space="preserve">teologico per esplorare la densità e profondità dell’esperienza dialogica. Nel primo volume troviamo degli interessanti studi sui cosiddetti </w:t>
      </w:r>
      <w:r w:rsidRPr="0050335E">
        <w:rPr>
          <w:i/>
          <w:sz w:val="22"/>
          <w:szCs w:val="22"/>
          <w:lang w:val="it-IT"/>
        </w:rPr>
        <w:t>non luoghi</w:t>
      </w:r>
      <w:r w:rsidRPr="0050335E">
        <w:rPr>
          <w:sz w:val="22"/>
          <w:szCs w:val="22"/>
          <w:lang w:val="it-IT"/>
        </w:rPr>
        <w:t xml:space="preserve"> che contrassegnano la mappa delle nostre società post-moderne. Al dialogo, in una società lacerata tra l’élite economica e una folla indistinta, si assegna un compito vitale: trasformare gli spazi anonimi e impersonali delle metropoli in spazi abitati, dove è possibile tessere legami d’amicizia e relazioni fraterne. La riflessione sull’</w:t>
      </w:r>
      <w:r w:rsidRPr="0050335E">
        <w:rPr>
          <w:i/>
          <w:sz w:val="22"/>
          <w:szCs w:val="22"/>
          <w:lang w:val="it-IT"/>
        </w:rPr>
        <w:t xml:space="preserve">homo </w:t>
      </w:r>
      <w:proofErr w:type="spellStart"/>
      <w:r w:rsidRPr="0050335E">
        <w:rPr>
          <w:i/>
          <w:sz w:val="22"/>
          <w:szCs w:val="22"/>
          <w:lang w:val="it-IT"/>
        </w:rPr>
        <w:t>loquens</w:t>
      </w:r>
      <w:proofErr w:type="spellEnd"/>
      <w:r w:rsidRPr="0050335E">
        <w:rPr>
          <w:sz w:val="22"/>
          <w:szCs w:val="22"/>
          <w:lang w:val="it-IT"/>
        </w:rPr>
        <w:t xml:space="preserve"> conduce a rinvenire nell’atto di comunicazione interpersonale la scoperta della dimensione teandrica, mediante un’indagine comparata dei contributi di pensatori come M. </w:t>
      </w:r>
      <w:proofErr w:type="spellStart"/>
      <w:r w:rsidRPr="0050335E">
        <w:rPr>
          <w:sz w:val="22"/>
          <w:szCs w:val="22"/>
          <w:lang w:val="it-IT"/>
        </w:rPr>
        <w:t>Buber</w:t>
      </w:r>
      <w:proofErr w:type="spellEnd"/>
      <w:r w:rsidRPr="0050335E">
        <w:rPr>
          <w:sz w:val="22"/>
          <w:szCs w:val="22"/>
          <w:lang w:val="it-IT"/>
        </w:rPr>
        <w:t xml:space="preserve">, E. </w:t>
      </w:r>
      <w:proofErr w:type="spellStart"/>
      <w:r w:rsidRPr="0050335E">
        <w:rPr>
          <w:sz w:val="22"/>
          <w:szCs w:val="22"/>
          <w:lang w:val="it-IT"/>
        </w:rPr>
        <w:t>Lévinas</w:t>
      </w:r>
      <w:proofErr w:type="spellEnd"/>
      <w:r w:rsidRPr="0050335E">
        <w:rPr>
          <w:sz w:val="22"/>
          <w:szCs w:val="22"/>
          <w:lang w:val="it-IT"/>
        </w:rPr>
        <w:t xml:space="preserve">, F. </w:t>
      </w:r>
      <w:proofErr w:type="spellStart"/>
      <w:r w:rsidRPr="0050335E">
        <w:rPr>
          <w:sz w:val="22"/>
          <w:szCs w:val="22"/>
          <w:lang w:val="it-IT"/>
        </w:rPr>
        <w:t>Rosenzweig</w:t>
      </w:r>
      <w:proofErr w:type="spellEnd"/>
      <w:r w:rsidRPr="0050335E">
        <w:rPr>
          <w:sz w:val="22"/>
          <w:szCs w:val="22"/>
          <w:lang w:val="it-IT"/>
        </w:rPr>
        <w:t xml:space="preserve"> e F. </w:t>
      </w:r>
      <w:proofErr w:type="spellStart"/>
      <w:r w:rsidRPr="0050335E">
        <w:rPr>
          <w:sz w:val="22"/>
          <w:szCs w:val="22"/>
          <w:lang w:val="it-IT"/>
        </w:rPr>
        <w:t>Ebner</w:t>
      </w:r>
      <w:proofErr w:type="spellEnd"/>
      <w:r w:rsidRPr="0050335E">
        <w:rPr>
          <w:sz w:val="22"/>
          <w:szCs w:val="22"/>
          <w:lang w:val="it-IT"/>
        </w:rPr>
        <w:t>, il cui esito è compendiato dalla seguente affermazione: «il linguaggio dell’uomo si apre al vero perché avviene sempre alla terza persona: tra un io e un tu c’è Dio. È questo il dialogo, il senso ultimo della comunicazione: ogni persona esprime nella relazione all’uomo il suo legame con Dio, e la relazione all’uomo deve avere la sua base nella relazione a Dio. La persona è tale per la parola e ha, quindi – nella parola detta e ricevuta –, la chiave per decifrare la propria spiritualità. E la parola è da Dio: lo spirituale, nell’uomo, solleva l’interrogazione sul senso della vita. Il dialogo interreligioso partecipa di questo significato dell’esistenza alla luce del Mistero che si rivela» (</w:t>
      </w:r>
      <w:r w:rsidRPr="0050335E">
        <w:rPr>
          <w:i/>
          <w:sz w:val="22"/>
          <w:szCs w:val="22"/>
          <w:lang w:val="it-IT"/>
        </w:rPr>
        <w:t>Dia-logos. I</w:t>
      </w:r>
      <w:r w:rsidRPr="0050335E">
        <w:rPr>
          <w:sz w:val="22"/>
          <w:szCs w:val="22"/>
          <w:lang w:val="it-IT"/>
        </w:rPr>
        <w:t xml:space="preserve">, 78). La tematizzazione del dialogo nel contesto antropologico permette quindi di cogliere la costituzione dell’io in relazione all’Altro. La declinazione teologica di questo nesso è funzionale alla presentazione del mistero di Gesù come forma definitiva del Verbo eterno e massima disponibilità dialogica di Dio-Trinità nella storia. Il fondamento del dialogo è dunque teologico-trinitario e antropologico: l’uomo si scopre partecipe del </w:t>
      </w:r>
      <w:proofErr w:type="spellStart"/>
      <w:r w:rsidRPr="0050335E">
        <w:rPr>
          <w:i/>
          <w:sz w:val="22"/>
          <w:szCs w:val="22"/>
          <w:lang w:val="it-IT"/>
        </w:rPr>
        <w:t>colloquium</w:t>
      </w:r>
      <w:proofErr w:type="spellEnd"/>
      <w:r w:rsidRPr="0050335E">
        <w:rPr>
          <w:i/>
          <w:sz w:val="22"/>
          <w:szCs w:val="22"/>
          <w:lang w:val="it-IT"/>
        </w:rPr>
        <w:t xml:space="preserve"> </w:t>
      </w:r>
      <w:proofErr w:type="spellStart"/>
      <w:r w:rsidRPr="0050335E">
        <w:rPr>
          <w:i/>
          <w:sz w:val="22"/>
          <w:szCs w:val="22"/>
          <w:lang w:val="it-IT"/>
        </w:rPr>
        <w:t>salutis</w:t>
      </w:r>
      <w:proofErr w:type="spellEnd"/>
      <w:r w:rsidRPr="0050335E">
        <w:rPr>
          <w:sz w:val="22"/>
          <w:szCs w:val="22"/>
          <w:lang w:val="it-IT"/>
        </w:rPr>
        <w:t xml:space="preserve"> che il Padre ha intrapreso nel Verbo per mezzo dello Spirito e ha rivelato nell’incarnazione della Parola e nella missione della Chiesa. Confermata la necessità imprescindibile del dialogo nel parlare di Dio e dell’uomo, l’A. stende un vero e proprio </w:t>
      </w:r>
      <w:r w:rsidRPr="0050335E">
        <w:rPr>
          <w:i/>
          <w:sz w:val="22"/>
          <w:szCs w:val="22"/>
          <w:lang w:val="it-IT"/>
        </w:rPr>
        <w:t>vademecum</w:t>
      </w:r>
      <w:r w:rsidRPr="0050335E">
        <w:rPr>
          <w:sz w:val="22"/>
          <w:szCs w:val="22"/>
          <w:lang w:val="it-IT"/>
        </w:rPr>
        <w:t xml:space="preserve"> in cui dà le indicazioni fondamentali relative all’arte del comunicare: si tratta di tracciare i criteri atti a eliminare i rumori e le distorsioni comunicative e a facilitare così uno scambio autentico e reciproco tra i due interlocutori.</w:t>
      </w:r>
      <w:r w:rsidR="00312710">
        <w:rPr>
          <w:sz w:val="22"/>
          <w:szCs w:val="22"/>
          <w:lang w:val="it-IT"/>
        </w:rPr>
        <w:t xml:space="preserve"> Per dialogare occorre assumere </w:t>
      </w:r>
      <w:r w:rsidRPr="0050335E">
        <w:rPr>
          <w:sz w:val="22"/>
          <w:szCs w:val="22"/>
          <w:lang w:val="it-IT"/>
        </w:rPr>
        <w:t xml:space="preserve">«comportamenti comunicativi efficaci, tra cui, </w:t>
      </w:r>
      <w:r w:rsidRPr="0050335E">
        <w:rPr>
          <w:i/>
          <w:sz w:val="22"/>
          <w:szCs w:val="22"/>
          <w:lang w:val="it-IT"/>
        </w:rPr>
        <w:t>in primis</w:t>
      </w:r>
      <w:r w:rsidRPr="0050335E">
        <w:rPr>
          <w:sz w:val="22"/>
          <w:szCs w:val="22"/>
          <w:lang w:val="it-IT"/>
        </w:rPr>
        <w:t>, la capacità di ascoltare facendo silenzio, seguono: chiarezza e trasparenza, semplicità e linearità, essenzialità e organicità, come anche pazienza e perseveranza, capacità propositiva e mediazione delle differenze e dei possibili conflitti» (</w:t>
      </w:r>
      <w:r w:rsidRPr="0050335E">
        <w:rPr>
          <w:i/>
          <w:sz w:val="22"/>
          <w:szCs w:val="22"/>
          <w:lang w:val="it-IT"/>
        </w:rPr>
        <w:t>Dia-logos. I</w:t>
      </w:r>
      <w:r w:rsidRPr="0050335E">
        <w:rPr>
          <w:sz w:val="22"/>
          <w:szCs w:val="22"/>
          <w:lang w:val="it-IT"/>
        </w:rPr>
        <w:t>, 116-117). Nello studio di Scognamiglio non manca la riflessione sulle forme concrete in cui si esercita il dialogo: per ribadire la necessità di radicare il dialogo interreligioso nel vissuto reale delle comunità egli riporta la testimonianza dei centri culturali cattolici quali luoghi ove la condivisione della vita porta a riscoprire il mistero che abita l’altro. L’indagine prettamente speculativo-teologica viene ripresa con l’analisi delle forme simboliche attraverso cui l’</w:t>
      </w:r>
      <w:r w:rsidRPr="0050335E">
        <w:rPr>
          <w:i/>
          <w:sz w:val="22"/>
          <w:szCs w:val="22"/>
          <w:lang w:val="it-IT"/>
        </w:rPr>
        <w:t xml:space="preserve">homo </w:t>
      </w:r>
      <w:proofErr w:type="spellStart"/>
      <w:r w:rsidRPr="0050335E">
        <w:rPr>
          <w:i/>
          <w:sz w:val="22"/>
          <w:szCs w:val="22"/>
          <w:lang w:val="it-IT"/>
        </w:rPr>
        <w:t>religiosus</w:t>
      </w:r>
      <w:proofErr w:type="spellEnd"/>
      <w:r w:rsidRPr="0050335E">
        <w:rPr>
          <w:i/>
          <w:sz w:val="22"/>
          <w:szCs w:val="22"/>
          <w:lang w:val="it-IT"/>
        </w:rPr>
        <w:t xml:space="preserve"> </w:t>
      </w:r>
      <w:r w:rsidRPr="0050335E">
        <w:rPr>
          <w:sz w:val="22"/>
          <w:szCs w:val="22"/>
          <w:lang w:val="it-IT"/>
        </w:rPr>
        <w:t>stabilisce il legame con la realtà trascendente e nelle quali si rispecchia parzialmente quella Verità che in Cristo trova la sua piena rivelazione. Da qui l’A. propone di vedere nel Cristo il simbolo reale differenziato del Padre: reale perché nella sua persona si è rivelato pienamente e assolutamente Dio, manifestando non già un segno del divino impersonale, ma il volto concreto ed unico del Padre; differenziato in virtù dell’unione ipostatica dell’io umano con l’io divino che si realizza nella sua persona, distinguendolo da qualsiasi altro simbolo religioso. L’unicità di Gesù Cristo, che risiede nell’unione ipostatica e rivela Dio come Padre dell’Unigenito, pone rispetto alle altre mediazioni, pure reali, una differenza che è innanzitutto ontologica, giacché inerisce al suo stesso essere Figlio unigenito: come simbolo reale differenziato del Padre, non si limita a rivelare il significato del divino, ma ne diventa parte costitutiva e relazionale nella sua carne; ne consegue che ogni tradizione religiosa può «assumere il significato salvifico nell’unica mediazione partecipata e differenziata che si attua nella carne del Verbo per mezzo dello Spirito» (</w:t>
      </w:r>
      <w:r w:rsidRPr="0050335E">
        <w:rPr>
          <w:i/>
          <w:sz w:val="22"/>
          <w:szCs w:val="22"/>
          <w:lang w:val="it-IT"/>
        </w:rPr>
        <w:t>Dia-logos. I</w:t>
      </w:r>
      <w:r w:rsidRPr="0050335E">
        <w:rPr>
          <w:sz w:val="22"/>
          <w:szCs w:val="22"/>
          <w:lang w:val="it-IT"/>
        </w:rPr>
        <w:t xml:space="preserve">, 11). Le religioni restano così il segno della presenza di Dio nel mondo perché «lo stesso carattere ontologico ed esclusivo – unico, ma relazionale e partecipativo e </w:t>
      </w:r>
      <w:r w:rsidRPr="0050335E">
        <w:rPr>
          <w:color w:val="000000"/>
          <w:sz w:val="22"/>
          <w:szCs w:val="22"/>
          <w:lang w:val="it-IT"/>
        </w:rPr>
        <w:t>non relativo (in quanto non assoluto)</w:t>
      </w:r>
      <w:r w:rsidRPr="0050335E">
        <w:rPr>
          <w:sz w:val="22"/>
          <w:szCs w:val="22"/>
          <w:lang w:val="it-IT"/>
        </w:rPr>
        <w:t xml:space="preserve"> – della mediazione di Cristo è a vantaggio di tutti i popoli, di ogni gente, di qualsiasi pluralismo religioso» (</w:t>
      </w:r>
      <w:r w:rsidRPr="0050335E">
        <w:rPr>
          <w:i/>
          <w:sz w:val="22"/>
          <w:szCs w:val="22"/>
          <w:lang w:val="it-IT"/>
        </w:rPr>
        <w:t>Dia-logos. I</w:t>
      </w:r>
      <w:r w:rsidRPr="0050335E">
        <w:rPr>
          <w:sz w:val="22"/>
          <w:szCs w:val="22"/>
          <w:lang w:val="it-IT"/>
        </w:rPr>
        <w:t xml:space="preserve">, 235). A partire da questa affermazione sul valore salvifico di tutte le religioni in virtù della mediazione ontologica e partecipativa di Gesù Cristo, Scognamiglio intende elaborare la proposta di una teologia del dialogo, alla cui delineazione è dedicato il secondo volume, pregno di riflessioni ricche di contenuto sul dialogo come profezia e sul dialogo tra le religioni. La sua ermeneutica dei testi </w:t>
      </w:r>
      <w:proofErr w:type="spellStart"/>
      <w:r w:rsidRPr="0050335E">
        <w:rPr>
          <w:sz w:val="22"/>
          <w:szCs w:val="22"/>
          <w:lang w:val="it-IT"/>
        </w:rPr>
        <w:t>magisteriali</w:t>
      </w:r>
      <w:proofErr w:type="spellEnd"/>
      <w:r w:rsidRPr="0050335E">
        <w:rPr>
          <w:sz w:val="22"/>
          <w:szCs w:val="22"/>
          <w:lang w:val="it-IT"/>
        </w:rPr>
        <w:t xml:space="preserve"> è convincente e rende chiaramente ragione della necessità dell’impegno dialogico della Chiesa: l’analisi dei principali atti del Vaticano II e degli scritti dei papi Paolo VI, Giovanni Paolo II e Benedetto XVI fa emergere il dialogo interreligioso quale </w:t>
      </w:r>
      <w:proofErr w:type="spellStart"/>
      <w:r w:rsidRPr="0050335E">
        <w:rPr>
          <w:i/>
          <w:sz w:val="22"/>
          <w:szCs w:val="22"/>
          <w:lang w:val="it-IT"/>
        </w:rPr>
        <w:t>proprium</w:t>
      </w:r>
      <w:proofErr w:type="spellEnd"/>
      <w:r w:rsidRPr="0050335E">
        <w:rPr>
          <w:sz w:val="22"/>
          <w:szCs w:val="22"/>
          <w:lang w:val="it-IT"/>
        </w:rPr>
        <w:t xml:space="preserve"> della missione della Chiesa, oltre che come condizione</w:t>
      </w:r>
      <w:r w:rsidRPr="0050335E">
        <w:rPr>
          <w:i/>
          <w:sz w:val="22"/>
          <w:szCs w:val="22"/>
          <w:lang w:val="it-IT"/>
        </w:rPr>
        <w:t xml:space="preserve"> sine qua non</w:t>
      </w:r>
      <w:r w:rsidRPr="0050335E">
        <w:rPr>
          <w:sz w:val="22"/>
          <w:szCs w:val="22"/>
          <w:lang w:val="it-IT"/>
        </w:rPr>
        <w:t xml:space="preserve"> del processo di pace tra i popoli. Nella parte finale del saggio, attraverso il confronto con i più significativi esponenti delle varie correnti della teologia delle religioni, dovrebbe prendere forma il modello dialogico di Scognamiglio: sebbene la sua lettura del pensiero di diversi teologi di spicco come K. </w:t>
      </w:r>
      <w:proofErr w:type="spellStart"/>
      <w:r w:rsidRPr="0050335E">
        <w:rPr>
          <w:sz w:val="22"/>
          <w:szCs w:val="22"/>
          <w:lang w:val="it-IT"/>
        </w:rPr>
        <w:t>Barth</w:t>
      </w:r>
      <w:proofErr w:type="spellEnd"/>
      <w:r w:rsidRPr="0050335E">
        <w:rPr>
          <w:sz w:val="22"/>
          <w:szCs w:val="22"/>
          <w:lang w:val="it-IT"/>
        </w:rPr>
        <w:t xml:space="preserve">, K. </w:t>
      </w:r>
      <w:proofErr w:type="spellStart"/>
      <w:r w:rsidRPr="0050335E">
        <w:rPr>
          <w:sz w:val="22"/>
          <w:szCs w:val="22"/>
          <w:lang w:val="it-IT"/>
        </w:rPr>
        <w:t>Rahner</w:t>
      </w:r>
      <w:proofErr w:type="spellEnd"/>
      <w:r w:rsidRPr="0050335E">
        <w:rPr>
          <w:sz w:val="22"/>
          <w:szCs w:val="22"/>
          <w:lang w:val="it-IT"/>
        </w:rPr>
        <w:t xml:space="preserve">, R. </w:t>
      </w:r>
      <w:proofErr w:type="spellStart"/>
      <w:r w:rsidRPr="0050335E">
        <w:rPr>
          <w:sz w:val="22"/>
          <w:szCs w:val="22"/>
          <w:lang w:val="it-IT"/>
        </w:rPr>
        <w:t>Panikkar</w:t>
      </w:r>
      <w:proofErr w:type="spellEnd"/>
      <w:r w:rsidRPr="0050335E">
        <w:rPr>
          <w:sz w:val="22"/>
          <w:szCs w:val="22"/>
          <w:lang w:val="it-IT"/>
        </w:rPr>
        <w:t xml:space="preserve">, H. </w:t>
      </w:r>
      <w:proofErr w:type="spellStart"/>
      <w:r w:rsidRPr="0050335E">
        <w:rPr>
          <w:sz w:val="22"/>
          <w:szCs w:val="22"/>
          <w:lang w:val="it-IT"/>
        </w:rPr>
        <w:t>Küng</w:t>
      </w:r>
      <w:proofErr w:type="spellEnd"/>
      <w:r w:rsidRPr="0050335E">
        <w:rPr>
          <w:sz w:val="22"/>
          <w:szCs w:val="22"/>
          <w:lang w:val="it-IT"/>
        </w:rPr>
        <w:t xml:space="preserve">, J. </w:t>
      </w:r>
      <w:proofErr w:type="spellStart"/>
      <w:r w:rsidRPr="0050335E">
        <w:rPr>
          <w:sz w:val="22"/>
          <w:szCs w:val="22"/>
          <w:lang w:val="it-IT"/>
        </w:rPr>
        <w:t>Dupuis</w:t>
      </w:r>
      <w:proofErr w:type="spellEnd"/>
      <w:r w:rsidRPr="0050335E">
        <w:rPr>
          <w:sz w:val="22"/>
          <w:szCs w:val="22"/>
          <w:lang w:val="it-IT"/>
        </w:rPr>
        <w:t xml:space="preserve">, C. </w:t>
      </w:r>
      <w:proofErr w:type="spellStart"/>
      <w:r w:rsidRPr="0050335E">
        <w:rPr>
          <w:sz w:val="22"/>
          <w:szCs w:val="22"/>
          <w:lang w:val="it-IT"/>
        </w:rPr>
        <w:t>Geffré</w:t>
      </w:r>
      <w:proofErr w:type="spellEnd"/>
      <w:r w:rsidRPr="0050335E">
        <w:rPr>
          <w:sz w:val="22"/>
          <w:szCs w:val="22"/>
          <w:lang w:val="it-IT"/>
        </w:rPr>
        <w:t xml:space="preserve"> o P. </w:t>
      </w:r>
      <w:proofErr w:type="spellStart"/>
      <w:r w:rsidRPr="0050335E">
        <w:rPr>
          <w:sz w:val="22"/>
          <w:szCs w:val="22"/>
          <w:lang w:val="it-IT"/>
        </w:rPr>
        <w:t>Knitter</w:t>
      </w:r>
      <w:proofErr w:type="spellEnd"/>
      <w:r w:rsidRPr="0050335E">
        <w:rPr>
          <w:sz w:val="22"/>
          <w:szCs w:val="22"/>
          <w:lang w:val="it-IT"/>
        </w:rPr>
        <w:t xml:space="preserve"> meriti apprezzamento, ci riesce nondimeno arduo cogliere le ragioni per cui egli definisca la sua proposta come un pluralismo di convergenza (</w:t>
      </w:r>
      <w:r w:rsidRPr="0050335E">
        <w:rPr>
          <w:i/>
          <w:sz w:val="22"/>
          <w:szCs w:val="22"/>
          <w:lang w:val="it-IT"/>
        </w:rPr>
        <w:t>Dia-logos. II</w:t>
      </w:r>
      <w:r w:rsidRPr="0050335E">
        <w:rPr>
          <w:sz w:val="22"/>
          <w:szCs w:val="22"/>
          <w:lang w:val="it-IT"/>
        </w:rPr>
        <w:t xml:space="preserve">, 404) e tale difficoltà nasce dalla considerazione </w:t>
      </w:r>
      <w:r w:rsidRPr="0050335E">
        <w:rPr>
          <w:sz w:val="22"/>
          <w:szCs w:val="22"/>
          <w:lang w:val="it-IT"/>
        </w:rPr>
        <w:lastRenderedPageBreak/>
        <w:t>che l’A- non offre una sintesi organica del suo progetto, ma lascia soltanto intuire le direzioni verso le quali dovrebbe muoversi la teologia delle religioni. Il suddetto pluralismo di convergenza non pare una quarta via rispetto a quella dell’esclusivismo, dell’</w:t>
      </w:r>
      <w:proofErr w:type="spellStart"/>
      <w:r w:rsidRPr="0050335E">
        <w:rPr>
          <w:sz w:val="22"/>
          <w:szCs w:val="22"/>
          <w:lang w:val="it-IT"/>
        </w:rPr>
        <w:t>inclusivismo</w:t>
      </w:r>
      <w:proofErr w:type="spellEnd"/>
      <w:r w:rsidRPr="0050335E">
        <w:rPr>
          <w:sz w:val="22"/>
          <w:szCs w:val="22"/>
          <w:lang w:val="it-IT"/>
        </w:rPr>
        <w:t xml:space="preserve"> e del pluralismo perché giustifica il significato salvifico delle religioni a partire dall’incarnazione del Verbo e forse acquisirebbe la sua chiave di comprensione esplicitando meglio la mediazione ontologica e partecipativa dell’evento cristologico rispetto alle altre tradizioni religiose. Detto in altri termini, non si capisce a quale titolo si possa sostenere la validità degli altri simboli religiosi di fronte al </w:t>
      </w:r>
      <w:r w:rsidRPr="0050335E">
        <w:rPr>
          <w:i/>
          <w:iCs/>
          <w:sz w:val="22"/>
          <w:szCs w:val="22"/>
          <w:lang w:val="it-IT"/>
        </w:rPr>
        <w:t>simbolo reale differenziato del Padre</w:t>
      </w:r>
      <w:r w:rsidRPr="0050335E">
        <w:rPr>
          <w:sz w:val="22"/>
          <w:szCs w:val="22"/>
          <w:lang w:val="it-IT"/>
        </w:rPr>
        <w:t>: se Cristo è perfetta unione fra l’umano e il divino in virtù dell’unione ipostatica, le altre forme di congiungimento di questi due poli sono possibili? «Nelle altre esperienze religiose, invece, i simboli o rimandano al mondo del divino o si circoscrivono nel mondo umano senza alcuna partecipazione reale teandrica. Nella Parola fatta carne c’è la dimora definitiva dell’Essere – la Trinità – di cui troviamo segni salvifici in ogni parte dell’universo e del mondo che ci circonda» (</w:t>
      </w:r>
      <w:r w:rsidRPr="0050335E">
        <w:rPr>
          <w:i/>
          <w:sz w:val="22"/>
          <w:szCs w:val="22"/>
          <w:lang w:val="it-IT"/>
        </w:rPr>
        <w:t>Dia-logos. II</w:t>
      </w:r>
      <w:r w:rsidRPr="0050335E">
        <w:rPr>
          <w:sz w:val="22"/>
          <w:szCs w:val="22"/>
          <w:lang w:val="it-IT"/>
        </w:rPr>
        <w:t xml:space="preserve">, 406). Una simile affermazione ci appare lontana dal riconoscimento del valore proprio salvifico delle religioni, perché non coglie fino in fondo la valenza dell’atto umano nel determinare la verità di Dio. Certo, la mediazione di Cristo è unica e perfetta, ma in una prospettiva economica della salvezza non cancella nessuna sua anticipazione, portandola semmai a compimento. La simbologia non cristiana non perde nulla di quello che vi è di buono e vero poiché realizza effettivamente la chiamata salvifica di Dio iscritta nella creazione. </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Il libro di </w:t>
      </w:r>
      <w:proofErr w:type="spellStart"/>
      <w:r w:rsidRPr="0050335E">
        <w:rPr>
          <w:smallCaps/>
          <w:color w:val="000000"/>
          <w:sz w:val="22"/>
          <w:szCs w:val="22"/>
          <w:lang w:val="it-IT"/>
        </w:rPr>
        <w:t>Bertram</w:t>
      </w:r>
      <w:proofErr w:type="spellEnd"/>
      <w:r w:rsidRPr="0050335E">
        <w:rPr>
          <w:smallCaps/>
          <w:color w:val="000000"/>
          <w:sz w:val="22"/>
          <w:szCs w:val="22"/>
          <w:lang w:val="it-IT"/>
        </w:rPr>
        <w:t xml:space="preserve"> </w:t>
      </w:r>
      <w:proofErr w:type="spellStart"/>
      <w:r w:rsidRPr="0050335E">
        <w:rPr>
          <w:smallCaps/>
          <w:color w:val="000000"/>
          <w:sz w:val="22"/>
          <w:szCs w:val="22"/>
          <w:lang w:val="it-IT"/>
        </w:rPr>
        <w:t>Stubenrauch</w:t>
      </w:r>
      <w:proofErr w:type="spellEnd"/>
      <w:r w:rsidRPr="0050335E">
        <w:rPr>
          <w:color w:val="000000"/>
          <w:sz w:val="22"/>
          <w:szCs w:val="22"/>
          <w:lang w:val="it-IT"/>
        </w:rPr>
        <w:t xml:space="preserve">, </w:t>
      </w:r>
      <w:r w:rsidRPr="0050335E">
        <w:rPr>
          <w:i/>
          <w:color w:val="000000"/>
          <w:sz w:val="22"/>
          <w:szCs w:val="22"/>
          <w:lang w:val="it-IT"/>
        </w:rPr>
        <w:t>Pluralismo anziché cattolicità? Dio, cristianesimo e le religioni</w:t>
      </w:r>
      <w:r w:rsidRPr="0050335E">
        <w:rPr>
          <w:color w:val="000000"/>
          <w:sz w:val="22"/>
          <w:szCs w:val="22"/>
          <w:lang w:val="it-IT"/>
        </w:rPr>
        <w:t xml:space="preserve">, Queriniana, Brescia 2019, rappresenta uno stimolante tentativo di giustificare teologicamente l’autonomia delle altre religioni. Non trattandosi, per vero, di un’organica e lineare esposizione teorica, bensì di una raccolta di articoli scritti in momenti diversi dell’attività dell’autore, risulta finanche arduo coglierne un’impostazione coerente e unitaria. Può nondimeno affermarsi, senza tema di smentita, che si iscrive in quel filone del pensiero cattolico che ambisce a dare una risposta equilibrata e non riduttiva alla questione della pluralità delle religioni. Come teologo sistematico, il pensatore tedesco non ricorre ad un approccio filosofico per giustificare le sue tesi, ma fonda la sua argomentazione basandosi su una lettura </w:t>
      </w:r>
      <w:proofErr w:type="spellStart"/>
      <w:r w:rsidRPr="0050335E">
        <w:rPr>
          <w:color w:val="000000"/>
          <w:sz w:val="22"/>
          <w:szCs w:val="22"/>
          <w:lang w:val="it-IT"/>
        </w:rPr>
        <w:t>kenotica</w:t>
      </w:r>
      <w:proofErr w:type="spellEnd"/>
      <w:r w:rsidRPr="0050335E">
        <w:rPr>
          <w:color w:val="000000"/>
          <w:sz w:val="22"/>
          <w:szCs w:val="22"/>
          <w:lang w:val="it-IT"/>
        </w:rPr>
        <w:t xml:space="preserve"> dell’evento cristologico, sviluppando, a partire dal testo chiave di </w:t>
      </w:r>
      <w:r w:rsidRPr="0050335E">
        <w:rPr>
          <w:i/>
          <w:color w:val="000000"/>
          <w:sz w:val="22"/>
          <w:szCs w:val="22"/>
          <w:lang w:val="it-IT"/>
        </w:rPr>
        <w:t>Fil 2,5-11</w:t>
      </w:r>
      <w:r w:rsidRPr="0050335E">
        <w:rPr>
          <w:color w:val="000000"/>
          <w:sz w:val="22"/>
          <w:szCs w:val="22"/>
          <w:lang w:val="it-IT"/>
        </w:rPr>
        <w:t xml:space="preserve">, la sua riflessione sulla modalità del darsi di Dio nello spazio umano. La forma dossologica dell’inno nasce come una reazione alla verità secondo la quale il regno di Dio si è manifestato nel comportamento di </w:t>
      </w:r>
      <w:r w:rsidRPr="0050335E">
        <w:rPr>
          <w:i/>
          <w:color w:val="000000"/>
          <w:sz w:val="22"/>
          <w:szCs w:val="22"/>
          <w:lang w:val="it-IT"/>
        </w:rPr>
        <w:t>un essere umano</w:t>
      </w:r>
      <w:r w:rsidRPr="0050335E">
        <w:rPr>
          <w:color w:val="000000"/>
          <w:sz w:val="22"/>
          <w:szCs w:val="22"/>
          <w:lang w:val="it-IT"/>
        </w:rPr>
        <w:t xml:space="preserve"> e si è affermato sulla croce (124). Il pensiero della </w:t>
      </w:r>
      <w:proofErr w:type="spellStart"/>
      <w:r w:rsidRPr="0050335E">
        <w:rPr>
          <w:i/>
          <w:color w:val="000000"/>
          <w:sz w:val="22"/>
          <w:szCs w:val="22"/>
          <w:lang w:val="it-IT"/>
        </w:rPr>
        <w:t>kenosis</w:t>
      </w:r>
      <w:proofErr w:type="spellEnd"/>
      <w:r w:rsidRPr="0050335E">
        <w:rPr>
          <w:color w:val="000000"/>
          <w:sz w:val="22"/>
          <w:szCs w:val="22"/>
          <w:lang w:val="it-IT"/>
        </w:rPr>
        <w:t xml:space="preserve"> traduce l’evento cristologico come un’espressione di obbedienza attraverso la quale si realizza la rivelazione di Dio. La meditazione su questo dato inaudito, che discerne la presenza di Dio nella croce, richiede di professarne la signoria sul mondo in modo </w:t>
      </w:r>
      <w:proofErr w:type="spellStart"/>
      <w:r w:rsidRPr="0050335E">
        <w:rPr>
          <w:color w:val="000000"/>
          <w:sz w:val="22"/>
          <w:szCs w:val="22"/>
          <w:lang w:val="it-IT"/>
        </w:rPr>
        <w:t>kenotico</w:t>
      </w:r>
      <w:proofErr w:type="spellEnd"/>
      <w:r w:rsidRPr="0050335E">
        <w:rPr>
          <w:color w:val="000000"/>
          <w:sz w:val="22"/>
          <w:szCs w:val="22"/>
          <w:lang w:val="it-IT"/>
        </w:rPr>
        <w:t xml:space="preserve"> e non trionfalistico: il Dio cristiano è </w:t>
      </w:r>
      <w:r w:rsidRPr="0050335E">
        <w:rPr>
          <w:i/>
          <w:color w:val="000000"/>
          <w:sz w:val="22"/>
          <w:szCs w:val="22"/>
          <w:lang w:val="it-IT"/>
        </w:rPr>
        <w:t>un solo</w:t>
      </w:r>
      <w:r w:rsidRPr="0050335E">
        <w:rPr>
          <w:color w:val="000000"/>
          <w:sz w:val="22"/>
          <w:szCs w:val="22"/>
          <w:lang w:val="it-IT"/>
        </w:rPr>
        <w:t xml:space="preserve"> e </w:t>
      </w:r>
      <w:r w:rsidRPr="0050335E">
        <w:rPr>
          <w:i/>
          <w:color w:val="000000"/>
          <w:sz w:val="22"/>
          <w:szCs w:val="22"/>
          <w:lang w:val="it-IT"/>
        </w:rPr>
        <w:t>per tutti</w:t>
      </w:r>
      <w:r w:rsidRPr="0050335E">
        <w:rPr>
          <w:color w:val="000000"/>
          <w:sz w:val="22"/>
          <w:szCs w:val="22"/>
          <w:lang w:val="it-IT"/>
        </w:rPr>
        <w:t xml:space="preserve"> perché la sua manifestazione nel mondo corrisponde alla logica di uno </w:t>
      </w:r>
      <w:r w:rsidRPr="0050335E">
        <w:rPr>
          <w:i/>
          <w:color w:val="000000"/>
          <w:sz w:val="22"/>
          <w:szCs w:val="22"/>
          <w:lang w:val="it-IT"/>
        </w:rPr>
        <w:t>svuotamento</w:t>
      </w:r>
      <w:r w:rsidRPr="0050335E">
        <w:rPr>
          <w:color w:val="000000"/>
          <w:sz w:val="22"/>
          <w:szCs w:val="22"/>
          <w:lang w:val="it-IT"/>
        </w:rPr>
        <w:t xml:space="preserve">. La verità che Dio agisce in Gesù e si svuota in lui per donarsi al mondo manifesta la condizione trinitaria di questa rivelazione: il Padre non trattiene nulla di quello in cui si esprime il suo essere, rendendosi accessibile nel Figlio all’essere umano senza riserve e in modo definitivo. La profondità teologica della rivelazione cristiana impedisce quindi di relativizzare la mediazione di Gesù, ossia di considerarla incompleta rispetto alla verità di Dio. A questo punto </w:t>
      </w:r>
      <w:proofErr w:type="spellStart"/>
      <w:r w:rsidRPr="0050335E">
        <w:rPr>
          <w:color w:val="000000"/>
          <w:sz w:val="22"/>
          <w:szCs w:val="22"/>
          <w:lang w:val="it-IT"/>
        </w:rPr>
        <w:t>Stubenrauch</w:t>
      </w:r>
      <w:proofErr w:type="spellEnd"/>
      <w:r w:rsidRPr="0050335E">
        <w:rPr>
          <w:color w:val="000000"/>
          <w:sz w:val="22"/>
          <w:szCs w:val="22"/>
          <w:lang w:val="it-IT"/>
        </w:rPr>
        <w:t xml:space="preserve"> osserva che le teorie pluralistiche si oppongono a tale asserzione della fede cristiana, poiché si basano sull’idea di un Dio inconoscibile in sé stesso e soltanto rifratto con riserva e in modo prismatico nelle diverse manifestazioni storiche (J. </w:t>
      </w:r>
      <w:proofErr w:type="spellStart"/>
      <w:r w:rsidRPr="0050335E">
        <w:rPr>
          <w:color w:val="000000"/>
          <w:sz w:val="22"/>
          <w:szCs w:val="22"/>
          <w:lang w:val="it-IT"/>
        </w:rPr>
        <w:t>Hick</w:t>
      </w:r>
      <w:proofErr w:type="spellEnd"/>
      <w:r w:rsidRPr="0050335E">
        <w:rPr>
          <w:color w:val="000000"/>
          <w:sz w:val="22"/>
          <w:szCs w:val="22"/>
          <w:lang w:val="it-IT"/>
        </w:rPr>
        <w:t xml:space="preserve">). Il Cristo </w:t>
      </w:r>
      <w:proofErr w:type="spellStart"/>
      <w:r w:rsidRPr="0050335E">
        <w:rPr>
          <w:color w:val="000000"/>
          <w:sz w:val="22"/>
          <w:szCs w:val="22"/>
          <w:lang w:val="it-IT"/>
        </w:rPr>
        <w:t>kenotico</w:t>
      </w:r>
      <w:proofErr w:type="spellEnd"/>
      <w:r w:rsidRPr="0050335E">
        <w:rPr>
          <w:color w:val="000000"/>
          <w:sz w:val="22"/>
          <w:szCs w:val="22"/>
          <w:lang w:val="it-IT"/>
        </w:rPr>
        <w:t xml:space="preserve"> rappresenta invece la rivelazione assoluta in quanto </w:t>
      </w:r>
      <w:r w:rsidRPr="0050335E">
        <w:rPr>
          <w:i/>
          <w:color w:val="000000"/>
          <w:sz w:val="22"/>
          <w:szCs w:val="22"/>
          <w:lang w:val="it-IT"/>
        </w:rPr>
        <w:t>concentra in sé</w:t>
      </w:r>
      <w:r w:rsidRPr="0050335E">
        <w:rPr>
          <w:color w:val="000000"/>
          <w:sz w:val="22"/>
          <w:szCs w:val="22"/>
          <w:lang w:val="it-IT"/>
        </w:rPr>
        <w:t xml:space="preserve"> tutta la pienezza di Dio: «Soltanto così il definitivo può apparire nel mondo; infatti in questo modo la verità diventa </w:t>
      </w:r>
      <w:r w:rsidRPr="0050335E">
        <w:rPr>
          <w:i/>
          <w:color w:val="000000"/>
          <w:sz w:val="22"/>
          <w:szCs w:val="22"/>
          <w:lang w:val="it-IT"/>
        </w:rPr>
        <w:t>atto</w:t>
      </w:r>
      <w:r w:rsidRPr="0050335E">
        <w:rPr>
          <w:color w:val="000000"/>
          <w:sz w:val="22"/>
          <w:szCs w:val="22"/>
          <w:lang w:val="it-IT"/>
        </w:rPr>
        <w:t xml:space="preserve">, si fa ineludibile, inderivabile e unica» (126). Da qui nasce l’importanza del concetto di incarnazione, che non corrisponde tuttavia ad un principio astratto dell’agire divino, ma rimanda ad una personalità </w:t>
      </w:r>
      <w:proofErr w:type="spellStart"/>
      <w:r w:rsidRPr="0050335E">
        <w:rPr>
          <w:color w:val="000000"/>
          <w:sz w:val="22"/>
          <w:szCs w:val="22"/>
          <w:lang w:val="it-IT"/>
        </w:rPr>
        <w:t>cronistorica</w:t>
      </w:r>
      <w:proofErr w:type="spellEnd"/>
      <w:r w:rsidRPr="0050335E">
        <w:rPr>
          <w:color w:val="000000"/>
          <w:sz w:val="22"/>
          <w:szCs w:val="22"/>
          <w:lang w:val="it-IT"/>
        </w:rPr>
        <w:t xml:space="preserve"> perfettamente determinata. L’incarnazione del Figlio dice perciò che Dio si è dato concretamente e senza riserve; però la definitività della rivelazione di Dio in Gesù va sempre compresa </w:t>
      </w:r>
      <w:proofErr w:type="spellStart"/>
      <w:r w:rsidRPr="0050335E">
        <w:rPr>
          <w:color w:val="000000"/>
          <w:sz w:val="22"/>
          <w:szCs w:val="22"/>
          <w:lang w:val="it-IT"/>
        </w:rPr>
        <w:t>kenoticamente</w:t>
      </w:r>
      <w:proofErr w:type="spellEnd"/>
      <w:r w:rsidRPr="0050335E">
        <w:rPr>
          <w:color w:val="000000"/>
          <w:sz w:val="22"/>
          <w:szCs w:val="22"/>
          <w:lang w:val="it-IT"/>
        </w:rPr>
        <w:t xml:space="preserve">, senza che sia possibile alcuna scissione dell’annuncio cristiano dal modo con il quale Dio si è rivelato. Dalla modalità </w:t>
      </w:r>
      <w:proofErr w:type="spellStart"/>
      <w:r w:rsidRPr="0050335E">
        <w:rPr>
          <w:color w:val="000000"/>
          <w:sz w:val="22"/>
          <w:szCs w:val="22"/>
          <w:lang w:val="it-IT"/>
        </w:rPr>
        <w:t>kenotica</w:t>
      </w:r>
      <w:proofErr w:type="spellEnd"/>
      <w:r w:rsidRPr="0050335E">
        <w:rPr>
          <w:color w:val="000000"/>
          <w:sz w:val="22"/>
          <w:szCs w:val="22"/>
          <w:lang w:val="it-IT"/>
        </w:rPr>
        <w:t xml:space="preserve"> della rivelazione cristiana si evince così un nuovo modello che deve guidare le relazioni con le altre religioni. L’annuncio cristiano si fa voce di un’iniziativa salvifica di Dio che rimane aperta alle molteplici realizzazioni dell’essere dell’umanità: «innanzitutto per conferire ad esse la garanzia della certezza e poi per giungere essa stessa alla propria pienezza per mezzo di una nominazione e interpretazione creaturale» (46). Per questa ragione al </w:t>
      </w:r>
      <w:proofErr w:type="spellStart"/>
      <w:r w:rsidRPr="0050335E">
        <w:rPr>
          <w:color w:val="000000"/>
          <w:sz w:val="22"/>
          <w:szCs w:val="22"/>
          <w:lang w:val="it-IT"/>
        </w:rPr>
        <w:t>kerygma</w:t>
      </w:r>
      <w:proofErr w:type="spellEnd"/>
      <w:r w:rsidRPr="0050335E">
        <w:rPr>
          <w:color w:val="000000"/>
          <w:sz w:val="22"/>
          <w:szCs w:val="22"/>
          <w:lang w:val="it-IT"/>
        </w:rPr>
        <w:t xml:space="preserve"> si accompagna una </w:t>
      </w:r>
      <w:r w:rsidRPr="0050335E">
        <w:rPr>
          <w:i/>
          <w:color w:val="000000"/>
          <w:sz w:val="22"/>
          <w:szCs w:val="22"/>
          <w:lang w:val="it-IT"/>
        </w:rPr>
        <w:t>pazienza dell’assenza</w:t>
      </w:r>
      <w:r w:rsidRPr="0050335E">
        <w:rPr>
          <w:color w:val="000000"/>
          <w:sz w:val="22"/>
          <w:szCs w:val="22"/>
          <w:lang w:val="it-IT"/>
        </w:rPr>
        <w:t xml:space="preserve">, che determina la qualità del rapporto con le altre religioni. Pur vivendo la pienezza della verità, la fede cristiana deve ammettere un’assenza che rimanda allo spazio riservato alle altre religioni, le quali possiedono pur sempre la propria certezza dell’esperienza universale della trascendenza che serba il </w:t>
      </w:r>
      <w:r w:rsidRPr="0050335E">
        <w:rPr>
          <w:i/>
          <w:color w:val="000000"/>
          <w:sz w:val="22"/>
          <w:szCs w:val="22"/>
          <w:lang w:val="it-IT"/>
        </w:rPr>
        <w:t>fascinoso</w:t>
      </w:r>
      <w:r w:rsidRPr="0050335E">
        <w:rPr>
          <w:color w:val="000000"/>
          <w:sz w:val="22"/>
          <w:szCs w:val="22"/>
          <w:lang w:val="it-IT"/>
        </w:rPr>
        <w:t xml:space="preserve"> mistero di Dio. Tale certezza, che è l’atto di accorgersi di un’iniziativa divina di salvezza, conferisce alle esperienze religiose in generale la loro significanza, suscettibile di essere garantita/confermata da parte del </w:t>
      </w:r>
      <w:r w:rsidRPr="0050335E">
        <w:rPr>
          <w:color w:val="000000"/>
          <w:sz w:val="22"/>
          <w:szCs w:val="22"/>
          <w:lang w:val="it-IT"/>
        </w:rPr>
        <w:lastRenderedPageBreak/>
        <w:t xml:space="preserve">cristianesimo. Sulla scorta di siffatti rilievi </w:t>
      </w:r>
      <w:proofErr w:type="spellStart"/>
      <w:r w:rsidRPr="0050335E">
        <w:rPr>
          <w:color w:val="000000"/>
          <w:sz w:val="22"/>
          <w:szCs w:val="22"/>
          <w:lang w:val="it-IT"/>
        </w:rPr>
        <w:t>Stubenrauch</w:t>
      </w:r>
      <w:proofErr w:type="spellEnd"/>
      <w:r w:rsidRPr="0050335E">
        <w:rPr>
          <w:color w:val="000000"/>
          <w:sz w:val="22"/>
          <w:szCs w:val="22"/>
          <w:lang w:val="it-IT"/>
        </w:rPr>
        <w:t xml:space="preserve"> sostiene che «come garante dell’essere, riferito </w:t>
      </w:r>
      <w:proofErr w:type="spellStart"/>
      <w:r w:rsidRPr="0050335E">
        <w:rPr>
          <w:color w:val="000000"/>
          <w:sz w:val="22"/>
          <w:szCs w:val="22"/>
          <w:lang w:val="it-IT"/>
        </w:rPr>
        <w:t>kenoticamente</w:t>
      </w:r>
      <w:proofErr w:type="spellEnd"/>
      <w:r w:rsidRPr="0050335E">
        <w:rPr>
          <w:color w:val="000000"/>
          <w:sz w:val="22"/>
          <w:szCs w:val="22"/>
          <w:lang w:val="it-IT"/>
        </w:rPr>
        <w:t xml:space="preserve"> a tutta la creazione e portatore di salvezza nella totalità, il Dio che si rivela nella risurrezione di Gesù rinuncia per una gran parte dell’umanità alla sua epifania nella verità della parola. Per questo egli rende possibile l’esperienza di alternative comunicazioni della sua iniziativa di salvezza, legando alla storia la pienezza rivelata della verità e sottomettendosi ad un processo che arriva a compimento soltanto alla fine del tempo» (47). Il cristianesimo, pur proclamando il nome di Gesù come normativo e orientativo nel cosmo delle religioni, non può quindi inglobare in sé le altre religioni, ma deve esporsi altruisticamente al dialogo.</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Sebbene non si possa non apprezzare il tentativo di </w:t>
      </w:r>
      <w:proofErr w:type="spellStart"/>
      <w:r w:rsidRPr="0050335E">
        <w:rPr>
          <w:color w:val="000000"/>
          <w:sz w:val="22"/>
          <w:szCs w:val="22"/>
          <w:lang w:val="it-IT"/>
        </w:rPr>
        <w:t>Stubenrauch</w:t>
      </w:r>
      <w:proofErr w:type="spellEnd"/>
      <w:r w:rsidRPr="0050335E">
        <w:rPr>
          <w:color w:val="000000"/>
          <w:sz w:val="22"/>
          <w:szCs w:val="22"/>
          <w:lang w:val="it-IT"/>
        </w:rPr>
        <w:t xml:space="preserve"> di salvaguardare la consistenza delle altre manifestazioni di Dio di fronte alla pretesa cattolica, occorre nondimeno notare una certa ambiguità insita nella sua esposizione. È vero che il cristianesimo, essendo una rivelazione prettamente storica, rimane sempre contrassegnato dal mistero del Dio rivelatosi in Gesù: la parola umana non riesce mai a racchiudere in sé la pienezza divina ed è pertanto destinata a superarsi nel suo tentativo di avvicinarsi alla verità, rivelatasi pienamente in Gesù. In questo processo le altre religioni possono svolgere un ruolo positivo, aiutando, con la propria testimonianza, il cristianesimo a scoprire la profondità della sua fede. Ciò che vivono e credono i membri delle altre confessioni può infatti illuminare la verità del Vangelo: il cristianesimo sostiene l’unicità e l’universalità dell’evento cristologico, ma non la sua piena commensurabilità. A patto che non si scambi l’istanza storico-interpretativa della fede con una ermeneutica relativistica, si può senz’altro ammettere che «i cristiani hanno bisogno della saggezza degli altri per comprendere più profondamente ciò che in Cristo è stato detto effettivamente al mondo. Hanno bisogno del dialogo con le diverse culture e scuole di pensiero per scoprire quali profonde dimensioni raggiunge la Parola di Dio» (129). È invece dogmaticamente irricevibile un assunto secondo il quale le altre mediazioni religiose rappresentano una novità assoluta rispetto all’evento cristologico, cioè lo completano con quella </w:t>
      </w:r>
      <w:r w:rsidRPr="0050335E">
        <w:rPr>
          <w:i/>
          <w:color w:val="000000"/>
          <w:sz w:val="22"/>
          <w:szCs w:val="22"/>
          <w:lang w:val="it-IT"/>
        </w:rPr>
        <w:t>porzione di verità</w:t>
      </w:r>
      <w:r w:rsidRPr="0050335E">
        <w:rPr>
          <w:color w:val="000000"/>
          <w:sz w:val="22"/>
          <w:szCs w:val="22"/>
          <w:lang w:val="it-IT"/>
        </w:rPr>
        <w:t xml:space="preserve"> che esso non possiede. Orbene </w:t>
      </w:r>
      <w:proofErr w:type="spellStart"/>
      <w:r w:rsidRPr="0050335E">
        <w:rPr>
          <w:color w:val="000000"/>
          <w:sz w:val="22"/>
          <w:szCs w:val="22"/>
          <w:lang w:val="it-IT"/>
        </w:rPr>
        <w:t>Staubenrauch</w:t>
      </w:r>
      <w:proofErr w:type="spellEnd"/>
      <w:r w:rsidRPr="0050335E">
        <w:rPr>
          <w:color w:val="000000"/>
          <w:sz w:val="22"/>
          <w:szCs w:val="22"/>
          <w:lang w:val="it-IT"/>
        </w:rPr>
        <w:t xml:space="preserve">, quantunque continui a sostenere la piena concentrazione in Gesù del movimento di Dio verso il mondo, con altrettanta perseveranza ribadisce l’irriducibilità delle altre manifestazioni senza chiarire adeguatamente il loro rapporto con Cristo. Pare che il Logos incarnato assuma soltanto una funzione normativa rispetto alle altre esperienze, le quali pervengono alla salvezza grazie alla propria certezza di corrispondere al donarsi di Dio. Adottando il paradigma </w:t>
      </w:r>
      <w:proofErr w:type="spellStart"/>
      <w:r w:rsidRPr="0050335E">
        <w:rPr>
          <w:color w:val="000000"/>
          <w:sz w:val="22"/>
          <w:szCs w:val="22"/>
          <w:lang w:val="it-IT"/>
        </w:rPr>
        <w:t>kenotico</w:t>
      </w:r>
      <w:proofErr w:type="spellEnd"/>
      <w:r w:rsidRPr="0050335E">
        <w:rPr>
          <w:color w:val="000000"/>
          <w:sz w:val="22"/>
          <w:szCs w:val="22"/>
          <w:lang w:val="it-IT"/>
        </w:rPr>
        <w:t xml:space="preserve">, l’A. accosta unicamente Cristo alle altre religioni senza riconoscere la sua funzione costitutiva rispetto ad esse, omettendo cioè di precisare come il mistero di Gesù medi la loro dimensione salvifica. Invece di leggere il rapporto fra l’evento cristologico e le altre religioni in chiave di reciprocità, </w:t>
      </w:r>
      <w:proofErr w:type="spellStart"/>
      <w:r w:rsidRPr="0050335E">
        <w:rPr>
          <w:color w:val="000000"/>
          <w:sz w:val="22"/>
          <w:szCs w:val="22"/>
          <w:lang w:val="it-IT"/>
        </w:rPr>
        <w:t>Stubenrauch</w:t>
      </w:r>
      <w:proofErr w:type="spellEnd"/>
      <w:r w:rsidRPr="0050335E">
        <w:rPr>
          <w:color w:val="000000"/>
          <w:sz w:val="22"/>
          <w:szCs w:val="22"/>
          <w:lang w:val="it-IT"/>
        </w:rPr>
        <w:t xml:space="preserve"> privilegia una lettura basata su un parallelismo in virtù del quale soltanto le verità religiose si illuminano vicendevolmente sul piano gnoseologico, restando invece separate su quello ontologico. Anche se non si arriva a predicare la parità fra la fede cristiana e le diverse esperienze religiose non si capisce come l’evento cristologico fondi la condizione realmente universale per la partecipazione di tutti alla grazia apportatrice di salvezza. Esempio lampante di quello che, ad avviso di chi scrive, si palesa come un limite è rappresentato dal modo con il quale l’A. pensa il rapporto fra la creazione e l’incarnazione: benché esse rappresentino due momenti dell’unico processo dell’</w:t>
      </w:r>
      <w:proofErr w:type="spellStart"/>
      <w:r w:rsidRPr="0050335E">
        <w:rPr>
          <w:color w:val="000000"/>
          <w:sz w:val="22"/>
          <w:szCs w:val="22"/>
          <w:lang w:val="it-IT"/>
        </w:rPr>
        <w:t>autocomunicazione</w:t>
      </w:r>
      <w:proofErr w:type="spellEnd"/>
      <w:r w:rsidRPr="0050335E">
        <w:rPr>
          <w:color w:val="000000"/>
          <w:sz w:val="22"/>
          <w:szCs w:val="22"/>
          <w:lang w:val="it-IT"/>
        </w:rPr>
        <w:t xml:space="preserve"> di Dio, non si lasciano cogliere in una dinamica storica di promessa e compimento, perché il Logos incarnato viene </w:t>
      </w:r>
      <w:proofErr w:type="spellStart"/>
      <w:r w:rsidRPr="0050335E">
        <w:rPr>
          <w:color w:val="000000"/>
          <w:sz w:val="22"/>
          <w:szCs w:val="22"/>
          <w:lang w:val="it-IT"/>
        </w:rPr>
        <w:t>kenoticamente</w:t>
      </w:r>
      <w:proofErr w:type="spellEnd"/>
      <w:r w:rsidRPr="0050335E">
        <w:rPr>
          <w:color w:val="000000"/>
          <w:sz w:val="22"/>
          <w:szCs w:val="22"/>
          <w:lang w:val="it-IT"/>
        </w:rPr>
        <w:t xml:space="preserve"> </w:t>
      </w:r>
      <w:r w:rsidRPr="0050335E">
        <w:rPr>
          <w:i/>
          <w:color w:val="000000"/>
          <w:sz w:val="22"/>
          <w:szCs w:val="22"/>
          <w:lang w:val="it-IT"/>
        </w:rPr>
        <w:t>ridotto</w:t>
      </w:r>
      <w:r w:rsidRPr="0050335E">
        <w:rPr>
          <w:color w:val="000000"/>
          <w:sz w:val="22"/>
          <w:szCs w:val="22"/>
          <w:lang w:val="it-IT"/>
        </w:rPr>
        <w:t xml:space="preserve"> al puro criterio orientativo per le altre manifestazioni religiose. Riconoscere l’evento cristologico come l’inveramento di ogni rapporto dell’uomo con Dio non deve necessariamente comportare la riduzione della risposta umana alla pura parvenza (l’accusa dell’approccio pluralista), ma può significare la piena realizzazione di ciò che ogni religione anticipa realmente. L’impostazione </w:t>
      </w:r>
      <w:proofErr w:type="spellStart"/>
      <w:r w:rsidRPr="0050335E">
        <w:rPr>
          <w:color w:val="000000"/>
          <w:sz w:val="22"/>
          <w:szCs w:val="22"/>
          <w:lang w:val="it-IT"/>
        </w:rPr>
        <w:t>kenotica</w:t>
      </w:r>
      <w:proofErr w:type="spellEnd"/>
      <w:r w:rsidRPr="0050335E">
        <w:rPr>
          <w:color w:val="000000"/>
          <w:sz w:val="22"/>
          <w:szCs w:val="22"/>
          <w:lang w:val="it-IT"/>
        </w:rPr>
        <w:t xml:space="preserve"> di </w:t>
      </w:r>
      <w:proofErr w:type="spellStart"/>
      <w:r w:rsidRPr="0050335E">
        <w:rPr>
          <w:color w:val="000000"/>
          <w:sz w:val="22"/>
          <w:szCs w:val="22"/>
          <w:lang w:val="it-IT"/>
        </w:rPr>
        <w:t>Staubenrauch</w:t>
      </w:r>
      <w:proofErr w:type="spellEnd"/>
      <w:r w:rsidRPr="0050335E">
        <w:rPr>
          <w:color w:val="000000"/>
          <w:sz w:val="22"/>
          <w:szCs w:val="22"/>
          <w:lang w:val="it-IT"/>
        </w:rPr>
        <w:t xml:space="preserve">, pur motivata da un giusto rispetto per le religioni non cristiane, non riesce, in ultima analisi, ad articolare adeguatamente il rapporto fra Cristo e le altre religioni perché non possiede una riflessione teologico-fondamentale capace di chiarire come la dimensione religiosa dell’uomo possa attuarsi in quanto anticipazione della grazia cristologica di Dio. In fondo, il pensiero di </w:t>
      </w:r>
      <w:proofErr w:type="spellStart"/>
      <w:r w:rsidRPr="0050335E">
        <w:rPr>
          <w:color w:val="000000"/>
          <w:sz w:val="22"/>
          <w:szCs w:val="22"/>
          <w:lang w:val="it-IT"/>
        </w:rPr>
        <w:t>Staubenrauch</w:t>
      </w:r>
      <w:proofErr w:type="spellEnd"/>
      <w:r w:rsidRPr="0050335E">
        <w:rPr>
          <w:color w:val="000000"/>
          <w:sz w:val="22"/>
          <w:szCs w:val="22"/>
          <w:lang w:val="it-IT"/>
        </w:rPr>
        <w:t xml:space="preserve"> rimane ancora ipotecato da un dualismo razionalistico che considera l’azione di Dio a monte della partecipazione effettiva dell’uomo e non consente quindi di conciliare la validità universale del cristianesimo con la legittima pretesa delle altre religioni nel dire la verità di Dio.</w:t>
      </w:r>
    </w:p>
    <w:p w:rsidR="00312710" w:rsidRDefault="00312710" w:rsidP="00560337">
      <w:pPr>
        <w:pStyle w:val="Nessunaspaziatura"/>
        <w:spacing w:line="240" w:lineRule="auto"/>
        <w:rPr>
          <w:color w:val="000000"/>
          <w:sz w:val="22"/>
          <w:szCs w:val="22"/>
          <w:lang w:val="it-IT"/>
        </w:rPr>
      </w:pPr>
    </w:p>
    <w:p w:rsidR="00560337" w:rsidRPr="0050335E" w:rsidRDefault="00312710" w:rsidP="00560337">
      <w:pPr>
        <w:pStyle w:val="Nessunaspaziatura"/>
        <w:spacing w:line="240" w:lineRule="auto"/>
        <w:rPr>
          <w:color w:val="000000"/>
          <w:sz w:val="22"/>
          <w:szCs w:val="22"/>
          <w:lang w:val="it-IT"/>
        </w:rPr>
      </w:pPr>
      <w:r>
        <w:rPr>
          <w:color w:val="000000"/>
          <w:sz w:val="22"/>
          <w:szCs w:val="22"/>
          <w:lang w:val="it-IT"/>
        </w:rPr>
        <w:t xml:space="preserve">7. </w:t>
      </w:r>
      <w:r>
        <w:rPr>
          <w:i/>
          <w:color w:val="000000"/>
          <w:sz w:val="22"/>
          <w:szCs w:val="22"/>
          <w:lang w:val="it-IT"/>
        </w:rPr>
        <w:t>Dalla sfida del pluralismo al paradigma “post-</w:t>
      </w:r>
      <w:proofErr w:type="spellStart"/>
      <w:r>
        <w:rPr>
          <w:i/>
          <w:color w:val="000000"/>
          <w:sz w:val="22"/>
          <w:szCs w:val="22"/>
          <w:lang w:val="it-IT"/>
        </w:rPr>
        <w:t>religionale</w:t>
      </w:r>
      <w:proofErr w:type="spellEnd"/>
      <w:r>
        <w:rPr>
          <w:i/>
          <w:color w:val="000000"/>
          <w:sz w:val="22"/>
          <w:szCs w:val="22"/>
          <w:lang w:val="it-IT"/>
        </w:rPr>
        <w:t xml:space="preserve">”: il </w:t>
      </w:r>
      <w:r w:rsidRPr="00312710">
        <w:rPr>
          <w:i/>
          <w:color w:val="000000"/>
          <w:sz w:val="22"/>
          <w:szCs w:val="22"/>
          <w:lang w:val="it-IT"/>
        </w:rPr>
        <w:t>superamento della religione e l’incontro sulla spiritualità</w:t>
      </w:r>
      <w:r>
        <w:rPr>
          <w:i/>
          <w:color w:val="000000"/>
          <w:sz w:val="22"/>
          <w:szCs w:val="22"/>
          <w:lang w:val="it-IT"/>
        </w:rPr>
        <w:t xml:space="preserve"> (A. Kieltyk e G. Ferretti)</w:t>
      </w:r>
      <w:r>
        <w:rPr>
          <w:color w:val="000000"/>
          <w:sz w:val="22"/>
          <w:szCs w:val="22"/>
          <w:lang w:val="it-IT"/>
        </w:rPr>
        <w:t xml:space="preserve">. </w:t>
      </w:r>
      <w:r w:rsidR="00560337" w:rsidRPr="0050335E">
        <w:rPr>
          <w:color w:val="000000"/>
          <w:sz w:val="22"/>
          <w:szCs w:val="22"/>
          <w:lang w:val="it-IT"/>
        </w:rPr>
        <w:t xml:space="preserve">Un’apertura indiscriminata a tutte le religioni è l’idea attorno alla quale vengono raccolti gli scritti di diversi teologi pluralisti nel volume a cura di </w:t>
      </w:r>
      <w:r w:rsidR="00560337" w:rsidRPr="0050335E">
        <w:rPr>
          <w:smallCaps/>
          <w:color w:val="000000"/>
          <w:sz w:val="22"/>
          <w:szCs w:val="22"/>
          <w:lang w:val="it-IT"/>
        </w:rPr>
        <w:t>C. Fanti e F. Sudati</w:t>
      </w:r>
      <w:r w:rsidR="00560337" w:rsidRPr="0050335E">
        <w:rPr>
          <w:color w:val="000000"/>
          <w:sz w:val="22"/>
          <w:szCs w:val="22"/>
          <w:lang w:val="it-IT"/>
        </w:rPr>
        <w:t xml:space="preserve"> (ed.) </w:t>
      </w:r>
      <w:r w:rsidR="00560337" w:rsidRPr="0050335E">
        <w:rPr>
          <w:i/>
          <w:color w:val="000000"/>
          <w:sz w:val="22"/>
          <w:szCs w:val="22"/>
          <w:lang w:val="it-IT"/>
        </w:rPr>
        <w:t>Oltre le religioni. Una nuova epoca per la spiritualità umana</w:t>
      </w:r>
      <w:r w:rsidR="00560337" w:rsidRPr="0050335E">
        <w:rPr>
          <w:color w:val="000000"/>
          <w:sz w:val="22"/>
          <w:szCs w:val="22"/>
          <w:lang w:val="it-IT"/>
        </w:rPr>
        <w:t xml:space="preserve">, Gabrielli, Verona 2016. Pur nella diversità degli approcci (teologico, sociologico, scientifico), gli autori sviluppano i loro ragionamenti a partire dalle stesse premesse: il rifiuto di una concezione teista delle religioni e l’adozione di un nuovo paradigma spirituale, compatibile con la visione scientifica del mondo di oggi. Il teismo a cui questi teologi pluralisti si </w:t>
      </w:r>
      <w:r w:rsidR="00560337" w:rsidRPr="0050335E">
        <w:rPr>
          <w:color w:val="000000"/>
          <w:sz w:val="22"/>
          <w:szCs w:val="22"/>
          <w:lang w:val="it-IT"/>
        </w:rPr>
        <w:lastRenderedPageBreak/>
        <w:t>oppongono è basato sull’immagine di «un essere con potere soprannaturale, che dimora al di fuori di questo mondo e che invade il mondo periodicamente per realizzare la sua divina volontà</w:t>
      </w:r>
      <w:r w:rsidR="00560337" w:rsidRPr="0050335E">
        <w:rPr>
          <w:sz w:val="22"/>
          <w:szCs w:val="22"/>
          <w:lang w:val="it-IT"/>
        </w:rPr>
        <w:t>»</w:t>
      </w:r>
      <w:r w:rsidR="00560337" w:rsidRPr="0050335E">
        <w:rPr>
          <w:color w:val="000000"/>
          <w:sz w:val="22"/>
          <w:szCs w:val="22"/>
          <w:lang w:val="it-IT"/>
        </w:rPr>
        <w:t xml:space="preserve"> (J. S. </w:t>
      </w:r>
      <w:proofErr w:type="spellStart"/>
      <w:r w:rsidR="00560337" w:rsidRPr="0050335E">
        <w:rPr>
          <w:color w:val="000000"/>
          <w:sz w:val="22"/>
          <w:szCs w:val="22"/>
          <w:lang w:val="it-IT"/>
        </w:rPr>
        <w:t>Spong</w:t>
      </w:r>
      <w:proofErr w:type="spellEnd"/>
      <w:r w:rsidR="00560337" w:rsidRPr="0050335E">
        <w:rPr>
          <w:color w:val="000000"/>
          <w:sz w:val="22"/>
          <w:szCs w:val="22"/>
          <w:lang w:val="it-IT"/>
        </w:rPr>
        <w:t xml:space="preserve">, 71) e comporta inesorabilmente una visione dualista della realtà, secondo la quale Dio è confinato in uno spazio parallelo rispetto a quello degli uomini e i suoi interventi nel mondo seguono una logica volontaristica. La scaturigine di una siffatta declinazione del rapporto fra Dio e il mondo risale all’inizio dell’epoca agraria (8000 a.C.), allorquando la visione femminile della Grande Dea Madre Terra viene sostituita dall’invenzione del patriarcato e la primordiale armonia fra l’uomo e la natura viene distrutta dalla volontà di potere, di sfruttamento della terra e degli esseri umani fratelli. La comparsa delle religioni coincide con questo passaggio epocale, per cui l’idea di Dio viene concepita secondo il modello patriarcale ed esprime i tratti di un Patriarca supremo dal cui volere dipende la vita e la morte dell’intera comunità. Per questa ragione «il teismo è una concezione cui si giunge magnificando le qualità umane. Dio era un essere esterno con potere soprannaturale» (J. S. </w:t>
      </w:r>
      <w:proofErr w:type="spellStart"/>
      <w:r w:rsidR="00560337" w:rsidRPr="0050335E">
        <w:rPr>
          <w:color w:val="000000"/>
          <w:sz w:val="22"/>
          <w:szCs w:val="22"/>
          <w:lang w:val="it-IT"/>
        </w:rPr>
        <w:t>Spong</w:t>
      </w:r>
      <w:proofErr w:type="spellEnd"/>
      <w:r w:rsidR="00560337" w:rsidRPr="0050335E">
        <w:rPr>
          <w:color w:val="000000"/>
          <w:sz w:val="22"/>
          <w:szCs w:val="22"/>
          <w:lang w:val="it-IT"/>
        </w:rPr>
        <w:t xml:space="preserve">, 82). Di fronte a una tale deviazione dualista si reclama il ritorno ad una spiritualità originale in cui il divino e l’umano non si oppongono vicendevolmente. Come intendere questa unità oppure come concepire la nuova idea di Trascendenza si scopre realizzando uno spostamento dal campo della religione a quello della spiritualità, in cui emerge la fonte primordiale della rivelazione divina. Una rappresentazione non-teistica di Dio, compatibile con la visione scientifica della modernità, è «un Mistero d’amore, un Qualcosa di meraviglioso che si rivela in ogni cosa e in noi e la cui immagine più splendente è il modello d’amore di Gesù di Nazareth» (R. </w:t>
      </w:r>
      <w:proofErr w:type="spellStart"/>
      <w:r w:rsidR="00560337" w:rsidRPr="0050335E">
        <w:rPr>
          <w:color w:val="000000"/>
          <w:sz w:val="22"/>
          <w:szCs w:val="22"/>
          <w:lang w:val="it-IT"/>
        </w:rPr>
        <w:t>Lenaers</w:t>
      </w:r>
      <w:proofErr w:type="spellEnd"/>
      <w:r w:rsidR="00560337" w:rsidRPr="0050335E">
        <w:rPr>
          <w:color w:val="000000"/>
          <w:sz w:val="22"/>
          <w:szCs w:val="22"/>
          <w:lang w:val="it-IT"/>
        </w:rPr>
        <w:t xml:space="preserve">, 137). Si postula una profonda esperienza mistica della Realtà ultima per pervenire alla nuova comprensione di ciò che le grandi religioni chiamavano il </w:t>
      </w:r>
      <w:proofErr w:type="spellStart"/>
      <w:r w:rsidR="00560337" w:rsidRPr="0050335E">
        <w:rPr>
          <w:i/>
          <w:iCs/>
          <w:color w:val="000000"/>
          <w:sz w:val="22"/>
          <w:szCs w:val="22"/>
          <w:lang w:val="it-IT"/>
        </w:rPr>
        <w:t>Theos</w:t>
      </w:r>
      <w:proofErr w:type="spellEnd"/>
      <w:r w:rsidR="00560337" w:rsidRPr="0050335E">
        <w:rPr>
          <w:color w:val="000000"/>
          <w:sz w:val="22"/>
          <w:szCs w:val="22"/>
          <w:lang w:val="it-IT"/>
        </w:rPr>
        <w:t xml:space="preserve">: non si può più guardare </w:t>
      </w:r>
      <w:r w:rsidR="00560337" w:rsidRPr="0050335E">
        <w:rPr>
          <w:i/>
          <w:iCs/>
          <w:color w:val="000000"/>
          <w:sz w:val="22"/>
          <w:szCs w:val="22"/>
          <w:lang w:val="it-IT"/>
        </w:rPr>
        <w:t>in alto</w:t>
      </w:r>
      <w:r w:rsidR="00560337" w:rsidRPr="0050335E">
        <w:rPr>
          <w:color w:val="000000"/>
          <w:sz w:val="22"/>
          <w:szCs w:val="22"/>
          <w:lang w:val="it-IT"/>
        </w:rPr>
        <w:t xml:space="preserve"> per immaginare il divino, ma occorre immergersi nella materia e cogliere la Profondità spirituale di tutto ciò che esiste. La spiritualità diventa così «ciò che vi è di più profondo in noi stessi, quello che ci fa essere ciò che siamo, quello che ci rende umani, la stessa specificità umana» (J. M. </w:t>
      </w:r>
      <w:proofErr w:type="spellStart"/>
      <w:r w:rsidR="00560337" w:rsidRPr="0050335E">
        <w:rPr>
          <w:color w:val="000000"/>
          <w:sz w:val="22"/>
          <w:szCs w:val="22"/>
          <w:lang w:val="it-IT"/>
        </w:rPr>
        <w:t>Vigil</w:t>
      </w:r>
      <w:proofErr w:type="spellEnd"/>
      <w:r w:rsidR="00560337" w:rsidRPr="0050335E">
        <w:rPr>
          <w:color w:val="000000"/>
          <w:sz w:val="22"/>
          <w:szCs w:val="22"/>
          <w:lang w:val="it-IT"/>
        </w:rPr>
        <w:t xml:space="preserve">, 173), secondo una definizione che mira a depurarla da tutte le impronte dualiste e mitiche per adattarla alla nuova </w:t>
      </w:r>
      <w:r w:rsidR="00560337" w:rsidRPr="0050335E">
        <w:rPr>
          <w:i/>
          <w:iCs/>
          <w:color w:val="000000"/>
          <w:sz w:val="22"/>
          <w:szCs w:val="22"/>
          <w:lang w:val="it-IT"/>
        </w:rPr>
        <w:t xml:space="preserve">missione religiosa non </w:t>
      </w:r>
      <w:proofErr w:type="spellStart"/>
      <w:r w:rsidR="00560337" w:rsidRPr="0050335E">
        <w:rPr>
          <w:i/>
          <w:iCs/>
          <w:color w:val="000000"/>
          <w:sz w:val="22"/>
          <w:szCs w:val="22"/>
          <w:lang w:val="it-IT"/>
        </w:rPr>
        <w:t>religionale</w:t>
      </w:r>
      <w:proofErr w:type="spellEnd"/>
      <w:r w:rsidR="00560337" w:rsidRPr="0050335E">
        <w:rPr>
          <w:color w:val="000000"/>
          <w:sz w:val="22"/>
          <w:szCs w:val="22"/>
          <w:lang w:val="it-IT"/>
        </w:rPr>
        <w:t xml:space="preserve"> che si esprime nello slogan: </w:t>
      </w:r>
      <w:r w:rsidR="00560337" w:rsidRPr="0050335E">
        <w:rPr>
          <w:i/>
          <w:iCs/>
          <w:color w:val="000000"/>
          <w:sz w:val="22"/>
          <w:szCs w:val="22"/>
          <w:lang w:val="it-IT"/>
        </w:rPr>
        <w:t>umanizzare l’umanità</w:t>
      </w:r>
      <w:r w:rsidR="00560337" w:rsidRPr="0050335E">
        <w:rPr>
          <w:color w:val="000000"/>
          <w:sz w:val="22"/>
          <w:szCs w:val="22"/>
          <w:lang w:val="it-IT"/>
        </w:rPr>
        <w:t xml:space="preserve"> (J. M. </w:t>
      </w:r>
      <w:proofErr w:type="spellStart"/>
      <w:r w:rsidR="00560337" w:rsidRPr="0050335E">
        <w:rPr>
          <w:color w:val="000000"/>
          <w:sz w:val="22"/>
          <w:szCs w:val="22"/>
          <w:lang w:val="it-IT"/>
        </w:rPr>
        <w:t>Vigil</w:t>
      </w:r>
      <w:proofErr w:type="spellEnd"/>
      <w:r w:rsidR="00560337" w:rsidRPr="0050335E">
        <w:rPr>
          <w:color w:val="000000"/>
          <w:sz w:val="22"/>
          <w:szCs w:val="22"/>
          <w:lang w:val="it-IT"/>
        </w:rPr>
        <w:t>, 188). Questo progetto prevede diverse tappe: dall’avvio di un processo di emancipazione, alla promozione dell’</w:t>
      </w:r>
      <w:proofErr w:type="spellStart"/>
      <w:r w:rsidR="00560337" w:rsidRPr="0050335E">
        <w:rPr>
          <w:color w:val="000000"/>
          <w:sz w:val="22"/>
          <w:szCs w:val="22"/>
          <w:lang w:val="it-IT"/>
        </w:rPr>
        <w:t>oikocentrismo</w:t>
      </w:r>
      <w:proofErr w:type="spellEnd"/>
      <w:r w:rsidR="00560337" w:rsidRPr="0050335E">
        <w:rPr>
          <w:color w:val="000000"/>
          <w:sz w:val="22"/>
          <w:szCs w:val="22"/>
          <w:lang w:val="it-IT"/>
        </w:rPr>
        <w:t xml:space="preserve"> e alla formulazione della nuova epistemologia non dualista. Solo a condizione di percorrere tale strada è possibile pensare a un ruolo della religione nel nuovo contesto sociale, economico, culturale, evolutivo, epistemologico, filosofico e assiologico. «L’unico futuro possibile delle religioni nel tempo post-</w:t>
      </w:r>
      <w:proofErr w:type="spellStart"/>
      <w:r w:rsidR="00560337" w:rsidRPr="0050335E">
        <w:rPr>
          <w:color w:val="000000"/>
          <w:sz w:val="22"/>
          <w:szCs w:val="22"/>
          <w:lang w:val="it-IT"/>
        </w:rPr>
        <w:t>religionale</w:t>
      </w:r>
      <w:proofErr w:type="spellEnd"/>
      <w:r w:rsidR="00560337" w:rsidRPr="0050335E">
        <w:rPr>
          <w:color w:val="000000"/>
          <w:sz w:val="22"/>
          <w:szCs w:val="22"/>
          <w:lang w:val="it-IT"/>
        </w:rPr>
        <w:t xml:space="preserve"> passa attraverso il loro ricentrarsi in questa vocazione profonda di sempre: coltivare la profondità dell’umanità, umanizzare l’umanità, ciò che per un tempo immemorabile abbiamo definito – con un nome tanto nostalgico quanto bisognoso di superamento – spiritualità» (J. M. </w:t>
      </w:r>
      <w:proofErr w:type="spellStart"/>
      <w:r w:rsidR="00560337" w:rsidRPr="0050335E">
        <w:rPr>
          <w:color w:val="000000"/>
          <w:sz w:val="22"/>
          <w:szCs w:val="22"/>
          <w:lang w:val="it-IT"/>
        </w:rPr>
        <w:t>Vigil</w:t>
      </w:r>
      <w:proofErr w:type="spellEnd"/>
      <w:r w:rsidR="00560337" w:rsidRPr="0050335E">
        <w:rPr>
          <w:color w:val="000000"/>
          <w:sz w:val="22"/>
          <w:szCs w:val="22"/>
          <w:lang w:val="it-IT"/>
        </w:rPr>
        <w:t xml:space="preserve">, 195). </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Senza addentrarsi in un’analisi più dettagliata dei testi presentati nel volume appare agevole constatare che essi si fondano sul paradigma post-</w:t>
      </w:r>
      <w:proofErr w:type="spellStart"/>
      <w:r w:rsidRPr="0050335E">
        <w:rPr>
          <w:color w:val="000000"/>
          <w:sz w:val="22"/>
          <w:szCs w:val="22"/>
          <w:lang w:val="it-IT"/>
        </w:rPr>
        <w:t>religionale</w:t>
      </w:r>
      <w:proofErr w:type="spellEnd"/>
      <w:r w:rsidRPr="0050335E">
        <w:rPr>
          <w:color w:val="000000"/>
          <w:sz w:val="22"/>
          <w:szCs w:val="22"/>
          <w:lang w:val="it-IT"/>
        </w:rPr>
        <w:t xml:space="preserve">, secondo il quale le religioni come le conosciamo oggi sono destinate a scomparire, lasciando spazio alle nuove forme di spiritualità non-teistiche. Il prefisso </w:t>
      </w:r>
      <w:r w:rsidRPr="0050335E">
        <w:rPr>
          <w:i/>
          <w:iCs/>
          <w:color w:val="000000"/>
          <w:sz w:val="22"/>
          <w:szCs w:val="22"/>
          <w:lang w:val="it-IT"/>
        </w:rPr>
        <w:t>post</w:t>
      </w:r>
      <w:r w:rsidRPr="0050335E">
        <w:rPr>
          <w:color w:val="000000"/>
          <w:sz w:val="22"/>
          <w:szCs w:val="22"/>
          <w:lang w:val="it-IT"/>
        </w:rPr>
        <w:t xml:space="preserve"> non ha significato temporale, ma piuttosto qualitativo, perché decreta una nuova epoca in cui l’uomo spirituale vive </w:t>
      </w:r>
      <w:proofErr w:type="spellStart"/>
      <w:r w:rsidRPr="0050335E">
        <w:rPr>
          <w:i/>
          <w:iCs/>
          <w:color w:val="000000"/>
          <w:sz w:val="22"/>
          <w:szCs w:val="22"/>
          <w:lang w:val="it-IT"/>
        </w:rPr>
        <w:t>etsi</w:t>
      </w:r>
      <w:proofErr w:type="spellEnd"/>
      <w:r w:rsidRPr="0050335E">
        <w:rPr>
          <w:i/>
          <w:iCs/>
          <w:color w:val="000000"/>
          <w:sz w:val="22"/>
          <w:szCs w:val="22"/>
          <w:lang w:val="it-IT"/>
        </w:rPr>
        <w:t xml:space="preserve"> </w:t>
      </w:r>
      <w:proofErr w:type="spellStart"/>
      <w:r w:rsidRPr="0050335E">
        <w:rPr>
          <w:i/>
          <w:iCs/>
          <w:color w:val="000000"/>
          <w:sz w:val="22"/>
          <w:szCs w:val="22"/>
          <w:lang w:val="it-IT"/>
        </w:rPr>
        <w:t>religiones</w:t>
      </w:r>
      <w:proofErr w:type="spellEnd"/>
      <w:r w:rsidRPr="0050335E">
        <w:rPr>
          <w:i/>
          <w:iCs/>
          <w:color w:val="000000"/>
          <w:sz w:val="22"/>
          <w:szCs w:val="22"/>
          <w:lang w:val="it-IT"/>
        </w:rPr>
        <w:t xml:space="preserve"> non </w:t>
      </w:r>
      <w:proofErr w:type="spellStart"/>
      <w:r w:rsidRPr="0050335E">
        <w:rPr>
          <w:i/>
          <w:iCs/>
          <w:color w:val="000000"/>
          <w:sz w:val="22"/>
          <w:szCs w:val="22"/>
          <w:lang w:val="it-IT"/>
        </w:rPr>
        <w:t>darentur</w:t>
      </w:r>
      <w:proofErr w:type="spellEnd"/>
      <w:r w:rsidRPr="0050335E">
        <w:rPr>
          <w:color w:val="000000"/>
          <w:sz w:val="22"/>
          <w:szCs w:val="22"/>
          <w:lang w:val="it-IT"/>
        </w:rPr>
        <w:t>. Tra le diverse tesi discutibili di tale proposta pluralista ci limitiamo ad evidenziare quella che avanza una severa critica al teismo, il cui errore incorreggibile risiederebbe nel dualismo di fondo, che si esprime in una netta separazione fra il mondo divino e il mondo umano. Ebbene, se è vero che nella lunga tradizione teologica del cristianesimo non sono sicuramente mancati alcuni modelli teoretici che sfociavano in una visione dualista del rapporto fra Dio e il mondo, non si può tuttavia sostenere che questo sia un esito inevitabile della stessa rivelazione biblica. Lungi dall’identificarlo con la creazione, le Scritture narrano una storia in cui Dio viene personalmente coinvolto nelle vicissitudini del suo popolo. La comprensione classica di questo rapporto passa per i concetti di trascendenza e immanenza che, senza sminuire la grandezza di Dio, esprimono la sua ineffabile presenza ad ogni essere umano: attraverso diversi procedimenti formali (analogia, paradosso, dialettica…) la teologia pensa la mediazione, la differenza e il rapporto di reciprocità (sia pure asimmetrica) tra Dio e il mondo. I sostenitori del paradigma post-</w:t>
      </w:r>
      <w:proofErr w:type="spellStart"/>
      <w:r w:rsidRPr="0050335E">
        <w:rPr>
          <w:color w:val="000000"/>
          <w:sz w:val="22"/>
          <w:szCs w:val="22"/>
          <w:lang w:val="it-IT"/>
        </w:rPr>
        <w:t>religionale</w:t>
      </w:r>
      <w:proofErr w:type="spellEnd"/>
      <w:r w:rsidRPr="0050335E">
        <w:rPr>
          <w:color w:val="000000"/>
          <w:sz w:val="22"/>
          <w:szCs w:val="22"/>
          <w:lang w:val="it-IT"/>
        </w:rPr>
        <w:t xml:space="preserve"> rifiutano per contro ogni figura visibile di rappresentanza, ogni mediazione oggettivata, ogni forma concreta e storica della Verità e, di conseguenza, sostengono l’inconoscibilità di Dio, promuovono una mistica senza Dio, tendono ad una unità confusionale e propongono una salvezza </w:t>
      </w:r>
      <w:r w:rsidRPr="0050335E">
        <w:rPr>
          <w:i/>
          <w:iCs/>
          <w:color w:val="000000"/>
          <w:sz w:val="22"/>
          <w:szCs w:val="22"/>
          <w:lang w:val="it-IT"/>
        </w:rPr>
        <w:t>umanizzata</w:t>
      </w:r>
      <w:r w:rsidRPr="0050335E">
        <w:rPr>
          <w:color w:val="000000"/>
          <w:sz w:val="22"/>
          <w:szCs w:val="22"/>
          <w:lang w:val="it-IT"/>
        </w:rPr>
        <w:t>. In ultima analisi, il progetto di sostituire la religione con la spiritualità, più che da una esigenza epistemologica, pare motivato da un appello etico che si oppone ad una immagine dispotica e violenta di Dio. Sennonché incolpare di questo il teismo sembra un’azione teoricamente ingiustificata ed eticamente scorretta.</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Su una simile linea di pensiero si muove il testo di José Maria </w:t>
      </w:r>
      <w:proofErr w:type="spellStart"/>
      <w:r w:rsidRPr="0050335E">
        <w:rPr>
          <w:color w:val="000000"/>
          <w:sz w:val="22"/>
          <w:szCs w:val="22"/>
          <w:lang w:val="it-IT"/>
        </w:rPr>
        <w:t>Vigil</w:t>
      </w:r>
      <w:proofErr w:type="spellEnd"/>
      <w:r w:rsidRPr="0050335E">
        <w:rPr>
          <w:color w:val="000000"/>
          <w:sz w:val="22"/>
          <w:szCs w:val="22"/>
          <w:lang w:val="it-IT"/>
        </w:rPr>
        <w:t xml:space="preserve">, </w:t>
      </w:r>
      <w:r w:rsidRPr="0050335E">
        <w:rPr>
          <w:i/>
          <w:iCs/>
          <w:color w:val="000000"/>
          <w:sz w:val="22"/>
          <w:szCs w:val="22"/>
          <w:lang w:val="it-IT"/>
        </w:rPr>
        <w:t>Teologia del pluralismo religioso. Verso una rilettura pluralista del cristianesimo</w:t>
      </w:r>
      <w:r w:rsidRPr="0050335E">
        <w:rPr>
          <w:color w:val="000000"/>
          <w:sz w:val="22"/>
          <w:szCs w:val="22"/>
          <w:lang w:val="it-IT"/>
        </w:rPr>
        <w:t xml:space="preserve">, Borla, Roma 2008. </w:t>
      </w:r>
      <w:r w:rsidRPr="0050335E">
        <w:rPr>
          <w:sz w:val="22"/>
          <w:szCs w:val="22"/>
          <w:lang w:val="it-IT"/>
        </w:rPr>
        <w:t xml:space="preserve">L’A. attribuisce ad una nuova comprensione delle idee di Dio, della rivelazione, dell’uomo e del cristianesimo, sviluppate dalla riflessione </w:t>
      </w:r>
      <w:r w:rsidRPr="0050335E">
        <w:rPr>
          <w:sz w:val="22"/>
          <w:szCs w:val="22"/>
          <w:lang w:val="it-IT"/>
        </w:rPr>
        <w:lastRenderedPageBreak/>
        <w:t xml:space="preserve">teologica contemporanea, il riconoscimento del pluralismo religioso non soltanto come una realtà </w:t>
      </w:r>
      <w:r w:rsidRPr="0050335E">
        <w:rPr>
          <w:i/>
          <w:iCs/>
          <w:sz w:val="22"/>
          <w:szCs w:val="22"/>
          <w:lang w:val="it-IT"/>
        </w:rPr>
        <w:t>de facto</w:t>
      </w:r>
      <w:r w:rsidRPr="0050335E">
        <w:rPr>
          <w:sz w:val="22"/>
          <w:szCs w:val="22"/>
          <w:lang w:val="it-IT"/>
        </w:rPr>
        <w:t xml:space="preserve"> ma anche </w:t>
      </w:r>
      <w:r w:rsidRPr="0050335E">
        <w:rPr>
          <w:i/>
          <w:iCs/>
          <w:sz w:val="22"/>
          <w:szCs w:val="22"/>
          <w:lang w:val="it-IT"/>
        </w:rPr>
        <w:t>de iure</w:t>
      </w:r>
      <w:r w:rsidRPr="0050335E">
        <w:rPr>
          <w:iCs/>
          <w:sz w:val="22"/>
          <w:szCs w:val="22"/>
          <w:lang w:val="it-IT"/>
        </w:rPr>
        <w:t>.</w:t>
      </w:r>
      <w:r w:rsidRPr="0050335E">
        <w:rPr>
          <w:color w:val="FF0000"/>
          <w:sz w:val="22"/>
          <w:szCs w:val="22"/>
          <w:lang w:val="it-IT"/>
        </w:rPr>
        <w:t xml:space="preserve"> </w:t>
      </w:r>
      <w:r w:rsidRPr="0050335E">
        <w:rPr>
          <w:color w:val="000000"/>
          <w:sz w:val="22"/>
          <w:szCs w:val="22"/>
          <w:lang w:val="it-IT"/>
        </w:rPr>
        <w:t>Il cambiamento di significato di queste categorie consisterebbe nel passaggio da una connotazione esclusivista dell’azione divina ad una pluralista: la nuova immagine di Dio lo presenta come operante nella storia di tutti i popoli; la rivelazione assume la forma di un’esperienza storica in cui il sacro si manifesta; l’immagine dell’uomo è quella di un essere relazionale, aperto originariamente all’azione di Dio; il cristianesimo non è più la religione universale, ma si pone sullo stesso piano di tutte le altre. La ragione teologica su cui si basa il pluralismo religioso è data nondimeno da due assiomi, come tali indimostrabili: l’universale volontà salvifica di Dio e la sovrabbondante ricchezza e varietà delle automanifestazioni di Dio all’umanità. «Entrambe le affermazioni teologiche sono di tale calibro e di tale profondità che risultano indiscutibili. Sono praticamente assiomi o postulati che, posti in collegamento, suscitano l’evidente affermazione – a partire dalla nostra odierna sensibilità – del pluralismo di principio» (</w:t>
      </w:r>
      <w:r w:rsidRPr="0050335E">
        <w:rPr>
          <w:i/>
          <w:iCs/>
          <w:color w:val="000000"/>
          <w:sz w:val="22"/>
          <w:szCs w:val="22"/>
          <w:lang w:val="it-IT"/>
        </w:rPr>
        <w:t>Teologia del pluralismo</w:t>
      </w:r>
      <w:r w:rsidRPr="0050335E">
        <w:rPr>
          <w:color w:val="000000"/>
          <w:sz w:val="22"/>
          <w:szCs w:val="22"/>
          <w:lang w:val="it-IT"/>
        </w:rPr>
        <w:t>, 119). Il passo successivo consiste nell’abbandono della logica classica, fondata su due principi fondamentali: quelli di non-contraddizione e del terzo escluso. Il pensiero pluralista rifiuta la verità unica che si basa sull’esclusione o sull’inclusione delle altre, postulandone una che è compatibile con la molteplicità delle verità: «La verità, per propria natura, ha bisogno di un’altra verità, si completa e si arricchisce nel suo rapporto con le altre» (</w:t>
      </w:r>
      <w:r w:rsidRPr="0050335E">
        <w:rPr>
          <w:i/>
          <w:iCs/>
          <w:color w:val="000000"/>
          <w:sz w:val="22"/>
          <w:szCs w:val="22"/>
          <w:lang w:val="it-IT"/>
        </w:rPr>
        <w:t>Teologia del pluralismo</w:t>
      </w:r>
      <w:r w:rsidRPr="0050335E">
        <w:rPr>
          <w:color w:val="000000"/>
          <w:sz w:val="22"/>
          <w:szCs w:val="22"/>
          <w:lang w:val="it-IT"/>
        </w:rPr>
        <w:t xml:space="preserve">, 269). Ne emerge quindi un modello relazionale di verità che non pretende di conseguire certezze assolute, ma accetta la condizione limitata dell’essere umano e la sua capacità frammentaria di captazione del mistero. La verità che si confronta positivamente con ogni altra verità esige di accettare la sua relatività, che non si identifica tuttavia con il relativismo, ma designa, secondo </w:t>
      </w:r>
      <w:proofErr w:type="spellStart"/>
      <w:r w:rsidRPr="0050335E">
        <w:rPr>
          <w:color w:val="000000"/>
          <w:sz w:val="22"/>
          <w:szCs w:val="22"/>
          <w:lang w:val="it-IT"/>
        </w:rPr>
        <w:t>Vigil</w:t>
      </w:r>
      <w:proofErr w:type="spellEnd"/>
      <w:r w:rsidRPr="0050335E">
        <w:rPr>
          <w:color w:val="000000"/>
          <w:sz w:val="22"/>
          <w:szCs w:val="22"/>
          <w:lang w:val="it-IT"/>
        </w:rPr>
        <w:t>, il suo rapporto con l’assoluto del mistero di Dio, destinato a rimanere sempre maggiore rispetto ad ogni concreta formulazione teologica. Si tratta quindi di affermare che ogni verità religiosa è sempre precaria e inadeguata al cospetto di quella dimensione assoluta che appartiene al mistero ineffabile di Dio: «Il pluralismo riconosce la relatività di alcune cose che erano state indebitamente ritenute assolute, ma non cade per questo nel relativismo. Riconosce come assoluto ciò che è assoluto, e come relativo ciò che è relativo, compreso ciò che equivocamente fu ritenuto tale. E per evitare il relativismo non cade nell’errore di assolutizzare il relativo» (</w:t>
      </w:r>
      <w:r w:rsidRPr="0050335E">
        <w:rPr>
          <w:i/>
          <w:iCs/>
          <w:color w:val="000000"/>
          <w:sz w:val="22"/>
          <w:szCs w:val="22"/>
          <w:lang w:val="it-IT"/>
        </w:rPr>
        <w:t>Teologia del pluralismo</w:t>
      </w:r>
      <w:r w:rsidRPr="0050335E">
        <w:rPr>
          <w:color w:val="000000"/>
          <w:sz w:val="22"/>
          <w:szCs w:val="22"/>
          <w:lang w:val="it-IT"/>
        </w:rPr>
        <w:t>, 93). Lo schema corrispondente al nuovo modo di conoscere non è più vero/falso o buono/cattivo, bensì vero/più vero o buono/migliore. Tutte le religioni sono infatti vere ma nessuna è assoluta, possedendo ciascuna qualcosa che può servire a comprendere meglio l’altra (la dottrina cristiana della Trinità va equilibrata con il monoteismo islamico, il vuoto impersonale del buddhismo è colmato dal personalismo cristiano). L’asimmetria tra le religioni nasce dall’unicità con la quale ciascuna di esse si avvicina al mistero divino: «Una religione possiede una chiaroveggenza e una sensibilità speciali per determinate prospettive, mentre altre religioni ne hanno per altre. Alcune hanno debolezze e qualche punto cieco di fronte a determinati aspetti, altre per altri» (</w:t>
      </w:r>
      <w:r w:rsidRPr="0050335E">
        <w:rPr>
          <w:i/>
          <w:iCs/>
          <w:color w:val="000000"/>
          <w:sz w:val="22"/>
          <w:szCs w:val="22"/>
          <w:lang w:val="it-IT"/>
        </w:rPr>
        <w:t>Teologia del pluralismo</w:t>
      </w:r>
      <w:r w:rsidRPr="0050335E">
        <w:rPr>
          <w:color w:val="000000"/>
          <w:sz w:val="22"/>
          <w:szCs w:val="22"/>
          <w:lang w:val="it-IT"/>
        </w:rPr>
        <w:t xml:space="preserve">, 315). Per accertare quali siano le affermazioni </w:t>
      </w:r>
      <w:r w:rsidRPr="0050335E">
        <w:rPr>
          <w:i/>
          <w:iCs/>
          <w:color w:val="000000"/>
          <w:sz w:val="22"/>
          <w:szCs w:val="22"/>
          <w:lang w:val="it-IT"/>
        </w:rPr>
        <w:t>più vere</w:t>
      </w:r>
      <w:r w:rsidRPr="0050335E">
        <w:rPr>
          <w:color w:val="000000"/>
          <w:sz w:val="22"/>
          <w:szCs w:val="22"/>
          <w:lang w:val="it-IT"/>
        </w:rPr>
        <w:t xml:space="preserve"> e </w:t>
      </w:r>
      <w:r w:rsidRPr="0050335E">
        <w:rPr>
          <w:i/>
          <w:iCs/>
          <w:color w:val="000000"/>
          <w:sz w:val="22"/>
          <w:szCs w:val="22"/>
          <w:lang w:val="it-IT"/>
        </w:rPr>
        <w:t>più buone</w:t>
      </w:r>
      <w:r w:rsidRPr="0050335E">
        <w:rPr>
          <w:color w:val="000000"/>
          <w:sz w:val="22"/>
          <w:szCs w:val="22"/>
          <w:lang w:val="it-IT"/>
        </w:rPr>
        <w:t xml:space="preserve"> occorre assumere un atteggiamento fraterno e disporsi ad accettare le conclusioni di un confronto dialogico. «Molte volte le differenze fra ciò che si consegue in una religione e quello che si raggiunge in un’altra dipendono semplicemente dal contesto culturale, e questo deve indurre tutti noi alla cautela e al rispetto di un pluralismo ampio e legittimo» (</w:t>
      </w:r>
      <w:r w:rsidRPr="0050335E">
        <w:rPr>
          <w:i/>
          <w:iCs/>
          <w:color w:val="000000"/>
          <w:sz w:val="22"/>
          <w:szCs w:val="22"/>
          <w:lang w:val="it-IT"/>
        </w:rPr>
        <w:t>Teologia del pluralismo</w:t>
      </w:r>
      <w:r w:rsidRPr="0050335E">
        <w:rPr>
          <w:color w:val="000000"/>
          <w:sz w:val="22"/>
          <w:szCs w:val="22"/>
          <w:lang w:val="it-IT"/>
        </w:rPr>
        <w:t>, 316). La posizione pluralista rivendica quindi un’uguaglianza di base delle religioni, ma non un egualitarismo teso a collocarle sul un identico piano: come si riconosce che non esiste una religione vera e assoluta della quale tutte le altre sarebbero debitrici e sussidiarie, poiché tutte possiedono uno stato salvifico fondamentale, allo stesso modo si ammette che ciascuna conosce sviluppi differenti, sensibilità e capacità diverse, itinerari ed approdi più o meno avanzati o arretrati.</w:t>
      </w:r>
    </w:p>
    <w:p w:rsidR="00560337" w:rsidRPr="0050335E" w:rsidRDefault="00560337" w:rsidP="00560337">
      <w:pPr>
        <w:pStyle w:val="Nessunaspaziatura"/>
        <w:spacing w:line="240" w:lineRule="auto"/>
        <w:rPr>
          <w:color w:val="FF0000"/>
          <w:sz w:val="22"/>
          <w:szCs w:val="22"/>
          <w:lang w:val="it-IT"/>
        </w:rPr>
      </w:pPr>
      <w:r w:rsidRPr="0050335E">
        <w:rPr>
          <w:color w:val="000000"/>
          <w:sz w:val="22"/>
          <w:szCs w:val="22"/>
          <w:lang w:val="it-IT"/>
        </w:rPr>
        <w:t>La domanda che sorge di fronte a tale proposta è proprio quella che riguarda lo statuto epistemologico della verità religiosa. La corrente pluralista, ponendo un forte accento sull’impossibilità di esprimere pienamente la realtà divina con parole umane, giunge ad affermare che ogni verità religiosa è sempre relativa e quindi protesa al proprio superamento</w:t>
      </w:r>
      <w:r w:rsidRPr="0050335E">
        <w:rPr>
          <w:sz w:val="22"/>
          <w:szCs w:val="22"/>
          <w:lang w:val="it-IT"/>
        </w:rPr>
        <w:t>.</w:t>
      </w:r>
      <w:r w:rsidRPr="0050335E">
        <w:rPr>
          <w:color w:val="000000"/>
          <w:sz w:val="22"/>
          <w:szCs w:val="22"/>
          <w:lang w:val="it-IT"/>
        </w:rPr>
        <w:t xml:space="preserve"> Non esiste una verità che possa rivendicare la propria superiorità rispetto alle altre, benché </w:t>
      </w:r>
      <w:proofErr w:type="spellStart"/>
      <w:r w:rsidRPr="0050335E">
        <w:rPr>
          <w:color w:val="000000"/>
          <w:sz w:val="22"/>
          <w:szCs w:val="22"/>
          <w:lang w:val="it-IT"/>
        </w:rPr>
        <w:t>Vigil</w:t>
      </w:r>
      <w:proofErr w:type="spellEnd"/>
      <w:r w:rsidRPr="0050335E">
        <w:rPr>
          <w:color w:val="000000"/>
          <w:sz w:val="22"/>
          <w:szCs w:val="22"/>
          <w:lang w:val="it-IT"/>
        </w:rPr>
        <w:t xml:space="preserve"> respinga l’idea di una loro parificazione. Non è dato, peraltro, di identificare con esattezza il criterio che dovrebbe presiedere alla valutazione/differenziazione delle verità religiose e che forse è da ricercare nei valori etici a cui è improntata questa posizione, la quale propugna l’unione di tutte le religioni in vista di un’azione comune per la pace e per la giustizia nel mondo: la verità </w:t>
      </w:r>
      <w:r w:rsidRPr="0050335E">
        <w:rPr>
          <w:i/>
          <w:iCs/>
          <w:color w:val="000000"/>
          <w:sz w:val="22"/>
          <w:szCs w:val="22"/>
          <w:lang w:val="it-IT"/>
        </w:rPr>
        <w:t>più vera</w:t>
      </w:r>
      <w:r w:rsidRPr="0050335E">
        <w:rPr>
          <w:color w:val="000000"/>
          <w:sz w:val="22"/>
          <w:szCs w:val="22"/>
          <w:lang w:val="it-IT"/>
        </w:rPr>
        <w:t xml:space="preserve"> sarebbe, dunque, quella che contribuisce maggiormente alla realizzazione di tale progetto. Nell’orizzonte pluralista tutte le verità rimangono asintotiche poiché la rivendicazione di una rivelazione assoluta sarebbe incompatibile con l’idea dell’uguaglianza di base fra tutte le religioni A questo punto risulta difficile rinvenire una ragione idonea a legittimare la plausibilità della risposta umana nel dire positivamente la verità di Dio. È vero che la forma storica della verità rivelata, in quanto risposta dell’uomo all’esigenza di una verità sempre più grande, è destinata inesorabilmente a rimanere relativa e non assoluta, ma è altrettanto innegabile che la percezione </w:t>
      </w:r>
      <w:r w:rsidRPr="0050335E">
        <w:rPr>
          <w:color w:val="000000"/>
          <w:sz w:val="22"/>
          <w:szCs w:val="22"/>
          <w:lang w:val="it-IT"/>
        </w:rPr>
        <w:lastRenderedPageBreak/>
        <w:t>della trascendenza della verità si dà sempre all’interno di una risposta e non a scapito di essa. Per affermare l’assolutezza della verità non occorre fuggire da essa, ma bisogna cogliere il suo appello in un giudizio coerente e obiettivo che, ammettendo l’eccedenza della verità, si inserisce nel contesto di un’esperienza aperta al dialogo con la realtà. Senza riconoscere la capacità umana di determinare realmente la verità divina si crea un divario insanabile fra il mondo divino e umano, confinando Dio in una dimensione numinosa, inaccessibile all’uomo: il pluralismo religioso postula una verità che accomuna tutti senza poter essere afferrata da alcuno.</w:t>
      </w:r>
    </w:p>
    <w:p w:rsidR="00312710" w:rsidRDefault="00312710" w:rsidP="00560337">
      <w:pPr>
        <w:pStyle w:val="Nessunaspaziatura"/>
        <w:spacing w:line="240" w:lineRule="auto"/>
        <w:rPr>
          <w:color w:val="000000"/>
          <w:sz w:val="22"/>
          <w:szCs w:val="22"/>
          <w:lang w:val="it-IT"/>
        </w:rPr>
      </w:pPr>
    </w:p>
    <w:p w:rsidR="007B13A3" w:rsidRPr="007B13A3" w:rsidRDefault="002120CF" w:rsidP="007B1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8. </w:t>
      </w:r>
      <w:r w:rsidRPr="002120CF">
        <w:rPr>
          <w:rFonts w:ascii="Times New Roman" w:hAnsi="Times New Roman" w:cs="Times New Roman"/>
          <w:i/>
          <w:sz w:val="22"/>
          <w:szCs w:val="22"/>
        </w:rPr>
        <w:t>Tentiamo di delimitare meglio il movimento di cui questa pubblicazione è espressione</w:t>
      </w:r>
      <w:r>
        <w:rPr>
          <w:rFonts w:ascii="Times New Roman" w:hAnsi="Times New Roman" w:cs="Times New Roman"/>
          <w:sz w:val="22"/>
          <w:szCs w:val="22"/>
        </w:rPr>
        <w:t xml:space="preserve">. </w:t>
      </w:r>
      <w:r w:rsidR="007B13A3" w:rsidRPr="007B13A3">
        <w:rPr>
          <w:rFonts w:ascii="Times New Roman" w:hAnsi="Times New Roman" w:cs="Times New Roman"/>
          <w:sz w:val="22"/>
          <w:szCs w:val="22"/>
        </w:rPr>
        <w:t>Ci muoviamo nell’ambito del</w:t>
      </w:r>
      <w:r w:rsidR="007B13A3" w:rsidRPr="007B13A3">
        <w:rPr>
          <w:rFonts w:ascii="Times New Roman" w:hAnsi="Times New Roman" w:cs="Times New Roman"/>
          <w:sz w:val="22"/>
          <w:szCs w:val="22"/>
        </w:rPr>
        <w:t xml:space="preserve"> post-teismo</w:t>
      </w:r>
      <w:r w:rsidR="007B13A3" w:rsidRPr="007B13A3">
        <w:rPr>
          <w:rFonts w:ascii="Times New Roman" w:hAnsi="Times New Roman" w:cs="Times New Roman"/>
          <w:sz w:val="22"/>
          <w:szCs w:val="22"/>
        </w:rPr>
        <w:t>, che</w:t>
      </w:r>
      <w:r w:rsidR="007B13A3" w:rsidRPr="007B13A3">
        <w:rPr>
          <w:rFonts w:ascii="Times New Roman" w:hAnsi="Times New Roman" w:cs="Times New Roman"/>
          <w:sz w:val="22"/>
          <w:szCs w:val="22"/>
        </w:rPr>
        <w:t xml:space="preserve"> in Italia è sorto soprattutto come  un </w:t>
      </w:r>
      <w:r w:rsidR="007B13A3" w:rsidRPr="007B13A3">
        <w:rPr>
          <w:rFonts w:ascii="Times New Roman" w:hAnsi="Times New Roman" w:cs="Times New Roman"/>
          <w:bCs/>
          <w:i/>
          <w:sz w:val="22"/>
          <w:szCs w:val="22"/>
        </w:rPr>
        <w:t>fenomeno d’importazione</w:t>
      </w:r>
      <w:r w:rsidR="007B13A3" w:rsidRPr="007B13A3">
        <w:rPr>
          <w:rFonts w:ascii="Times New Roman" w:hAnsi="Times New Roman" w:cs="Times New Roman"/>
          <w:sz w:val="22"/>
          <w:szCs w:val="22"/>
        </w:rPr>
        <w:t>, tramite una serie di traduzione di testi di autori stranieri di cui i curatori mostrano di condividere le tesi.</w:t>
      </w:r>
      <w:r w:rsidR="007B13A3" w:rsidRPr="007B13A3">
        <w:rPr>
          <w:rFonts w:ascii="Times New Roman" w:hAnsi="Times New Roman" w:cs="Times New Roman"/>
          <w:sz w:val="22"/>
          <w:szCs w:val="22"/>
        </w:rPr>
        <w:t xml:space="preserve"> </w:t>
      </w:r>
      <w:r w:rsidR="007B13A3" w:rsidRPr="007B13A3">
        <w:rPr>
          <w:rFonts w:ascii="Times New Roman" w:hAnsi="Times New Roman" w:cs="Times New Roman"/>
          <w:sz w:val="22"/>
          <w:szCs w:val="22"/>
        </w:rPr>
        <w:t>Tra i curatori di tali testi, si segnalano il presbitero cattolico Ferdinando Sudati e la redattrice di «Adista» Claudia Fanti; tra le case editrici l’editore Massari di Bolsena (VT) – soprattu</w:t>
      </w:r>
      <w:r>
        <w:rPr>
          <w:rFonts w:ascii="Times New Roman" w:hAnsi="Times New Roman" w:cs="Times New Roman"/>
          <w:sz w:val="22"/>
          <w:szCs w:val="22"/>
        </w:rPr>
        <w:t>t</w:t>
      </w:r>
      <w:r w:rsidR="007B13A3" w:rsidRPr="007B13A3">
        <w:rPr>
          <w:rFonts w:ascii="Times New Roman" w:hAnsi="Times New Roman" w:cs="Times New Roman"/>
          <w:sz w:val="22"/>
          <w:szCs w:val="22"/>
        </w:rPr>
        <w:t xml:space="preserve">to per i libri di John </w:t>
      </w:r>
      <w:proofErr w:type="spellStart"/>
      <w:r w:rsidR="007B13A3" w:rsidRPr="007B13A3">
        <w:rPr>
          <w:rFonts w:ascii="Times New Roman" w:hAnsi="Times New Roman" w:cs="Times New Roman"/>
          <w:sz w:val="22"/>
          <w:szCs w:val="22"/>
        </w:rPr>
        <w:t>Shelby</w:t>
      </w:r>
      <w:proofErr w:type="spellEnd"/>
      <w:r w:rsidR="007B13A3" w:rsidRPr="007B13A3">
        <w:rPr>
          <w:rFonts w:ascii="Times New Roman" w:hAnsi="Times New Roman" w:cs="Times New Roman"/>
          <w:sz w:val="22"/>
          <w:szCs w:val="22"/>
        </w:rPr>
        <w:t xml:space="preserve"> </w:t>
      </w:r>
      <w:proofErr w:type="spellStart"/>
      <w:r w:rsidR="007B13A3" w:rsidRPr="007B13A3">
        <w:rPr>
          <w:rFonts w:ascii="Times New Roman" w:hAnsi="Times New Roman" w:cs="Times New Roman"/>
          <w:sz w:val="22"/>
          <w:szCs w:val="22"/>
        </w:rPr>
        <w:t>Spong</w:t>
      </w:r>
      <w:proofErr w:type="spellEnd"/>
      <w:r w:rsidR="007B13A3" w:rsidRPr="007B13A3">
        <w:rPr>
          <w:rFonts w:ascii="Times New Roman" w:hAnsi="Times New Roman" w:cs="Times New Roman"/>
          <w:sz w:val="22"/>
          <w:szCs w:val="22"/>
        </w:rPr>
        <w:t xml:space="preserve"> -, e l’editore Gabrielli, soprattutto per la edizione dei 4 volumi della collana “Oltre le religioni”, dichiaratamente post-teisti, in cui sono presenti i principali esponenti del post-teismo cristiano internazionale. Ad essi si aggiungono autori italiani come Gilberto </w:t>
      </w:r>
      <w:proofErr w:type="spellStart"/>
      <w:r w:rsidR="007B13A3" w:rsidRPr="007B13A3">
        <w:rPr>
          <w:rFonts w:ascii="Times New Roman" w:hAnsi="Times New Roman" w:cs="Times New Roman"/>
          <w:sz w:val="22"/>
          <w:szCs w:val="22"/>
        </w:rPr>
        <w:t>Squizzato</w:t>
      </w:r>
      <w:proofErr w:type="spellEnd"/>
      <w:r w:rsidR="007B13A3" w:rsidRPr="007B13A3">
        <w:rPr>
          <w:rFonts w:ascii="Times New Roman" w:hAnsi="Times New Roman" w:cs="Times New Roman"/>
          <w:sz w:val="22"/>
          <w:szCs w:val="22"/>
        </w:rPr>
        <w:t xml:space="preserve">, Paolo </w:t>
      </w:r>
      <w:proofErr w:type="spellStart"/>
      <w:r w:rsidR="007B13A3" w:rsidRPr="007B13A3">
        <w:rPr>
          <w:rFonts w:ascii="Times New Roman" w:hAnsi="Times New Roman" w:cs="Times New Roman"/>
          <w:sz w:val="22"/>
          <w:szCs w:val="22"/>
        </w:rPr>
        <w:t>Scquizzato</w:t>
      </w:r>
      <w:proofErr w:type="spellEnd"/>
      <w:r w:rsidR="007B13A3" w:rsidRPr="007B13A3">
        <w:rPr>
          <w:rFonts w:ascii="Times New Roman" w:hAnsi="Times New Roman" w:cs="Times New Roman"/>
          <w:sz w:val="22"/>
          <w:szCs w:val="22"/>
        </w:rPr>
        <w:t>, Ferdinando Sudati, Claudia Fanti ed altri.</w:t>
      </w:r>
      <w:r w:rsidR="007B13A3" w:rsidRPr="007B13A3">
        <w:rPr>
          <w:rFonts w:ascii="Times New Roman" w:hAnsi="Times New Roman" w:cs="Times New Roman"/>
          <w:sz w:val="22"/>
          <w:szCs w:val="22"/>
        </w:rPr>
        <w:t xml:space="preserve"> Segnaliamo i quattro volumi pubblicati:</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1. </w:t>
      </w:r>
      <w:r w:rsidRPr="002120CF">
        <w:rPr>
          <w:rFonts w:ascii="Times New Roman" w:hAnsi="Times New Roman" w:cs="Times New Roman"/>
          <w:smallCaps/>
          <w:sz w:val="22"/>
          <w:szCs w:val="22"/>
        </w:rPr>
        <w:t xml:space="preserve">John </w:t>
      </w:r>
      <w:proofErr w:type="spellStart"/>
      <w:r w:rsidRPr="002120CF">
        <w:rPr>
          <w:rFonts w:ascii="Times New Roman" w:hAnsi="Times New Roman" w:cs="Times New Roman"/>
          <w:smallCaps/>
          <w:sz w:val="22"/>
          <w:szCs w:val="22"/>
        </w:rPr>
        <w:t>Shelby</w:t>
      </w:r>
      <w:proofErr w:type="spellEnd"/>
      <w:r w:rsidRPr="002120CF">
        <w:rPr>
          <w:rFonts w:ascii="Times New Roman" w:hAnsi="Times New Roman" w:cs="Times New Roman"/>
          <w:smallCaps/>
          <w:sz w:val="22"/>
          <w:szCs w:val="22"/>
        </w:rPr>
        <w:t xml:space="preserve"> </w:t>
      </w:r>
      <w:proofErr w:type="spellStart"/>
      <w:r w:rsidRPr="002120CF">
        <w:rPr>
          <w:rFonts w:ascii="Times New Roman" w:hAnsi="Times New Roman" w:cs="Times New Roman"/>
          <w:smallCaps/>
          <w:sz w:val="22"/>
          <w:szCs w:val="22"/>
        </w:rPr>
        <w:t>Spong</w:t>
      </w:r>
      <w:proofErr w:type="spellEnd"/>
      <w:r w:rsidRPr="002120CF">
        <w:rPr>
          <w:rFonts w:ascii="Times New Roman" w:hAnsi="Times New Roman" w:cs="Times New Roman"/>
          <w:smallCaps/>
          <w:sz w:val="22"/>
          <w:szCs w:val="22"/>
        </w:rPr>
        <w:t xml:space="preserve">, María López </w:t>
      </w:r>
      <w:proofErr w:type="spellStart"/>
      <w:r w:rsidRPr="002120CF">
        <w:rPr>
          <w:rFonts w:ascii="Times New Roman" w:hAnsi="Times New Roman" w:cs="Times New Roman"/>
          <w:smallCaps/>
          <w:sz w:val="22"/>
          <w:szCs w:val="22"/>
        </w:rPr>
        <w:t>Vigil</w:t>
      </w:r>
      <w:proofErr w:type="spellEnd"/>
      <w:r w:rsidRPr="002120CF">
        <w:rPr>
          <w:rFonts w:ascii="Times New Roman" w:hAnsi="Times New Roman" w:cs="Times New Roman"/>
          <w:smallCaps/>
          <w:sz w:val="22"/>
          <w:szCs w:val="22"/>
        </w:rPr>
        <w:t xml:space="preserve">, Roger </w:t>
      </w:r>
      <w:proofErr w:type="spellStart"/>
      <w:r w:rsidRPr="002120CF">
        <w:rPr>
          <w:rFonts w:ascii="Times New Roman" w:hAnsi="Times New Roman" w:cs="Times New Roman"/>
          <w:smallCaps/>
          <w:sz w:val="22"/>
          <w:szCs w:val="22"/>
        </w:rPr>
        <w:t>Lenaers</w:t>
      </w:r>
      <w:proofErr w:type="spellEnd"/>
      <w:r w:rsidRPr="002120CF">
        <w:rPr>
          <w:rFonts w:ascii="Times New Roman" w:hAnsi="Times New Roman" w:cs="Times New Roman"/>
          <w:smallCaps/>
          <w:sz w:val="22"/>
          <w:szCs w:val="22"/>
        </w:rPr>
        <w:t xml:space="preserve">, José María </w:t>
      </w:r>
      <w:proofErr w:type="spellStart"/>
      <w:r w:rsidRPr="002120CF">
        <w:rPr>
          <w:rFonts w:ascii="Times New Roman" w:hAnsi="Times New Roman" w:cs="Times New Roman"/>
          <w:smallCaps/>
          <w:sz w:val="22"/>
          <w:szCs w:val="22"/>
        </w:rPr>
        <w:t>Vigil</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Oltre le religioni. Una nuova epoca per la spiritualità umana</w:t>
      </w:r>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di Marcello Barros, a cura di Claudia Fanti e Ferdinando Sudati, Gabrielli, San Pietro in Cariano (Verona) 2016.</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2. </w:t>
      </w:r>
      <w:r w:rsidRPr="002120CF">
        <w:rPr>
          <w:rFonts w:ascii="Times New Roman" w:hAnsi="Times New Roman" w:cs="Times New Roman"/>
          <w:smallCaps/>
          <w:sz w:val="22"/>
          <w:szCs w:val="22"/>
        </w:rPr>
        <w:t xml:space="preserve">José </w:t>
      </w:r>
      <w:proofErr w:type="spellStart"/>
      <w:r w:rsidRPr="002120CF">
        <w:rPr>
          <w:rFonts w:ascii="Times New Roman" w:hAnsi="Times New Roman" w:cs="Times New Roman"/>
          <w:smallCaps/>
          <w:sz w:val="22"/>
          <w:szCs w:val="22"/>
        </w:rPr>
        <w:t>Arregi</w:t>
      </w:r>
      <w:proofErr w:type="spellEnd"/>
      <w:r w:rsidRPr="002120CF">
        <w:rPr>
          <w:rFonts w:ascii="Times New Roman" w:hAnsi="Times New Roman" w:cs="Times New Roman"/>
          <w:smallCaps/>
          <w:sz w:val="22"/>
          <w:szCs w:val="22"/>
        </w:rPr>
        <w:t xml:space="preserve">, Leonardo </w:t>
      </w:r>
      <w:proofErr w:type="spellStart"/>
      <w:r w:rsidRPr="002120CF">
        <w:rPr>
          <w:rFonts w:ascii="Times New Roman" w:hAnsi="Times New Roman" w:cs="Times New Roman"/>
          <w:smallCaps/>
          <w:sz w:val="22"/>
          <w:szCs w:val="22"/>
        </w:rPr>
        <w:t>Boff</w:t>
      </w:r>
      <w:proofErr w:type="spellEnd"/>
      <w:r w:rsidRPr="002120CF">
        <w:rPr>
          <w:rFonts w:ascii="Times New Roman" w:hAnsi="Times New Roman" w:cs="Times New Roman"/>
          <w:smallCaps/>
          <w:sz w:val="22"/>
          <w:szCs w:val="22"/>
        </w:rPr>
        <w:t xml:space="preserve">, Ivone </w:t>
      </w:r>
      <w:proofErr w:type="spellStart"/>
      <w:r w:rsidRPr="002120CF">
        <w:rPr>
          <w:rFonts w:ascii="Times New Roman" w:hAnsi="Times New Roman" w:cs="Times New Roman"/>
          <w:smallCaps/>
          <w:sz w:val="22"/>
          <w:szCs w:val="22"/>
        </w:rPr>
        <w:t>Gebara</w:t>
      </w:r>
      <w:proofErr w:type="spellEnd"/>
      <w:r w:rsidRPr="002120CF">
        <w:rPr>
          <w:rFonts w:ascii="Times New Roman" w:hAnsi="Times New Roman" w:cs="Times New Roman"/>
          <w:smallCaps/>
          <w:sz w:val="22"/>
          <w:szCs w:val="22"/>
        </w:rPr>
        <w:t xml:space="preserve">, </w:t>
      </w:r>
      <w:proofErr w:type="spellStart"/>
      <w:r w:rsidRPr="002120CF">
        <w:rPr>
          <w:rFonts w:ascii="Times New Roman" w:hAnsi="Times New Roman" w:cs="Times New Roman"/>
          <w:smallCaps/>
          <w:sz w:val="22"/>
          <w:szCs w:val="22"/>
        </w:rPr>
        <w:t>Diarmuid</w:t>
      </w:r>
      <w:proofErr w:type="spellEnd"/>
      <w:r w:rsidRPr="002120CF">
        <w:rPr>
          <w:rFonts w:ascii="Times New Roman" w:hAnsi="Times New Roman" w:cs="Times New Roman"/>
          <w:smallCaps/>
          <w:sz w:val="22"/>
          <w:szCs w:val="22"/>
        </w:rPr>
        <w:t xml:space="preserve"> </w:t>
      </w:r>
      <w:proofErr w:type="spellStart"/>
      <w:r w:rsidRPr="002120CF">
        <w:rPr>
          <w:rFonts w:ascii="Times New Roman" w:hAnsi="Times New Roman" w:cs="Times New Roman"/>
          <w:smallCaps/>
          <w:sz w:val="22"/>
          <w:szCs w:val="22"/>
        </w:rPr>
        <w:t>O’Murchu</w:t>
      </w:r>
      <w:proofErr w:type="spellEnd"/>
      <w:r w:rsidRPr="002120CF">
        <w:rPr>
          <w:rFonts w:ascii="Times New Roman" w:hAnsi="Times New Roman" w:cs="Times New Roman"/>
          <w:smallCaps/>
          <w:sz w:val="22"/>
          <w:szCs w:val="22"/>
        </w:rPr>
        <w:t xml:space="preserve">, José María </w:t>
      </w:r>
      <w:proofErr w:type="spellStart"/>
      <w:r w:rsidRPr="002120CF">
        <w:rPr>
          <w:rFonts w:ascii="Times New Roman" w:hAnsi="Times New Roman" w:cs="Times New Roman"/>
          <w:smallCaps/>
          <w:sz w:val="22"/>
          <w:szCs w:val="22"/>
        </w:rPr>
        <w:t>Vigil</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Il cosmo come rivelazione. Una nuova storia sacra per l’umanità</w:t>
      </w:r>
      <w:r w:rsidRPr="007B13A3">
        <w:rPr>
          <w:rFonts w:ascii="Times New Roman" w:hAnsi="Times New Roman" w:cs="Times New Roman"/>
          <w:sz w:val="22"/>
          <w:szCs w:val="22"/>
        </w:rPr>
        <w:t xml:space="preserve">, a cura di Claudia Fanti e José Maria </w:t>
      </w:r>
      <w:proofErr w:type="spellStart"/>
      <w:r w:rsidRPr="007B13A3">
        <w:rPr>
          <w:rFonts w:ascii="Times New Roman" w:hAnsi="Times New Roman" w:cs="Times New Roman"/>
          <w:sz w:val="22"/>
          <w:szCs w:val="22"/>
        </w:rPr>
        <w:t>Vigil</w:t>
      </w:r>
      <w:proofErr w:type="spellEnd"/>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di Piero Benvenuti, Gabrielli,  San Pietro in Cariano (Verona) 2018.</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3. </w:t>
      </w:r>
      <w:r w:rsidRPr="002120CF">
        <w:rPr>
          <w:rFonts w:ascii="Times New Roman" w:hAnsi="Times New Roman" w:cs="Times New Roman"/>
          <w:smallCaps/>
          <w:sz w:val="22"/>
          <w:szCs w:val="22"/>
        </w:rPr>
        <w:t xml:space="preserve">José Maria </w:t>
      </w:r>
      <w:proofErr w:type="spellStart"/>
      <w:r w:rsidRPr="002120CF">
        <w:rPr>
          <w:rFonts w:ascii="Times New Roman" w:hAnsi="Times New Roman" w:cs="Times New Roman"/>
          <w:smallCaps/>
          <w:sz w:val="22"/>
          <w:szCs w:val="22"/>
        </w:rPr>
        <w:t>Vigil</w:t>
      </w:r>
      <w:proofErr w:type="spellEnd"/>
      <w:r w:rsidRPr="002120CF">
        <w:rPr>
          <w:rFonts w:ascii="Times New Roman" w:hAnsi="Times New Roman" w:cs="Times New Roman"/>
          <w:smallCaps/>
          <w:sz w:val="22"/>
          <w:szCs w:val="22"/>
        </w:rPr>
        <w:t xml:space="preserve">, Davide </w:t>
      </w:r>
      <w:proofErr w:type="spellStart"/>
      <w:r w:rsidRPr="002120CF">
        <w:rPr>
          <w:rFonts w:ascii="Times New Roman" w:hAnsi="Times New Roman" w:cs="Times New Roman"/>
          <w:smallCaps/>
          <w:sz w:val="22"/>
          <w:szCs w:val="22"/>
        </w:rPr>
        <w:t>Molineaux</w:t>
      </w:r>
      <w:proofErr w:type="spellEnd"/>
      <w:r w:rsidRPr="002120CF">
        <w:rPr>
          <w:rFonts w:ascii="Times New Roman" w:hAnsi="Times New Roman" w:cs="Times New Roman"/>
          <w:smallCaps/>
          <w:sz w:val="22"/>
          <w:szCs w:val="22"/>
        </w:rPr>
        <w:t xml:space="preserve">, Maria Judith </w:t>
      </w:r>
      <w:proofErr w:type="spellStart"/>
      <w:r w:rsidRPr="002120CF">
        <w:rPr>
          <w:rFonts w:ascii="Times New Roman" w:hAnsi="Times New Roman" w:cs="Times New Roman"/>
          <w:smallCaps/>
          <w:sz w:val="22"/>
          <w:szCs w:val="22"/>
        </w:rPr>
        <w:t>Ress</w:t>
      </w:r>
      <w:proofErr w:type="spellEnd"/>
      <w:r w:rsidRPr="002120CF">
        <w:rPr>
          <w:rFonts w:ascii="Times New Roman" w:hAnsi="Times New Roman" w:cs="Times New Roman"/>
          <w:smallCaps/>
          <w:sz w:val="22"/>
          <w:szCs w:val="22"/>
        </w:rPr>
        <w:t xml:space="preserve">, Ferdinando Sudati, Santiago </w:t>
      </w:r>
      <w:proofErr w:type="spellStart"/>
      <w:r w:rsidRPr="002120CF">
        <w:rPr>
          <w:rFonts w:ascii="Times New Roman" w:hAnsi="Times New Roman" w:cs="Times New Roman"/>
          <w:smallCaps/>
          <w:sz w:val="22"/>
          <w:szCs w:val="22"/>
        </w:rPr>
        <w:t>Villamayor</w:t>
      </w:r>
      <w:proofErr w:type="spellEnd"/>
      <w:r w:rsidRPr="002120CF">
        <w:rPr>
          <w:rFonts w:ascii="Times New Roman" w:hAnsi="Times New Roman" w:cs="Times New Roman"/>
          <w:smallCaps/>
          <w:sz w:val="22"/>
          <w:szCs w:val="22"/>
        </w:rPr>
        <w:t>, Matthew Fox</w:t>
      </w:r>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 xml:space="preserve">Una spiritualità oltre il mito. Dal frutto proibito alla rivoluzione della conoscenza, </w:t>
      </w:r>
      <w:r w:rsidRPr="007B13A3">
        <w:rPr>
          <w:rFonts w:ascii="Times New Roman" w:hAnsi="Times New Roman" w:cs="Times New Roman"/>
          <w:sz w:val="22"/>
          <w:szCs w:val="22"/>
        </w:rPr>
        <w:t xml:space="preserve">a cura di Claudia Fanti e José María </w:t>
      </w:r>
      <w:proofErr w:type="spellStart"/>
      <w:r w:rsidRPr="007B13A3">
        <w:rPr>
          <w:rFonts w:ascii="Times New Roman" w:hAnsi="Times New Roman" w:cs="Times New Roman"/>
          <w:sz w:val="22"/>
          <w:szCs w:val="22"/>
        </w:rPr>
        <w:t>Vigil</w:t>
      </w:r>
      <w:proofErr w:type="spellEnd"/>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di Francesco Comina, Gabrielli,  San Pietro in Cariano (Verona) 2019.</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4. </w:t>
      </w:r>
      <w:r w:rsidRPr="002120CF">
        <w:rPr>
          <w:rFonts w:ascii="Times New Roman" w:hAnsi="Times New Roman" w:cs="Times New Roman"/>
          <w:smallCaps/>
          <w:sz w:val="22"/>
          <w:szCs w:val="22"/>
        </w:rPr>
        <w:t xml:space="preserve">José </w:t>
      </w:r>
      <w:proofErr w:type="spellStart"/>
      <w:r w:rsidRPr="002120CF">
        <w:rPr>
          <w:rFonts w:ascii="Times New Roman" w:hAnsi="Times New Roman" w:cs="Times New Roman"/>
          <w:smallCaps/>
          <w:sz w:val="22"/>
          <w:szCs w:val="22"/>
        </w:rPr>
        <w:t>Arregi</w:t>
      </w:r>
      <w:proofErr w:type="spellEnd"/>
      <w:r w:rsidRPr="002120CF">
        <w:rPr>
          <w:rFonts w:ascii="Times New Roman" w:hAnsi="Times New Roman" w:cs="Times New Roman"/>
          <w:smallCaps/>
          <w:sz w:val="22"/>
          <w:szCs w:val="22"/>
        </w:rPr>
        <w:t xml:space="preserve">, Carmen </w:t>
      </w:r>
      <w:proofErr w:type="spellStart"/>
      <w:r w:rsidRPr="002120CF">
        <w:rPr>
          <w:rFonts w:ascii="Times New Roman" w:hAnsi="Times New Roman" w:cs="Times New Roman"/>
          <w:smallCaps/>
          <w:sz w:val="22"/>
          <w:szCs w:val="22"/>
        </w:rPr>
        <w:t>Magallón</w:t>
      </w:r>
      <w:proofErr w:type="spellEnd"/>
      <w:r w:rsidRPr="002120CF">
        <w:rPr>
          <w:rFonts w:ascii="Times New Roman" w:hAnsi="Times New Roman" w:cs="Times New Roman"/>
          <w:smallCaps/>
          <w:sz w:val="22"/>
          <w:szCs w:val="22"/>
        </w:rPr>
        <w:t xml:space="preserve">, Mary Judith </w:t>
      </w:r>
      <w:proofErr w:type="spellStart"/>
      <w:r w:rsidRPr="002120CF">
        <w:rPr>
          <w:rFonts w:ascii="Times New Roman" w:hAnsi="Times New Roman" w:cs="Times New Roman"/>
          <w:smallCaps/>
          <w:sz w:val="22"/>
          <w:szCs w:val="22"/>
        </w:rPr>
        <w:t>Ress</w:t>
      </w:r>
      <w:proofErr w:type="spellEnd"/>
      <w:r w:rsidRPr="002120CF">
        <w:rPr>
          <w:rFonts w:ascii="Times New Roman" w:hAnsi="Times New Roman" w:cs="Times New Roman"/>
          <w:smallCaps/>
          <w:sz w:val="22"/>
          <w:szCs w:val="22"/>
        </w:rPr>
        <w:t xml:space="preserve">, Gilberto </w:t>
      </w:r>
      <w:proofErr w:type="spellStart"/>
      <w:r w:rsidRPr="002120CF">
        <w:rPr>
          <w:rFonts w:ascii="Times New Roman" w:hAnsi="Times New Roman" w:cs="Times New Roman"/>
          <w:smallCaps/>
          <w:sz w:val="22"/>
          <w:szCs w:val="22"/>
        </w:rPr>
        <w:t>Squizzato</w:t>
      </w:r>
      <w:proofErr w:type="spellEnd"/>
      <w:r w:rsidRPr="002120CF">
        <w:rPr>
          <w:rFonts w:ascii="Times New Roman" w:hAnsi="Times New Roman" w:cs="Times New Roman"/>
          <w:smallCaps/>
          <w:sz w:val="22"/>
          <w:szCs w:val="22"/>
        </w:rPr>
        <w:t xml:space="preserve">, José María </w:t>
      </w:r>
      <w:proofErr w:type="spellStart"/>
      <w:r w:rsidRPr="002120CF">
        <w:rPr>
          <w:rFonts w:ascii="Times New Roman" w:hAnsi="Times New Roman" w:cs="Times New Roman"/>
          <w:smallCaps/>
          <w:sz w:val="22"/>
          <w:szCs w:val="22"/>
        </w:rPr>
        <w:t>Vigil</w:t>
      </w:r>
      <w:proofErr w:type="spellEnd"/>
      <w:r w:rsidRPr="002120CF">
        <w:rPr>
          <w:rFonts w:ascii="Times New Roman" w:hAnsi="Times New Roman" w:cs="Times New Roman"/>
          <w:smallCaps/>
          <w:sz w:val="22"/>
          <w:szCs w:val="22"/>
        </w:rPr>
        <w:t xml:space="preserve">, Santiago </w:t>
      </w:r>
      <w:proofErr w:type="spellStart"/>
      <w:r w:rsidRPr="002120CF">
        <w:rPr>
          <w:rFonts w:ascii="Times New Roman" w:hAnsi="Times New Roman" w:cs="Times New Roman"/>
          <w:smallCaps/>
          <w:sz w:val="22"/>
          <w:szCs w:val="22"/>
        </w:rPr>
        <w:t>Villamayor</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Oltre Dio. In ascolto del Mistero senza nome</w:t>
      </w:r>
      <w:r w:rsidRPr="007B13A3">
        <w:rPr>
          <w:rFonts w:ascii="Times New Roman" w:hAnsi="Times New Roman" w:cs="Times New Roman"/>
          <w:sz w:val="22"/>
          <w:szCs w:val="22"/>
        </w:rPr>
        <w:t xml:space="preserve">, a cura di Claudia Fanti e  José María </w:t>
      </w:r>
      <w:proofErr w:type="spellStart"/>
      <w:r w:rsidRPr="007B13A3">
        <w:rPr>
          <w:rFonts w:ascii="Times New Roman" w:hAnsi="Times New Roman" w:cs="Times New Roman"/>
          <w:sz w:val="22"/>
          <w:szCs w:val="22"/>
        </w:rPr>
        <w:t>Vigil</w:t>
      </w:r>
      <w:proofErr w:type="spellEnd"/>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xml:space="preserve">. di Paolo </w:t>
      </w:r>
      <w:proofErr w:type="spellStart"/>
      <w:r w:rsidRPr="007B13A3">
        <w:rPr>
          <w:rFonts w:ascii="Times New Roman" w:hAnsi="Times New Roman" w:cs="Times New Roman"/>
          <w:sz w:val="22"/>
          <w:szCs w:val="22"/>
        </w:rPr>
        <w:t>Scquizzato</w:t>
      </w:r>
      <w:proofErr w:type="spellEnd"/>
      <w:r w:rsidRPr="007B13A3">
        <w:rPr>
          <w:rFonts w:ascii="Times New Roman" w:hAnsi="Times New Roman" w:cs="Times New Roman"/>
          <w:sz w:val="22"/>
          <w:szCs w:val="22"/>
        </w:rPr>
        <w:t>, Gabrielli,  San Pietro in Cariano (Verona) 2021.</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In contemporanea  con questi quattro volumi da segnalare anche la pubblicazione del libro di </w:t>
      </w:r>
      <w:r w:rsidRPr="002120CF">
        <w:rPr>
          <w:rFonts w:ascii="Times New Roman" w:hAnsi="Times New Roman" w:cs="Times New Roman"/>
          <w:smallCaps/>
          <w:sz w:val="22"/>
          <w:szCs w:val="22"/>
        </w:rPr>
        <w:t xml:space="preserve">John </w:t>
      </w:r>
      <w:proofErr w:type="spellStart"/>
      <w:r w:rsidRPr="002120CF">
        <w:rPr>
          <w:rFonts w:ascii="Times New Roman" w:hAnsi="Times New Roman" w:cs="Times New Roman"/>
          <w:smallCaps/>
          <w:sz w:val="22"/>
          <w:szCs w:val="22"/>
        </w:rPr>
        <w:t>Shelby</w:t>
      </w:r>
      <w:proofErr w:type="spellEnd"/>
      <w:r w:rsidRPr="002120CF">
        <w:rPr>
          <w:rFonts w:ascii="Times New Roman" w:hAnsi="Times New Roman" w:cs="Times New Roman"/>
          <w:smallCaps/>
          <w:sz w:val="22"/>
          <w:szCs w:val="22"/>
        </w:rPr>
        <w:t xml:space="preserve"> </w:t>
      </w:r>
      <w:proofErr w:type="spellStart"/>
      <w:r w:rsidRPr="002120CF">
        <w:rPr>
          <w:rFonts w:ascii="Times New Roman" w:hAnsi="Times New Roman" w:cs="Times New Roman"/>
          <w:smallCaps/>
          <w:sz w:val="22"/>
          <w:szCs w:val="22"/>
        </w:rPr>
        <w:t>Spong</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Vita eterna: una nuova visione. Oltre la religione, il teismo, il cielo e l’inferno</w:t>
      </w:r>
      <w:r w:rsidRPr="007B13A3">
        <w:rPr>
          <w:rFonts w:ascii="Times New Roman" w:hAnsi="Times New Roman" w:cs="Times New Roman"/>
          <w:sz w:val="22"/>
          <w:szCs w:val="22"/>
        </w:rPr>
        <w:t xml:space="preserve"> (or. </w:t>
      </w:r>
      <w:proofErr w:type="spellStart"/>
      <w:r w:rsidRPr="007B13A3">
        <w:rPr>
          <w:rFonts w:ascii="Times New Roman" w:hAnsi="Times New Roman" w:cs="Times New Roman"/>
          <w:sz w:val="22"/>
          <w:szCs w:val="22"/>
        </w:rPr>
        <w:t>ingl</w:t>
      </w:r>
      <w:proofErr w:type="spellEnd"/>
      <w:r w:rsidRPr="007B13A3">
        <w:rPr>
          <w:rFonts w:ascii="Times New Roman" w:hAnsi="Times New Roman" w:cs="Times New Roman"/>
          <w:sz w:val="22"/>
          <w:szCs w:val="22"/>
        </w:rPr>
        <w:t xml:space="preserve">. 2009), </w:t>
      </w:r>
      <w:proofErr w:type="spellStart"/>
      <w:r w:rsidRPr="007B13A3">
        <w:rPr>
          <w:rFonts w:ascii="Times New Roman" w:hAnsi="Times New Roman" w:cs="Times New Roman"/>
          <w:sz w:val="22"/>
          <w:szCs w:val="22"/>
        </w:rPr>
        <w:t>tr</w:t>
      </w:r>
      <w:proofErr w:type="spellEnd"/>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it</w:t>
      </w:r>
      <w:proofErr w:type="spellEnd"/>
      <w:r w:rsidRPr="007B13A3">
        <w:rPr>
          <w:rFonts w:ascii="Times New Roman" w:hAnsi="Times New Roman" w:cs="Times New Roman"/>
          <w:sz w:val="22"/>
          <w:szCs w:val="22"/>
        </w:rPr>
        <w:t xml:space="preserve">. a cura di Ferdinando Sudati,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xml:space="preserve">. di Federico </w:t>
      </w:r>
      <w:proofErr w:type="spellStart"/>
      <w:r w:rsidRPr="007B13A3">
        <w:rPr>
          <w:rFonts w:ascii="Times New Roman" w:hAnsi="Times New Roman" w:cs="Times New Roman"/>
          <w:sz w:val="22"/>
          <w:szCs w:val="22"/>
        </w:rPr>
        <w:t>Battistutta</w:t>
      </w:r>
      <w:proofErr w:type="spellEnd"/>
      <w:r w:rsidRPr="007B13A3">
        <w:rPr>
          <w:rFonts w:ascii="Times New Roman" w:hAnsi="Times New Roman" w:cs="Times New Roman"/>
          <w:sz w:val="22"/>
          <w:szCs w:val="22"/>
        </w:rPr>
        <w:t>, Gabrielli,  San Pietro in Cariano (Verona) 2017.</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L’editore Gabrielli ha poi pubblicato i primi libri di autori italiani aderenti o simpatizzanti con il movimento. In particolare:</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-il libro collettaneo a cura di </w:t>
      </w:r>
      <w:r w:rsidRPr="002120CF">
        <w:rPr>
          <w:rFonts w:ascii="Times New Roman" w:hAnsi="Times New Roman" w:cs="Times New Roman"/>
          <w:smallCaps/>
          <w:sz w:val="22"/>
          <w:szCs w:val="22"/>
        </w:rPr>
        <w:t xml:space="preserve">Paolo </w:t>
      </w:r>
      <w:proofErr w:type="spellStart"/>
      <w:r w:rsidRPr="002120CF">
        <w:rPr>
          <w:rFonts w:ascii="Times New Roman" w:hAnsi="Times New Roman" w:cs="Times New Roman"/>
          <w:smallCaps/>
          <w:sz w:val="22"/>
          <w:szCs w:val="22"/>
        </w:rPr>
        <w:t>Scquizzato</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La goccia che fa traboccare il vaso. La preghiera nella grande prova</w:t>
      </w:r>
      <w:r w:rsidRPr="007B13A3">
        <w:rPr>
          <w:rFonts w:ascii="Times New Roman" w:hAnsi="Times New Roman" w:cs="Times New Roman"/>
          <w:sz w:val="22"/>
          <w:szCs w:val="22"/>
        </w:rPr>
        <w:t xml:space="preserve"> (con contributi di F. Barbero, A. </w:t>
      </w:r>
      <w:proofErr w:type="spellStart"/>
      <w:r w:rsidRPr="007B13A3">
        <w:rPr>
          <w:rFonts w:ascii="Times New Roman" w:hAnsi="Times New Roman" w:cs="Times New Roman"/>
          <w:sz w:val="22"/>
          <w:szCs w:val="22"/>
        </w:rPr>
        <w:t>Cavadi</w:t>
      </w:r>
      <w:proofErr w:type="spellEnd"/>
      <w:r w:rsidRPr="007B13A3">
        <w:rPr>
          <w:rFonts w:ascii="Times New Roman" w:hAnsi="Times New Roman" w:cs="Times New Roman"/>
          <w:sz w:val="22"/>
          <w:szCs w:val="22"/>
        </w:rPr>
        <w:t xml:space="preserve">, C. Fanti, P. Farinella, P. Lazzarini, A. Lumini, A. Maggi, G. Marmorini, C. Molari, G. Nicola, S. Nicoletto, A. Potente, G. </w:t>
      </w:r>
      <w:proofErr w:type="spellStart"/>
      <w:r w:rsidRPr="007B13A3">
        <w:rPr>
          <w:rFonts w:ascii="Times New Roman" w:hAnsi="Times New Roman" w:cs="Times New Roman"/>
          <w:sz w:val="22"/>
          <w:szCs w:val="22"/>
        </w:rPr>
        <w:t>Squizzato</w:t>
      </w:r>
      <w:proofErr w:type="spellEnd"/>
      <w:r w:rsidRPr="007B13A3">
        <w:rPr>
          <w:rFonts w:ascii="Times New Roman" w:hAnsi="Times New Roman" w:cs="Times New Roman"/>
          <w:sz w:val="22"/>
          <w:szCs w:val="22"/>
        </w:rPr>
        <w:t xml:space="preserve">, F. Sudati, A. </w:t>
      </w:r>
      <w:proofErr w:type="spellStart"/>
      <w:r w:rsidRPr="007B13A3">
        <w:rPr>
          <w:rFonts w:ascii="Times New Roman" w:hAnsi="Times New Roman" w:cs="Times New Roman"/>
          <w:sz w:val="22"/>
          <w:szCs w:val="22"/>
        </w:rPr>
        <w:t>Thellung</w:t>
      </w:r>
      <w:proofErr w:type="spellEnd"/>
      <w:r w:rsidRPr="007B13A3">
        <w:rPr>
          <w:rFonts w:ascii="Times New Roman" w:hAnsi="Times New Roman" w:cs="Times New Roman"/>
          <w:sz w:val="22"/>
          <w:szCs w:val="22"/>
        </w:rPr>
        <w:t xml:space="preserve">, P. </w:t>
      </w:r>
      <w:proofErr w:type="spellStart"/>
      <w:r w:rsidRPr="007B13A3">
        <w:rPr>
          <w:rFonts w:ascii="Times New Roman" w:hAnsi="Times New Roman" w:cs="Times New Roman"/>
          <w:sz w:val="22"/>
          <w:szCs w:val="22"/>
        </w:rPr>
        <w:t>Zambaldi</w:t>
      </w:r>
      <w:proofErr w:type="spellEnd"/>
      <w:r w:rsidRPr="007B13A3">
        <w:rPr>
          <w:rFonts w:ascii="Times New Roman" w:hAnsi="Times New Roman" w:cs="Times New Roman"/>
          <w:sz w:val="22"/>
          <w:szCs w:val="22"/>
        </w:rPr>
        <w:t>);</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-il libro di </w:t>
      </w:r>
      <w:r w:rsidRPr="002120CF">
        <w:rPr>
          <w:rFonts w:ascii="Times New Roman" w:hAnsi="Times New Roman" w:cs="Times New Roman"/>
          <w:smallCaps/>
          <w:sz w:val="22"/>
          <w:szCs w:val="22"/>
        </w:rPr>
        <w:t xml:space="preserve">Paolo </w:t>
      </w:r>
      <w:proofErr w:type="spellStart"/>
      <w:r w:rsidRPr="002120CF">
        <w:rPr>
          <w:rFonts w:ascii="Times New Roman" w:hAnsi="Times New Roman" w:cs="Times New Roman"/>
          <w:smallCaps/>
          <w:sz w:val="22"/>
          <w:szCs w:val="22"/>
        </w:rPr>
        <w:t>Zambaldi</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 xml:space="preserve">Conversando con </w:t>
      </w:r>
      <w:proofErr w:type="spellStart"/>
      <w:r w:rsidRPr="007B13A3">
        <w:rPr>
          <w:rFonts w:ascii="Times New Roman" w:hAnsi="Times New Roman" w:cs="Times New Roman"/>
          <w:i/>
          <w:iCs/>
          <w:sz w:val="22"/>
          <w:szCs w:val="22"/>
        </w:rPr>
        <w:t>Baruch</w:t>
      </w:r>
      <w:proofErr w:type="spellEnd"/>
      <w:r w:rsidRPr="007B13A3">
        <w:rPr>
          <w:rFonts w:ascii="Times New Roman" w:hAnsi="Times New Roman" w:cs="Times New Roman"/>
          <w:i/>
          <w:iCs/>
          <w:sz w:val="22"/>
          <w:szCs w:val="22"/>
        </w:rPr>
        <w:t>. Spinoza, un filosofo “oltre le religioni”</w:t>
      </w:r>
      <w:r w:rsidRPr="007B13A3">
        <w:rPr>
          <w:rFonts w:ascii="Times New Roman" w:hAnsi="Times New Roman" w:cs="Times New Roman"/>
          <w:sz w:val="22"/>
          <w:szCs w:val="22"/>
        </w:rPr>
        <w:t xml:space="preserve">,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xml:space="preserve">. di Paolo Gamberini </w:t>
      </w:r>
      <w:proofErr w:type="spellStart"/>
      <w:r w:rsidRPr="007B13A3">
        <w:rPr>
          <w:rFonts w:ascii="Times New Roman" w:hAnsi="Times New Roman" w:cs="Times New Roman"/>
          <w:sz w:val="22"/>
          <w:szCs w:val="22"/>
        </w:rPr>
        <w:t>sj</w:t>
      </w:r>
      <w:proofErr w:type="spellEnd"/>
      <w:r w:rsidRPr="007B13A3">
        <w:rPr>
          <w:rFonts w:ascii="Times New Roman" w:hAnsi="Times New Roman" w:cs="Times New Roman"/>
          <w:sz w:val="22"/>
          <w:szCs w:val="22"/>
        </w:rPr>
        <w:t>, 2022,</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 xml:space="preserve">-il libro di </w:t>
      </w:r>
      <w:r w:rsidRPr="002120CF">
        <w:rPr>
          <w:rFonts w:ascii="Times New Roman" w:hAnsi="Times New Roman" w:cs="Times New Roman"/>
          <w:smallCaps/>
          <w:sz w:val="22"/>
          <w:szCs w:val="22"/>
        </w:rPr>
        <w:t>Paolo Gamberini</w:t>
      </w:r>
      <w:r w:rsidRPr="007B13A3">
        <w:rPr>
          <w:rFonts w:ascii="Times New Roman" w:hAnsi="Times New Roman" w:cs="Times New Roman"/>
          <w:i/>
          <w:iCs/>
          <w:sz w:val="22"/>
          <w:szCs w:val="22"/>
        </w:rPr>
        <w:t xml:space="preserve">, Deus </w:t>
      </w:r>
      <w:proofErr w:type="spellStart"/>
      <w:r w:rsidRPr="007B13A3">
        <w:rPr>
          <w:rFonts w:ascii="Times New Roman" w:hAnsi="Times New Roman" w:cs="Times New Roman"/>
          <w:i/>
          <w:iCs/>
          <w:sz w:val="22"/>
          <w:szCs w:val="22"/>
        </w:rPr>
        <w:t>duepuntozero</w:t>
      </w:r>
      <w:proofErr w:type="spellEnd"/>
      <w:r w:rsidRPr="007B13A3">
        <w:rPr>
          <w:rFonts w:ascii="Times New Roman" w:hAnsi="Times New Roman" w:cs="Times New Roman"/>
          <w:i/>
          <w:iCs/>
          <w:sz w:val="22"/>
          <w:szCs w:val="22"/>
        </w:rPr>
        <w:t xml:space="preserve">. Ripensare la fede nel post-teismo.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di Riccardo Battocchio, del  2022.</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Ultimamente ha inoltre pubblicato i volumi collettanei:</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w:t>
      </w:r>
      <w:r w:rsidRPr="002120CF">
        <w:rPr>
          <w:rFonts w:ascii="Times New Roman" w:hAnsi="Times New Roman" w:cs="Times New Roman"/>
          <w:smallCaps/>
          <w:sz w:val="22"/>
          <w:szCs w:val="22"/>
        </w:rPr>
        <w:t xml:space="preserve">José </w:t>
      </w:r>
      <w:proofErr w:type="spellStart"/>
      <w:r w:rsidRPr="002120CF">
        <w:rPr>
          <w:rFonts w:ascii="Times New Roman" w:hAnsi="Times New Roman" w:cs="Times New Roman"/>
          <w:smallCaps/>
          <w:sz w:val="22"/>
          <w:szCs w:val="22"/>
        </w:rPr>
        <w:t>Arregi</w:t>
      </w:r>
      <w:proofErr w:type="spellEnd"/>
      <w:r w:rsidRPr="002120CF">
        <w:rPr>
          <w:rFonts w:ascii="Times New Roman" w:hAnsi="Times New Roman" w:cs="Times New Roman"/>
          <w:smallCaps/>
          <w:sz w:val="22"/>
          <w:szCs w:val="22"/>
        </w:rPr>
        <w:t xml:space="preserve">, Maurizio Busso, Mary Judith </w:t>
      </w:r>
      <w:proofErr w:type="spellStart"/>
      <w:r w:rsidRPr="002120CF">
        <w:rPr>
          <w:rFonts w:ascii="Times New Roman" w:hAnsi="Times New Roman" w:cs="Times New Roman"/>
          <w:smallCaps/>
          <w:sz w:val="22"/>
          <w:szCs w:val="22"/>
        </w:rPr>
        <w:t>Ress</w:t>
      </w:r>
      <w:proofErr w:type="spellEnd"/>
      <w:r w:rsidRPr="002120CF">
        <w:rPr>
          <w:rFonts w:ascii="Times New Roman" w:hAnsi="Times New Roman" w:cs="Times New Roman"/>
          <w:smallCaps/>
          <w:sz w:val="22"/>
          <w:szCs w:val="22"/>
        </w:rPr>
        <w:t xml:space="preserve">, José María </w:t>
      </w:r>
      <w:proofErr w:type="spellStart"/>
      <w:r w:rsidRPr="002120CF">
        <w:rPr>
          <w:rFonts w:ascii="Times New Roman" w:hAnsi="Times New Roman" w:cs="Times New Roman"/>
          <w:smallCaps/>
          <w:sz w:val="22"/>
          <w:szCs w:val="22"/>
        </w:rPr>
        <w:t>Vigil</w:t>
      </w:r>
      <w:proofErr w:type="spellEnd"/>
      <w:r w:rsidRPr="007B13A3">
        <w:rPr>
          <w:rFonts w:ascii="Times New Roman" w:hAnsi="Times New Roman" w:cs="Times New Roman"/>
          <w:sz w:val="22"/>
          <w:szCs w:val="22"/>
        </w:rPr>
        <w:t xml:space="preserve">, </w:t>
      </w:r>
      <w:r w:rsidRPr="007B13A3">
        <w:rPr>
          <w:rFonts w:ascii="Times New Roman" w:hAnsi="Times New Roman" w:cs="Times New Roman"/>
          <w:i/>
          <w:iCs/>
          <w:sz w:val="22"/>
          <w:szCs w:val="22"/>
        </w:rPr>
        <w:t>Quale Dio, quale cristianesimo. La metamorfosi della fede nel XXI secolo</w:t>
      </w:r>
      <w:r w:rsidRPr="007B13A3">
        <w:rPr>
          <w:rFonts w:ascii="Times New Roman" w:hAnsi="Times New Roman" w:cs="Times New Roman"/>
          <w:sz w:val="22"/>
          <w:szCs w:val="22"/>
        </w:rPr>
        <w:t xml:space="preserve">, a cura di Claudia Fanti, </w:t>
      </w:r>
      <w:proofErr w:type="spellStart"/>
      <w:r w:rsidRPr="007B13A3">
        <w:rPr>
          <w:rFonts w:ascii="Times New Roman" w:hAnsi="Times New Roman" w:cs="Times New Roman"/>
          <w:sz w:val="22"/>
          <w:szCs w:val="22"/>
        </w:rPr>
        <w:t>Pref</w:t>
      </w:r>
      <w:proofErr w:type="spellEnd"/>
      <w:r w:rsidRPr="007B13A3">
        <w:rPr>
          <w:rFonts w:ascii="Times New Roman" w:hAnsi="Times New Roman" w:cs="Times New Roman"/>
          <w:sz w:val="22"/>
          <w:szCs w:val="22"/>
        </w:rPr>
        <w:t xml:space="preserve">. di Paolo </w:t>
      </w:r>
      <w:proofErr w:type="spellStart"/>
      <w:r w:rsidRPr="007B13A3">
        <w:rPr>
          <w:rFonts w:ascii="Times New Roman" w:hAnsi="Times New Roman" w:cs="Times New Roman"/>
          <w:sz w:val="22"/>
          <w:szCs w:val="22"/>
        </w:rPr>
        <w:t>Scquizzato</w:t>
      </w:r>
      <w:proofErr w:type="spellEnd"/>
      <w:r w:rsidRPr="007B13A3">
        <w:rPr>
          <w:rFonts w:ascii="Times New Roman" w:hAnsi="Times New Roman" w:cs="Times New Roman"/>
          <w:sz w:val="22"/>
          <w:szCs w:val="22"/>
        </w:rPr>
        <w:t xml:space="preserve">, Gabrielli, San Pietro in Cariano (Verona) 2022 (che raccoglie gli interventi, opportunamente rivisti, del primo incontro internazionale sul nuovo paradigma post-teista, organizzato da Gabrielli in collaborazione con Adista. Circa il tono del discorso si legge nella  presentazione, che riprende l’Introduzione p. 11: «Di fronte alla scelta tra un </w:t>
      </w:r>
      <w:r w:rsidRPr="007B13A3">
        <w:rPr>
          <w:rFonts w:ascii="Times New Roman" w:hAnsi="Times New Roman" w:cs="Times New Roman"/>
          <w:i/>
          <w:iCs/>
          <w:sz w:val="22"/>
          <w:szCs w:val="22"/>
        </w:rPr>
        <w:t>cambiamento</w:t>
      </w:r>
      <w:r w:rsidRPr="007B13A3">
        <w:rPr>
          <w:rFonts w:ascii="Times New Roman" w:hAnsi="Times New Roman" w:cs="Times New Roman"/>
          <w:b/>
          <w:bCs/>
          <w:sz w:val="22"/>
          <w:szCs w:val="22"/>
        </w:rPr>
        <w:t xml:space="preserve"> </w:t>
      </w:r>
      <w:r w:rsidRPr="007B13A3">
        <w:rPr>
          <w:rFonts w:ascii="Times New Roman" w:hAnsi="Times New Roman" w:cs="Times New Roman"/>
          <w:i/>
          <w:iCs/>
          <w:sz w:val="22"/>
          <w:szCs w:val="22"/>
        </w:rPr>
        <w:t>radicale</w:t>
      </w:r>
      <w:r w:rsidRPr="007B13A3">
        <w:rPr>
          <w:rFonts w:ascii="Times New Roman" w:hAnsi="Times New Roman" w:cs="Times New Roman"/>
          <w:sz w:val="22"/>
          <w:szCs w:val="22"/>
        </w:rPr>
        <w:t xml:space="preserve"> – attraverso una imprescindibile decostruzione dell’esistente - e </w:t>
      </w:r>
      <w:r w:rsidRPr="007B13A3">
        <w:rPr>
          <w:rFonts w:ascii="Times New Roman" w:hAnsi="Times New Roman" w:cs="Times New Roman"/>
          <w:i/>
          <w:iCs/>
          <w:sz w:val="22"/>
          <w:szCs w:val="22"/>
        </w:rPr>
        <w:t>l’arroccamento</w:t>
      </w:r>
      <w:r w:rsidRPr="007B13A3">
        <w:rPr>
          <w:rFonts w:ascii="Times New Roman" w:hAnsi="Times New Roman" w:cs="Times New Roman"/>
          <w:sz w:val="22"/>
          <w:szCs w:val="22"/>
        </w:rPr>
        <w:t xml:space="preserve"> sulle posizioni tradizionali, è la prima alternativa l’unica che sembra capace di futuro»).</w:t>
      </w:r>
    </w:p>
    <w:p w:rsidR="007B13A3" w:rsidRPr="007B13A3" w:rsidRDefault="007B13A3" w:rsidP="002120CF">
      <w:pPr>
        <w:pStyle w:val="Standard"/>
        <w:jc w:val="both"/>
        <w:rPr>
          <w:rFonts w:ascii="Times New Roman" w:hAnsi="Times New Roman" w:cs="Times New Roman"/>
          <w:sz w:val="22"/>
          <w:szCs w:val="22"/>
        </w:rPr>
      </w:pPr>
      <w:r w:rsidRPr="007B13A3">
        <w:rPr>
          <w:rFonts w:ascii="Times New Roman" w:hAnsi="Times New Roman" w:cs="Times New Roman"/>
          <w:sz w:val="22"/>
          <w:szCs w:val="22"/>
        </w:rPr>
        <w:t>-</w:t>
      </w:r>
      <w:r w:rsidRPr="002120CF">
        <w:rPr>
          <w:rFonts w:ascii="Times New Roman" w:hAnsi="Times New Roman" w:cs="Times New Roman"/>
          <w:smallCaps/>
          <w:sz w:val="22"/>
          <w:szCs w:val="22"/>
        </w:rPr>
        <w:t xml:space="preserve">Paolo </w:t>
      </w:r>
      <w:proofErr w:type="spellStart"/>
      <w:r w:rsidRPr="002120CF">
        <w:rPr>
          <w:rFonts w:ascii="Times New Roman" w:hAnsi="Times New Roman" w:cs="Times New Roman"/>
          <w:smallCaps/>
          <w:sz w:val="22"/>
          <w:szCs w:val="22"/>
        </w:rPr>
        <w:t>Scquizzato</w:t>
      </w:r>
      <w:proofErr w:type="spellEnd"/>
      <w:r w:rsidRPr="007B13A3">
        <w:rPr>
          <w:rFonts w:ascii="Times New Roman" w:hAnsi="Times New Roman" w:cs="Times New Roman"/>
          <w:sz w:val="22"/>
          <w:szCs w:val="22"/>
        </w:rPr>
        <w:t xml:space="preserve"> (a cura di), </w:t>
      </w:r>
      <w:r w:rsidRPr="007B13A3">
        <w:rPr>
          <w:rFonts w:ascii="Times New Roman" w:hAnsi="Times New Roman" w:cs="Times New Roman"/>
          <w:i/>
          <w:iCs/>
          <w:sz w:val="22"/>
          <w:szCs w:val="22"/>
        </w:rPr>
        <w:t>Del male, di Dio e del nostro amore. Ventun dialoghi e un saggio</w:t>
      </w:r>
      <w:r w:rsidRPr="007B13A3">
        <w:rPr>
          <w:rFonts w:ascii="Times New Roman" w:hAnsi="Times New Roman" w:cs="Times New Roman"/>
          <w:sz w:val="22"/>
          <w:szCs w:val="22"/>
        </w:rPr>
        <w:t xml:space="preserve">, Gabrielli,  San Pietro in Cariano (Verona) 2023 (tra gli autori, José </w:t>
      </w:r>
      <w:proofErr w:type="spellStart"/>
      <w:r w:rsidRPr="007B13A3">
        <w:rPr>
          <w:rFonts w:ascii="Times New Roman" w:hAnsi="Times New Roman" w:cs="Times New Roman"/>
          <w:sz w:val="22"/>
          <w:szCs w:val="22"/>
        </w:rPr>
        <w:t>Arregi</w:t>
      </w:r>
      <w:proofErr w:type="spellEnd"/>
      <w:r w:rsidRPr="007B13A3">
        <w:rPr>
          <w:rFonts w:ascii="Times New Roman" w:hAnsi="Times New Roman" w:cs="Times New Roman"/>
          <w:sz w:val="22"/>
          <w:szCs w:val="22"/>
        </w:rPr>
        <w:t xml:space="preserve">, Leonardo </w:t>
      </w:r>
      <w:proofErr w:type="spellStart"/>
      <w:r w:rsidRPr="007B13A3">
        <w:rPr>
          <w:rFonts w:ascii="Times New Roman" w:hAnsi="Times New Roman" w:cs="Times New Roman"/>
          <w:sz w:val="22"/>
          <w:szCs w:val="22"/>
        </w:rPr>
        <w:t>Boff</w:t>
      </w:r>
      <w:proofErr w:type="spellEnd"/>
      <w:r w:rsidRPr="007B13A3">
        <w:rPr>
          <w:rFonts w:ascii="Times New Roman" w:hAnsi="Times New Roman" w:cs="Times New Roman"/>
          <w:sz w:val="22"/>
          <w:szCs w:val="22"/>
        </w:rPr>
        <w:t xml:space="preserve">, Claudia Fanti, Paolo Gamberini, Carlo Molari, Gilberto </w:t>
      </w:r>
      <w:proofErr w:type="spellStart"/>
      <w:r w:rsidRPr="007B13A3">
        <w:rPr>
          <w:rFonts w:ascii="Times New Roman" w:hAnsi="Times New Roman" w:cs="Times New Roman"/>
          <w:sz w:val="22"/>
          <w:szCs w:val="22"/>
        </w:rPr>
        <w:t>Squizzato</w:t>
      </w:r>
      <w:proofErr w:type="spellEnd"/>
      <w:r w:rsidRPr="007B13A3">
        <w:rPr>
          <w:rFonts w:ascii="Times New Roman" w:hAnsi="Times New Roman" w:cs="Times New Roman"/>
          <w:sz w:val="22"/>
          <w:szCs w:val="22"/>
        </w:rPr>
        <w:t xml:space="preserve">, José Maria </w:t>
      </w:r>
      <w:proofErr w:type="spellStart"/>
      <w:r w:rsidRPr="007B13A3">
        <w:rPr>
          <w:rFonts w:ascii="Times New Roman" w:hAnsi="Times New Roman" w:cs="Times New Roman"/>
          <w:sz w:val="22"/>
          <w:szCs w:val="22"/>
        </w:rPr>
        <w:t>Vigil</w:t>
      </w:r>
      <w:proofErr w:type="spellEnd"/>
      <w:r w:rsidRPr="007B13A3">
        <w:rPr>
          <w:rFonts w:ascii="Times New Roman" w:hAnsi="Times New Roman" w:cs="Times New Roman"/>
          <w:sz w:val="22"/>
          <w:szCs w:val="22"/>
        </w:rPr>
        <w:t xml:space="preserve">, Paolo </w:t>
      </w:r>
      <w:proofErr w:type="spellStart"/>
      <w:r w:rsidRPr="007B13A3">
        <w:rPr>
          <w:rFonts w:ascii="Times New Roman" w:hAnsi="Times New Roman" w:cs="Times New Roman"/>
          <w:sz w:val="22"/>
          <w:szCs w:val="22"/>
        </w:rPr>
        <w:t>Zambaldi</w:t>
      </w:r>
      <w:proofErr w:type="spellEnd"/>
      <w:r w:rsidRPr="007B13A3">
        <w:rPr>
          <w:rFonts w:ascii="Times New Roman" w:hAnsi="Times New Roman" w:cs="Times New Roman"/>
          <w:sz w:val="22"/>
          <w:szCs w:val="22"/>
        </w:rPr>
        <w:t>…).</w:t>
      </w:r>
    </w:p>
    <w:p w:rsidR="007B13A3" w:rsidRPr="002120CF" w:rsidRDefault="007B13A3" w:rsidP="002120CF">
      <w:pPr>
        <w:pStyle w:val="Standard"/>
        <w:jc w:val="both"/>
        <w:rPr>
          <w:rFonts w:ascii="Times New Roman" w:hAnsi="Times New Roman" w:cs="Times New Roman"/>
          <w:sz w:val="22"/>
          <w:szCs w:val="22"/>
        </w:rPr>
      </w:pPr>
      <w:r w:rsidRPr="002120CF">
        <w:rPr>
          <w:rFonts w:ascii="Times New Roman" w:hAnsi="Times New Roman" w:cs="Times New Roman"/>
          <w:sz w:val="22"/>
          <w:szCs w:val="22"/>
        </w:rPr>
        <w:t xml:space="preserve">Di questo movimento cattolico è stata individuata anche </w:t>
      </w:r>
      <w:r w:rsidRPr="002120CF">
        <w:rPr>
          <w:rFonts w:ascii="Times New Roman" w:hAnsi="Times New Roman" w:cs="Times New Roman"/>
          <w:bCs/>
          <w:sz w:val="22"/>
          <w:szCs w:val="22"/>
        </w:rPr>
        <w:t>la data di nascita</w:t>
      </w:r>
      <w:r w:rsidRPr="002120CF">
        <w:rPr>
          <w:rFonts w:ascii="Times New Roman" w:hAnsi="Times New Roman" w:cs="Times New Roman"/>
          <w:sz w:val="22"/>
          <w:szCs w:val="22"/>
        </w:rPr>
        <w:t xml:space="preserve">, quale indicata dal teologo José María </w:t>
      </w:r>
      <w:proofErr w:type="spellStart"/>
      <w:r w:rsidRPr="002120CF">
        <w:rPr>
          <w:rFonts w:ascii="Times New Roman" w:hAnsi="Times New Roman" w:cs="Times New Roman"/>
          <w:sz w:val="22"/>
          <w:szCs w:val="22"/>
        </w:rPr>
        <w:t>Vigil</w:t>
      </w:r>
      <w:proofErr w:type="spellEnd"/>
      <w:r w:rsidRPr="002120CF">
        <w:rPr>
          <w:rFonts w:ascii="Times New Roman" w:hAnsi="Times New Roman" w:cs="Times New Roman"/>
          <w:sz w:val="22"/>
          <w:szCs w:val="22"/>
        </w:rPr>
        <w:t xml:space="preserve">, presbitero </w:t>
      </w:r>
      <w:proofErr w:type="spellStart"/>
      <w:r w:rsidRPr="002120CF">
        <w:rPr>
          <w:rFonts w:ascii="Times New Roman" w:hAnsi="Times New Roman" w:cs="Times New Roman"/>
          <w:sz w:val="22"/>
          <w:szCs w:val="22"/>
        </w:rPr>
        <w:t>clarettiano</w:t>
      </w:r>
      <w:proofErr w:type="spellEnd"/>
      <w:r w:rsidRPr="002120CF">
        <w:rPr>
          <w:rFonts w:ascii="Times New Roman" w:hAnsi="Times New Roman" w:cs="Times New Roman"/>
          <w:sz w:val="22"/>
          <w:szCs w:val="22"/>
        </w:rPr>
        <w:t xml:space="preserve"> spagnolo, naturalizzato nicaraguense, nel primo volume della serie  </w:t>
      </w:r>
      <w:r w:rsidRPr="002120CF">
        <w:rPr>
          <w:rFonts w:ascii="Times New Roman" w:hAnsi="Times New Roman" w:cs="Times New Roman"/>
          <w:i/>
          <w:iCs/>
          <w:sz w:val="22"/>
          <w:szCs w:val="22"/>
        </w:rPr>
        <w:t xml:space="preserve">Oltre </w:t>
      </w:r>
      <w:r w:rsidRPr="002120CF">
        <w:rPr>
          <w:rFonts w:ascii="Times New Roman" w:hAnsi="Times New Roman" w:cs="Times New Roman"/>
          <w:i/>
          <w:iCs/>
          <w:sz w:val="22"/>
          <w:szCs w:val="22"/>
        </w:rPr>
        <w:lastRenderedPageBreak/>
        <w:t>le religioni (</w:t>
      </w:r>
      <w:r w:rsidRPr="002120CF">
        <w:rPr>
          <w:rFonts w:ascii="Times New Roman" w:hAnsi="Times New Roman" w:cs="Times New Roman"/>
          <w:sz w:val="22"/>
          <w:szCs w:val="22"/>
        </w:rPr>
        <w:t xml:space="preserve">cit. p. 159). Essa risalirebbe ad una </w:t>
      </w:r>
      <w:r w:rsidRPr="002120CF">
        <w:rPr>
          <w:rFonts w:ascii="Times New Roman" w:hAnsi="Times New Roman" w:cs="Times New Roman"/>
          <w:i/>
          <w:iCs/>
          <w:sz w:val="22"/>
          <w:szCs w:val="22"/>
        </w:rPr>
        <w:t>proposta della Commissione teologica internazionale</w:t>
      </w:r>
      <w:r w:rsidRPr="002120CF">
        <w:rPr>
          <w:rFonts w:ascii="Times New Roman" w:hAnsi="Times New Roman" w:cs="Times New Roman"/>
          <w:sz w:val="22"/>
          <w:szCs w:val="22"/>
        </w:rPr>
        <w:t xml:space="preserve"> dell’</w:t>
      </w:r>
      <w:proofErr w:type="spellStart"/>
      <w:r w:rsidRPr="002120CF">
        <w:rPr>
          <w:rFonts w:ascii="Times New Roman" w:hAnsi="Times New Roman" w:cs="Times New Roman"/>
          <w:sz w:val="22"/>
          <w:szCs w:val="22"/>
        </w:rPr>
        <w:t>Eatwot</w:t>
      </w:r>
      <w:proofErr w:type="spellEnd"/>
      <w:r w:rsidRPr="002120CF">
        <w:rPr>
          <w:rFonts w:ascii="Times New Roman" w:hAnsi="Times New Roman" w:cs="Times New Roman"/>
          <w:sz w:val="22"/>
          <w:szCs w:val="22"/>
        </w:rPr>
        <w:t xml:space="preserve"> (Associazione  Ecumenica dei Teologi e Teologhe del Terzo Mondo) lanciata sotto il titolo di “</w:t>
      </w:r>
      <w:r w:rsidRPr="002120CF">
        <w:rPr>
          <w:rFonts w:ascii="Times New Roman" w:hAnsi="Times New Roman" w:cs="Times New Roman"/>
          <w:bCs/>
          <w:i/>
          <w:sz w:val="22"/>
          <w:szCs w:val="22"/>
        </w:rPr>
        <w:t>paradigma post-</w:t>
      </w:r>
      <w:proofErr w:type="spellStart"/>
      <w:r w:rsidRPr="002120CF">
        <w:rPr>
          <w:rFonts w:ascii="Times New Roman" w:hAnsi="Times New Roman" w:cs="Times New Roman"/>
          <w:bCs/>
          <w:i/>
          <w:sz w:val="22"/>
          <w:szCs w:val="22"/>
        </w:rPr>
        <w:t>religionale</w:t>
      </w:r>
      <w:proofErr w:type="spellEnd"/>
      <w:r w:rsidRPr="002120CF">
        <w:rPr>
          <w:rFonts w:ascii="Times New Roman" w:hAnsi="Times New Roman" w:cs="Times New Roman"/>
          <w:sz w:val="22"/>
          <w:szCs w:val="22"/>
        </w:rPr>
        <w:t xml:space="preserve">”. Proposta discussa per la prima volta nel </w:t>
      </w:r>
      <w:r w:rsidRPr="002120CF">
        <w:rPr>
          <w:rFonts w:ascii="Times New Roman" w:hAnsi="Times New Roman" w:cs="Times New Roman"/>
          <w:i/>
          <w:iCs/>
          <w:sz w:val="22"/>
          <w:szCs w:val="22"/>
        </w:rPr>
        <w:t>IV  Simposio Internazionale di Teologia e Scienze della Religione – Religione e Cultura: Memorie e Prospettive</w:t>
      </w:r>
      <w:r w:rsidRPr="002120CF">
        <w:rPr>
          <w:rFonts w:ascii="Times New Roman" w:hAnsi="Times New Roman" w:cs="Times New Roman"/>
          <w:sz w:val="22"/>
          <w:szCs w:val="22"/>
        </w:rPr>
        <w:t xml:space="preserve">, della Pontificia Università Cattolica di </w:t>
      </w:r>
      <w:proofErr w:type="spellStart"/>
      <w:r w:rsidRPr="002120CF">
        <w:rPr>
          <w:rFonts w:ascii="Times New Roman" w:hAnsi="Times New Roman" w:cs="Times New Roman"/>
          <w:sz w:val="22"/>
          <w:szCs w:val="22"/>
        </w:rPr>
        <w:t>Minas</w:t>
      </w:r>
      <w:proofErr w:type="spellEnd"/>
      <w:r w:rsidRPr="002120CF">
        <w:rPr>
          <w:rFonts w:ascii="Times New Roman" w:hAnsi="Times New Roman" w:cs="Times New Roman"/>
          <w:sz w:val="22"/>
          <w:szCs w:val="22"/>
        </w:rPr>
        <w:t xml:space="preserve"> </w:t>
      </w:r>
      <w:proofErr w:type="spellStart"/>
      <w:r w:rsidRPr="002120CF">
        <w:rPr>
          <w:rFonts w:ascii="Times New Roman" w:hAnsi="Times New Roman" w:cs="Times New Roman"/>
          <w:sz w:val="22"/>
          <w:szCs w:val="22"/>
        </w:rPr>
        <w:t>Gerais</w:t>
      </w:r>
      <w:proofErr w:type="spellEnd"/>
      <w:r w:rsidRPr="002120CF">
        <w:rPr>
          <w:rFonts w:ascii="Times New Roman" w:hAnsi="Times New Roman" w:cs="Times New Roman"/>
          <w:sz w:val="22"/>
          <w:szCs w:val="22"/>
        </w:rPr>
        <w:t xml:space="preserve"> </w:t>
      </w:r>
      <w:r w:rsidRPr="002120CF">
        <w:rPr>
          <w:rFonts w:ascii="Times New Roman" w:hAnsi="Times New Roman" w:cs="Times New Roman"/>
          <w:bCs/>
          <w:sz w:val="22"/>
          <w:szCs w:val="22"/>
        </w:rPr>
        <w:t>(2011)</w:t>
      </w:r>
      <w:r w:rsidRPr="002120CF">
        <w:rPr>
          <w:rFonts w:ascii="Times New Roman" w:hAnsi="Times New Roman" w:cs="Times New Roman"/>
          <w:sz w:val="22"/>
          <w:szCs w:val="22"/>
        </w:rPr>
        <w:t>, a Belo Horizonte. Gli interventi e i dibattiti successivi, raccolti nella rivista «</w:t>
      </w:r>
      <w:r w:rsidRPr="002120CF">
        <w:rPr>
          <w:rFonts w:ascii="Times New Roman" w:hAnsi="Times New Roman" w:cs="Times New Roman"/>
          <w:i/>
          <w:iCs/>
          <w:sz w:val="22"/>
          <w:szCs w:val="22"/>
        </w:rPr>
        <w:t>Voices of the Third World</w:t>
      </w:r>
      <w:r w:rsidRPr="002120CF">
        <w:rPr>
          <w:rFonts w:ascii="Times New Roman" w:hAnsi="Times New Roman" w:cs="Times New Roman"/>
          <w:sz w:val="22"/>
          <w:szCs w:val="22"/>
        </w:rPr>
        <w:t xml:space="preserve">», 2012, n. 1, con il titolo </w:t>
      </w:r>
      <w:proofErr w:type="spellStart"/>
      <w:r w:rsidRPr="002120CF">
        <w:rPr>
          <w:rFonts w:ascii="Times New Roman" w:hAnsi="Times New Roman" w:cs="Times New Roman"/>
          <w:i/>
          <w:iCs/>
          <w:sz w:val="22"/>
          <w:szCs w:val="22"/>
        </w:rPr>
        <w:t>Towards</w:t>
      </w:r>
      <w:proofErr w:type="spellEnd"/>
      <w:r w:rsidRPr="002120CF">
        <w:rPr>
          <w:rFonts w:ascii="Times New Roman" w:hAnsi="Times New Roman" w:cs="Times New Roman"/>
          <w:i/>
          <w:iCs/>
          <w:sz w:val="22"/>
          <w:szCs w:val="22"/>
        </w:rPr>
        <w:t xml:space="preserve"> a Post-</w:t>
      </w:r>
      <w:proofErr w:type="spellStart"/>
      <w:r w:rsidRPr="002120CF">
        <w:rPr>
          <w:rFonts w:ascii="Times New Roman" w:hAnsi="Times New Roman" w:cs="Times New Roman"/>
          <w:i/>
          <w:iCs/>
          <w:sz w:val="22"/>
          <w:szCs w:val="22"/>
        </w:rPr>
        <w:t>Religional</w:t>
      </w:r>
      <w:proofErr w:type="spellEnd"/>
      <w:r w:rsidRPr="002120CF">
        <w:rPr>
          <w:rFonts w:ascii="Times New Roman" w:hAnsi="Times New Roman" w:cs="Times New Roman"/>
          <w:i/>
          <w:iCs/>
          <w:sz w:val="22"/>
          <w:szCs w:val="22"/>
        </w:rPr>
        <w:t xml:space="preserve"> </w:t>
      </w:r>
      <w:proofErr w:type="spellStart"/>
      <w:r w:rsidRPr="002120CF">
        <w:rPr>
          <w:rFonts w:ascii="Times New Roman" w:hAnsi="Times New Roman" w:cs="Times New Roman"/>
          <w:i/>
          <w:iCs/>
          <w:sz w:val="22"/>
          <w:szCs w:val="22"/>
        </w:rPr>
        <w:t>Paradigm</w:t>
      </w:r>
      <w:proofErr w:type="spellEnd"/>
      <w:r w:rsidRPr="002120CF">
        <w:rPr>
          <w:rFonts w:ascii="Times New Roman" w:hAnsi="Times New Roman" w:cs="Times New Roman"/>
          <w:i/>
          <w:iCs/>
          <w:sz w:val="22"/>
          <w:szCs w:val="22"/>
        </w:rPr>
        <w:t>?, s</w:t>
      </w:r>
      <w:r w:rsidRPr="002120CF">
        <w:rPr>
          <w:rFonts w:ascii="Times New Roman" w:hAnsi="Times New Roman" w:cs="Times New Roman"/>
          <w:sz w:val="22"/>
          <w:szCs w:val="22"/>
        </w:rPr>
        <w:t xml:space="preserve">ono stati tradotti e pubblicati in italiano per ampi stralci dalla rivista «Adista», </w:t>
      </w:r>
      <w:r w:rsidRPr="002120CF">
        <w:rPr>
          <w:rFonts w:ascii="Times New Roman" w:hAnsi="Times New Roman" w:cs="Times New Roman"/>
          <w:bCs/>
          <w:sz w:val="22"/>
          <w:szCs w:val="22"/>
        </w:rPr>
        <w:t>2012</w:t>
      </w:r>
      <w:r w:rsidRPr="002120CF">
        <w:rPr>
          <w:rFonts w:ascii="Times New Roman" w:hAnsi="Times New Roman" w:cs="Times New Roman"/>
          <w:sz w:val="22"/>
          <w:szCs w:val="22"/>
        </w:rPr>
        <w:t>, n. 16 (</w:t>
      </w:r>
      <w:proofErr w:type="spellStart"/>
      <w:r w:rsidRPr="002120CF">
        <w:rPr>
          <w:rFonts w:ascii="Times New Roman" w:hAnsi="Times New Roman" w:cs="Times New Roman"/>
          <w:sz w:val="22"/>
          <w:szCs w:val="22"/>
        </w:rPr>
        <w:t>Suppl</w:t>
      </w:r>
      <w:proofErr w:type="spellEnd"/>
      <w:r w:rsidRPr="002120CF">
        <w:rPr>
          <w:rFonts w:ascii="Times New Roman" w:hAnsi="Times New Roman" w:cs="Times New Roman"/>
          <w:sz w:val="22"/>
          <w:szCs w:val="22"/>
        </w:rPr>
        <w:t>. n. 1 al n. 6134), pp. 3-7, a cura di Claudia Fanti.</w:t>
      </w:r>
    </w:p>
    <w:p w:rsidR="007B13A3" w:rsidRPr="002120CF" w:rsidRDefault="007B13A3" w:rsidP="002120CF">
      <w:pPr>
        <w:pStyle w:val="Standard"/>
        <w:jc w:val="both"/>
        <w:rPr>
          <w:rFonts w:ascii="Times New Roman" w:hAnsi="Times New Roman" w:cs="Times New Roman"/>
          <w:sz w:val="22"/>
          <w:szCs w:val="22"/>
        </w:rPr>
      </w:pPr>
      <w:r w:rsidRPr="002120CF">
        <w:rPr>
          <w:rFonts w:ascii="Times New Roman" w:hAnsi="Times New Roman" w:cs="Times New Roman"/>
          <w:sz w:val="22"/>
          <w:szCs w:val="22"/>
        </w:rPr>
        <w:t xml:space="preserve">In America Latina la proposta sarebbe poi stata discussa e assunta come materiale di studio da innumerevoli gruppi di base quale </w:t>
      </w:r>
      <w:r w:rsidRPr="002120CF">
        <w:rPr>
          <w:rFonts w:ascii="Times New Roman" w:hAnsi="Times New Roman" w:cs="Times New Roman"/>
          <w:bCs/>
          <w:i/>
          <w:iCs/>
          <w:sz w:val="22"/>
          <w:szCs w:val="22"/>
        </w:rPr>
        <w:t>nuova necessaria fase della teologia della liberazione</w:t>
      </w:r>
      <w:r w:rsidRPr="002120CF">
        <w:rPr>
          <w:rFonts w:ascii="Times New Roman" w:hAnsi="Times New Roman" w:cs="Times New Roman"/>
          <w:b/>
          <w:bCs/>
          <w:sz w:val="22"/>
          <w:szCs w:val="22"/>
        </w:rPr>
        <w:t xml:space="preserve">. </w:t>
      </w:r>
      <w:r w:rsidRPr="002120CF">
        <w:rPr>
          <w:rFonts w:ascii="Times New Roman" w:hAnsi="Times New Roman" w:cs="Times New Roman"/>
          <w:sz w:val="22"/>
          <w:szCs w:val="22"/>
        </w:rPr>
        <w:t xml:space="preserve">Per un’autentica liberazione sociale di ispirazione cristiana sarebbe infatti indispensabile liberare il popolo dalla religiosità mitica che ancora pervade la religiosità cattolica e in genere quella delle religioni, che si affida passivamente ad interventi straordinari di un Dio inteso come signore onnipotente, separato dal mondo e che può intervenirvi ad arbitrio sollecitato da preghiere e atti di culto. Credenza mitica che impedirebbe un attivo impegno nel processo di liberazione immanente alla storia.  </w:t>
      </w:r>
    </w:p>
    <w:p w:rsidR="007B13A3" w:rsidRPr="002120CF" w:rsidRDefault="007B13A3" w:rsidP="002120CF">
      <w:pPr>
        <w:pStyle w:val="Standard"/>
        <w:jc w:val="both"/>
        <w:rPr>
          <w:rFonts w:ascii="Times New Roman" w:hAnsi="Times New Roman" w:cs="Times New Roman"/>
          <w:sz w:val="22"/>
          <w:szCs w:val="22"/>
        </w:rPr>
      </w:pPr>
      <w:r w:rsidRPr="002120CF">
        <w:rPr>
          <w:rFonts w:ascii="Times New Roman" w:hAnsi="Times New Roman" w:cs="Times New Roman"/>
          <w:sz w:val="22"/>
          <w:szCs w:val="22"/>
        </w:rPr>
        <w:t xml:space="preserve">Qualche anno dopo, per iniziativa di </w:t>
      </w:r>
      <w:r w:rsidRPr="002120CF">
        <w:rPr>
          <w:rFonts w:ascii="Times New Roman" w:hAnsi="Times New Roman" w:cs="Times New Roman"/>
          <w:bCs/>
          <w:i/>
          <w:iCs/>
          <w:sz w:val="22"/>
          <w:szCs w:val="22"/>
        </w:rPr>
        <w:t xml:space="preserve">José María </w:t>
      </w:r>
      <w:proofErr w:type="spellStart"/>
      <w:r w:rsidRPr="002120CF">
        <w:rPr>
          <w:rFonts w:ascii="Times New Roman" w:hAnsi="Times New Roman" w:cs="Times New Roman"/>
          <w:bCs/>
          <w:i/>
          <w:iCs/>
          <w:sz w:val="22"/>
          <w:szCs w:val="22"/>
        </w:rPr>
        <w:t>Vigi</w:t>
      </w:r>
      <w:r w:rsidRPr="002120CF">
        <w:rPr>
          <w:rFonts w:ascii="Times New Roman" w:hAnsi="Times New Roman" w:cs="Times New Roman"/>
          <w:i/>
          <w:iCs/>
          <w:sz w:val="22"/>
          <w:szCs w:val="22"/>
        </w:rPr>
        <w:t>l</w:t>
      </w:r>
      <w:proofErr w:type="spellEnd"/>
      <w:r w:rsidRPr="002120CF">
        <w:rPr>
          <w:rFonts w:ascii="Times New Roman" w:hAnsi="Times New Roman" w:cs="Times New Roman"/>
          <w:i/>
          <w:iCs/>
          <w:sz w:val="22"/>
          <w:szCs w:val="22"/>
        </w:rPr>
        <w:t xml:space="preserve">, </w:t>
      </w:r>
      <w:r w:rsidR="002120CF">
        <w:rPr>
          <w:rFonts w:ascii="Times New Roman" w:hAnsi="Times New Roman" w:cs="Times New Roman"/>
          <w:sz w:val="22"/>
          <w:szCs w:val="22"/>
        </w:rPr>
        <w:t>la proposta fu ripresa</w:t>
      </w:r>
      <w:r w:rsidRPr="002120CF">
        <w:rPr>
          <w:rFonts w:ascii="Times New Roman" w:hAnsi="Times New Roman" w:cs="Times New Roman"/>
          <w:sz w:val="22"/>
          <w:szCs w:val="22"/>
        </w:rPr>
        <w:t xml:space="preserve"> coinvolgendo persone di diversi continenti che vi si mostravano in sintonia o avevano fatto da parte loro proposte teologiche analoghe, come in particolare </w:t>
      </w:r>
      <w:r w:rsidRPr="002120CF">
        <w:rPr>
          <w:rFonts w:ascii="Times New Roman" w:hAnsi="Times New Roman" w:cs="Times New Roman"/>
          <w:bCs/>
          <w:i/>
          <w:sz w:val="22"/>
          <w:szCs w:val="22"/>
        </w:rPr>
        <w:t xml:space="preserve">John </w:t>
      </w:r>
      <w:proofErr w:type="spellStart"/>
      <w:r w:rsidRPr="002120CF">
        <w:rPr>
          <w:rFonts w:ascii="Times New Roman" w:hAnsi="Times New Roman" w:cs="Times New Roman"/>
          <w:bCs/>
          <w:i/>
          <w:sz w:val="22"/>
          <w:szCs w:val="22"/>
        </w:rPr>
        <w:t>Shelby</w:t>
      </w:r>
      <w:proofErr w:type="spellEnd"/>
      <w:r w:rsidRPr="002120CF">
        <w:rPr>
          <w:rFonts w:ascii="Times New Roman" w:hAnsi="Times New Roman" w:cs="Times New Roman"/>
          <w:bCs/>
          <w:i/>
          <w:sz w:val="22"/>
          <w:szCs w:val="22"/>
        </w:rPr>
        <w:t xml:space="preserve"> </w:t>
      </w:r>
      <w:proofErr w:type="spellStart"/>
      <w:r w:rsidRPr="002120CF">
        <w:rPr>
          <w:rFonts w:ascii="Times New Roman" w:hAnsi="Times New Roman" w:cs="Times New Roman"/>
          <w:bCs/>
          <w:i/>
          <w:sz w:val="22"/>
          <w:szCs w:val="22"/>
        </w:rPr>
        <w:t>Spong</w:t>
      </w:r>
      <w:proofErr w:type="spellEnd"/>
      <w:r w:rsidRPr="002120CF">
        <w:rPr>
          <w:rFonts w:ascii="Times New Roman" w:hAnsi="Times New Roman" w:cs="Times New Roman"/>
          <w:sz w:val="22"/>
          <w:szCs w:val="22"/>
        </w:rPr>
        <w:t xml:space="preserve"> (con la sua rilettura post-teista del cristianesimo)  e </w:t>
      </w:r>
      <w:r w:rsidRPr="002120CF">
        <w:rPr>
          <w:rFonts w:ascii="Times New Roman" w:hAnsi="Times New Roman" w:cs="Times New Roman"/>
          <w:bCs/>
          <w:i/>
          <w:sz w:val="22"/>
          <w:szCs w:val="22"/>
        </w:rPr>
        <w:t xml:space="preserve">Roger </w:t>
      </w:r>
      <w:proofErr w:type="spellStart"/>
      <w:r w:rsidRPr="002120CF">
        <w:rPr>
          <w:rFonts w:ascii="Times New Roman" w:hAnsi="Times New Roman" w:cs="Times New Roman"/>
          <w:bCs/>
          <w:i/>
          <w:sz w:val="22"/>
          <w:szCs w:val="22"/>
        </w:rPr>
        <w:t>Lenaers</w:t>
      </w:r>
      <w:proofErr w:type="spellEnd"/>
      <w:r w:rsidRPr="002120CF">
        <w:rPr>
          <w:rFonts w:ascii="Times New Roman" w:hAnsi="Times New Roman" w:cs="Times New Roman"/>
          <w:sz w:val="22"/>
          <w:szCs w:val="22"/>
        </w:rPr>
        <w:t xml:space="preserve">, presbitero gesuita belga e ora parroco nel Tirolo Austriaco (con il suo impegno ad una rilettura del cristianesimo in termini moderni). L’esito del confronto fra questi autori è stato pubblicato dalla rivista «Horizonte» , 13 (2015), n. 37, nel </w:t>
      </w:r>
      <w:r w:rsidR="002120CF">
        <w:rPr>
          <w:rFonts w:ascii="Times New Roman" w:hAnsi="Times New Roman" w:cs="Times New Roman"/>
          <w:i/>
          <w:iCs/>
          <w:sz w:val="22"/>
          <w:szCs w:val="22"/>
        </w:rPr>
        <w:t>Dossier</w:t>
      </w:r>
      <w:r w:rsidRPr="002120CF">
        <w:rPr>
          <w:rFonts w:ascii="Times New Roman" w:hAnsi="Times New Roman" w:cs="Times New Roman"/>
          <w:i/>
          <w:iCs/>
          <w:sz w:val="22"/>
          <w:szCs w:val="22"/>
        </w:rPr>
        <w:t xml:space="preserve">: Paradigma </w:t>
      </w:r>
      <w:proofErr w:type="spellStart"/>
      <w:r w:rsidRPr="002120CF">
        <w:rPr>
          <w:rFonts w:ascii="Times New Roman" w:hAnsi="Times New Roman" w:cs="Times New Roman"/>
          <w:i/>
          <w:iCs/>
          <w:sz w:val="22"/>
          <w:szCs w:val="22"/>
        </w:rPr>
        <w:t>Pós-Religional</w:t>
      </w:r>
      <w:proofErr w:type="spellEnd"/>
      <w:r w:rsidRPr="002120CF">
        <w:rPr>
          <w:rFonts w:ascii="Times New Roman" w:hAnsi="Times New Roman" w:cs="Times New Roman"/>
          <w:i/>
          <w:iCs/>
          <w:sz w:val="22"/>
          <w:szCs w:val="22"/>
        </w:rPr>
        <w:t>.</w:t>
      </w:r>
      <w:r w:rsidRPr="002120CF">
        <w:rPr>
          <w:rFonts w:ascii="Times New Roman" w:hAnsi="Times New Roman" w:cs="Times New Roman"/>
          <w:sz w:val="22"/>
          <w:szCs w:val="22"/>
        </w:rPr>
        <w:t xml:space="preserve"> Da esso  sono tratti i capitoli del libro degli autori </w:t>
      </w:r>
      <w:r w:rsidRPr="002120CF">
        <w:rPr>
          <w:rFonts w:ascii="Times New Roman" w:hAnsi="Times New Roman" w:cs="Times New Roman"/>
          <w:smallCaps/>
          <w:sz w:val="22"/>
          <w:szCs w:val="22"/>
        </w:rPr>
        <w:t xml:space="preserve">John </w:t>
      </w:r>
      <w:proofErr w:type="spellStart"/>
      <w:r w:rsidRPr="002120CF">
        <w:rPr>
          <w:rFonts w:ascii="Times New Roman" w:hAnsi="Times New Roman" w:cs="Times New Roman"/>
          <w:smallCaps/>
          <w:sz w:val="22"/>
          <w:szCs w:val="22"/>
        </w:rPr>
        <w:t>Shelby</w:t>
      </w:r>
      <w:proofErr w:type="spellEnd"/>
      <w:r w:rsidRPr="002120CF">
        <w:rPr>
          <w:rFonts w:ascii="Times New Roman" w:hAnsi="Times New Roman" w:cs="Times New Roman"/>
          <w:smallCaps/>
          <w:sz w:val="22"/>
          <w:szCs w:val="22"/>
        </w:rPr>
        <w:t xml:space="preserve"> </w:t>
      </w:r>
      <w:proofErr w:type="spellStart"/>
      <w:r w:rsidRPr="002120CF">
        <w:rPr>
          <w:rFonts w:ascii="Times New Roman" w:hAnsi="Times New Roman" w:cs="Times New Roman"/>
          <w:smallCaps/>
          <w:sz w:val="22"/>
          <w:szCs w:val="22"/>
        </w:rPr>
        <w:t>Spong</w:t>
      </w:r>
      <w:proofErr w:type="spellEnd"/>
      <w:r w:rsidRPr="002120CF">
        <w:rPr>
          <w:rFonts w:ascii="Times New Roman" w:hAnsi="Times New Roman" w:cs="Times New Roman"/>
          <w:smallCaps/>
          <w:sz w:val="22"/>
          <w:szCs w:val="22"/>
        </w:rPr>
        <w:t xml:space="preserve">, María López </w:t>
      </w:r>
      <w:proofErr w:type="spellStart"/>
      <w:r w:rsidRPr="002120CF">
        <w:rPr>
          <w:rFonts w:ascii="Times New Roman" w:hAnsi="Times New Roman" w:cs="Times New Roman"/>
          <w:smallCaps/>
          <w:sz w:val="22"/>
          <w:szCs w:val="22"/>
        </w:rPr>
        <w:t>Vigil</w:t>
      </w:r>
      <w:proofErr w:type="spellEnd"/>
      <w:r w:rsidRPr="002120CF">
        <w:rPr>
          <w:rFonts w:ascii="Times New Roman" w:hAnsi="Times New Roman" w:cs="Times New Roman"/>
          <w:smallCaps/>
          <w:sz w:val="22"/>
          <w:szCs w:val="22"/>
        </w:rPr>
        <w:t xml:space="preserve">, Roger </w:t>
      </w:r>
      <w:proofErr w:type="spellStart"/>
      <w:r w:rsidRPr="002120CF">
        <w:rPr>
          <w:rFonts w:ascii="Times New Roman" w:hAnsi="Times New Roman" w:cs="Times New Roman"/>
          <w:smallCaps/>
          <w:sz w:val="22"/>
          <w:szCs w:val="22"/>
        </w:rPr>
        <w:t>Lenaers</w:t>
      </w:r>
      <w:proofErr w:type="spellEnd"/>
      <w:r w:rsidRPr="002120CF">
        <w:rPr>
          <w:rFonts w:ascii="Times New Roman" w:hAnsi="Times New Roman" w:cs="Times New Roman"/>
          <w:smallCaps/>
          <w:sz w:val="22"/>
          <w:szCs w:val="22"/>
        </w:rPr>
        <w:t xml:space="preserve">, José María </w:t>
      </w:r>
      <w:proofErr w:type="spellStart"/>
      <w:r w:rsidRPr="002120CF">
        <w:rPr>
          <w:rFonts w:ascii="Times New Roman" w:hAnsi="Times New Roman" w:cs="Times New Roman"/>
          <w:smallCaps/>
          <w:sz w:val="22"/>
          <w:szCs w:val="22"/>
        </w:rPr>
        <w:t>Vigil</w:t>
      </w:r>
      <w:proofErr w:type="spellEnd"/>
      <w:r w:rsidRPr="002120CF">
        <w:rPr>
          <w:rFonts w:ascii="Times New Roman" w:hAnsi="Times New Roman" w:cs="Times New Roman"/>
          <w:sz w:val="22"/>
          <w:szCs w:val="22"/>
        </w:rPr>
        <w:t xml:space="preserve">, </w:t>
      </w:r>
      <w:r w:rsidRPr="002120CF">
        <w:rPr>
          <w:rFonts w:ascii="Times New Roman" w:hAnsi="Times New Roman" w:cs="Times New Roman"/>
          <w:i/>
          <w:iCs/>
          <w:sz w:val="22"/>
          <w:szCs w:val="22"/>
        </w:rPr>
        <w:t xml:space="preserve">Oltre le religioni. Una nuova epoca per la spiritualità umana, </w:t>
      </w:r>
      <w:r w:rsidRPr="002120CF">
        <w:rPr>
          <w:rFonts w:ascii="Times New Roman" w:hAnsi="Times New Roman" w:cs="Times New Roman"/>
          <w:sz w:val="22"/>
          <w:szCs w:val="22"/>
        </w:rPr>
        <w:t xml:space="preserve"> cit., primo volume della collana “Oltre le religioni” cit.. I saggi ivi contenuti erano già stati parzialmente pubblicati in italiano dalla rivista «Adista», 2015, </w:t>
      </w:r>
      <w:proofErr w:type="spellStart"/>
      <w:r w:rsidRPr="002120CF">
        <w:rPr>
          <w:rFonts w:ascii="Times New Roman" w:hAnsi="Times New Roman" w:cs="Times New Roman"/>
          <w:sz w:val="22"/>
          <w:szCs w:val="22"/>
        </w:rPr>
        <w:t>nn</w:t>
      </w:r>
      <w:proofErr w:type="spellEnd"/>
      <w:r w:rsidRPr="002120CF">
        <w:rPr>
          <w:rFonts w:ascii="Times New Roman" w:hAnsi="Times New Roman" w:cs="Times New Roman"/>
          <w:sz w:val="22"/>
          <w:szCs w:val="22"/>
        </w:rPr>
        <w:t xml:space="preserve">. 29, 31, 33 di </w:t>
      </w:r>
      <w:r w:rsidRPr="002120CF">
        <w:rPr>
          <w:rFonts w:ascii="Times New Roman" w:hAnsi="Times New Roman" w:cs="Times New Roman"/>
          <w:i/>
          <w:iCs/>
          <w:sz w:val="22"/>
          <w:szCs w:val="22"/>
        </w:rPr>
        <w:t xml:space="preserve">Documenti. </w:t>
      </w:r>
      <w:r w:rsidRPr="002120CF">
        <w:rPr>
          <w:rFonts w:ascii="Times New Roman" w:hAnsi="Times New Roman" w:cs="Times New Roman"/>
          <w:sz w:val="22"/>
          <w:szCs w:val="22"/>
        </w:rPr>
        <w:t>Rivista che in seguito ha ospitato e favorito un ampio dibattito sul tema, rilanciando e sostenendo la teologia post-teista e accentuando la consueta linea editoriale molto critica del cristianesimo cattolico cosiddetto istituzionale, con i suoi dogmi, riti, norme etiche e gerarchia.</w:t>
      </w:r>
    </w:p>
    <w:p w:rsidR="00312710" w:rsidRPr="002120CF" w:rsidRDefault="00312710" w:rsidP="00560337">
      <w:pPr>
        <w:pStyle w:val="Nessunaspaziatura"/>
        <w:spacing w:line="240" w:lineRule="auto"/>
        <w:rPr>
          <w:color w:val="000000"/>
          <w:sz w:val="22"/>
          <w:szCs w:val="22"/>
          <w:lang w:val="it-IT"/>
        </w:rPr>
      </w:pPr>
    </w:p>
    <w:p w:rsidR="00560337" w:rsidRPr="0050335E" w:rsidRDefault="00312710" w:rsidP="00560337">
      <w:pPr>
        <w:pStyle w:val="Nessunaspaziatura"/>
        <w:spacing w:line="240" w:lineRule="auto"/>
        <w:rPr>
          <w:color w:val="000000"/>
          <w:sz w:val="22"/>
          <w:szCs w:val="22"/>
          <w:lang w:val="it-IT"/>
        </w:rPr>
      </w:pPr>
      <w:r>
        <w:rPr>
          <w:color w:val="000000"/>
          <w:sz w:val="22"/>
          <w:szCs w:val="22"/>
          <w:lang w:val="it-IT"/>
        </w:rPr>
        <w:t xml:space="preserve">8. </w:t>
      </w:r>
      <w:r w:rsidR="00560337" w:rsidRPr="0050335E">
        <w:rPr>
          <w:color w:val="000000"/>
          <w:sz w:val="22"/>
          <w:szCs w:val="22"/>
          <w:lang w:val="it-IT"/>
        </w:rPr>
        <w:t xml:space="preserve">Un’apertura più equilibrata alle altre religioni e sviluppata a partire dalla fede cattolica si rinviene in un interessante saggio di </w:t>
      </w:r>
      <w:r w:rsidR="00560337" w:rsidRPr="0050335E">
        <w:rPr>
          <w:smallCaps/>
          <w:color w:val="000000"/>
          <w:sz w:val="22"/>
          <w:szCs w:val="22"/>
          <w:lang w:val="it-IT"/>
        </w:rPr>
        <w:t xml:space="preserve">Michael </w:t>
      </w:r>
      <w:proofErr w:type="spellStart"/>
      <w:r w:rsidR="00560337" w:rsidRPr="0050335E">
        <w:rPr>
          <w:smallCaps/>
          <w:color w:val="000000"/>
          <w:sz w:val="22"/>
          <w:szCs w:val="22"/>
          <w:lang w:val="it-IT"/>
        </w:rPr>
        <w:t>Barnes</w:t>
      </w:r>
      <w:proofErr w:type="spellEnd"/>
      <w:r w:rsidR="00560337" w:rsidRPr="0050335E">
        <w:rPr>
          <w:color w:val="000000"/>
          <w:sz w:val="22"/>
          <w:szCs w:val="22"/>
          <w:lang w:val="it-IT"/>
        </w:rPr>
        <w:t xml:space="preserve"> SJ.: </w:t>
      </w:r>
      <w:proofErr w:type="spellStart"/>
      <w:r w:rsidR="00560337" w:rsidRPr="0050335E">
        <w:rPr>
          <w:i/>
          <w:iCs/>
          <w:color w:val="000000"/>
          <w:sz w:val="22"/>
          <w:szCs w:val="22"/>
          <w:lang w:val="it-IT"/>
        </w:rPr>
        <w:t>Waiting</w:t>
      </w:r>
      <w:proofErr w:type="spellEnd"/>
      <w:r w:rsidR="00560337" w:rsidRPr="0050335E">
        <w:rPr>
          <w:i/>
          <w:iCs/>
          <w:color w:val="000000"/>
          <w:sz w:val="22"/>
          <w:szCs w:val="22"/>
          <w:lang w:val="it-IT"/>
        </w:rPr>
        <w:t xml:space="preserve"> on Grace: A </w:t>
      </w:r>
      <w:proofErr w:type="spellStart"/>
      <w:r w:rsidR="00560337" w:rsidRPr="0050335E">
        <w:rPr>
          <w:i/>
          <w:iCs/>
          <w:color w:val="000000"/>
          <w:sz w:val="22"/>
          <w:szCs w:val="22"/>
          <w:lang w:val="it-IT"/>
        </w:rPr>
        <w:t>Theology</w:t>
      </w:r>
      <w:proofErr w:type="spellEnd"/>
      <w:r w:rsidR="00560337" w:rsidRPr="0050335E">
        <w:rPr>
          <w:i/>
          <w:iCs/>
          <w:color w:val="000000"/>
          <w:sz w:val="22"/>
          <w:szCs w:val="22"/>
          <w:lang w:val="it-IT"/>
        </w:rPr>
        <w:t xml:space="preserve"> of </w:t>
      </w:r>
      <w:proofErr w:type="spellStart"/>
      <w:r w:rsidR="00560337" w:rsidRPr="0050335E">
        <w:rPr>
          <w:i/>
          <w:iCs/>
          <w:color w:val="000000"/>
          <w:sz w:val="22"/>
          <w:szCs w:val="22"/>
          <w:lang w:val="it-IT"/>
        </w:rPr>
        <w:t>Dialogue</w:t>
      </w:r>
      <w:proofErr w:type="spellEnd"/>
      <w:r w:rsidR="00560337" w:rsidRPr="0050335E">
        <w:rPr>
          <w:color w:val="000000"/>
          <w:sz w:val="22"/>
          <w:szCs w:val="22"/>
          <w:lang w:val="it-IT"/>
        </w:rPr>
        <w:t xml:space="preserve">, Oxford </w:t>
      </w:r>
      <w:proofErr w:type="spellStart"/>
      <w:r w:rsidR="00560337" w:rsidRPr="0050335E">
        <w:rPr>
          <w:color w:val="000000"/>
          <w:sz w:val="22"/>
          <w:szCs w:val="22"/>
          <w:lang w:val="it-IT"/>
        </w:rPr>
        <w:t>University</w:t>
      </w:r>
      <w:proofErr w:type="spellEnd"/>
      <w:r w:rsidR="00560337" w:rsidRPr="0050335E">
        <w:rPr>
          <w:color w:val="000000"/>
          <w:sz w:val="22"/>
          <w:szCs w:val="22"/>
          <w:lang w:val="it-IT"/>
        </w:rPr>
        <w:t xml:space="preserve"> Press, 2020</w:t>
      </w:r>
      <w:r>
        <w:rPr>
          <w:color w:val="000000"/>
          <w:sz w:val="22"/>
          <w:szCs w:val="22"/>
          <w:lang w:val="it-IT"/>
        </w:rPr>
        <w:t xml:space="preserve"> (</w:t>
      </w:r>
      <w:r w:rsidRPr="00312710">
        <w:rPr>
          <w:i/>
          <w:color w:val="000000"/>
          <w:sz w:val="22"/>
          <w:szCs w:val="22"/>
          <w:lang w:val="it-IT"/>
        </w:rPr>
        <w:t>recensione di A. Kieltyk</w:t>
      </w:r>
      <w:r>
        <w:rPr>
          <w:color w:val="000000"/>
          <w:sz w:val="22"/>
          <w:szCs w:val="22"/>
          <w:lang w:val="it-IT"/>
        </w:rPr>
        <w:t>)</w:t>
      </w:r>
      <w:r w:rsidR="00560337" w:rsidRPr="0050335E">
        <w:rPr>
          <w:color w:val="000000"/>
          <w:sz w:val="22"/>
          <w:szCs w:val="22"/>
          <w:lang w:val="it-IT"/>
        </w:rPr>
        <w:t>. L’intenzione dell’Autore è quella di esaminare criticamente la convinzione secondo la quale Dio è misteriosamente presente in ogni autentico incontro tra le persone. Per la teologia delle religioni tale asserzione pone la questione se «ciò che la chiesa conosce attraverso la rivelazione del Verbo incarnato è intensificato e persino illuminato da ciò che è sconosciuto oppure</w:t>
      </w:r>
      <w:r w:rsidR="00560337" w:rsidRPr="0050335E">
        <w:rPr>
          <w:color w:val="FF0000"/>
          <w:sz w:val="22"/>
          <w:szCs w:val="22"/>
          <w:lang w:val="it-IT"/>
        </w:rPr>
        <w:t xml:space="preserve"> </w:t>
      </w:r>
      <w:r w:rsidR="00560337" w:rsidRPr="0050335E">
        <w:rPr>
          <w:color w:val="000000"/>
          <w:sz w:val="22"/>
          <w:szCs w:val="22"/>
          <w:lang w:val="it-IT"/>
        </w:rPr>
        <w:t xml:space="preserve">scarsamente percepito oltre i confini della chiesa» (9). In questo senso tutto ciò che non appartiene apertamente alla chiesa può essere considerato come un mezzo attraverso il quale agisce la divina provvidenza. Per </w:t>
      </w:r>
      <w:proofErr w:type="spellStart"/>
      <w:r w:rsidR="00560337" w:rsidRPr="0050335E">
        <w:rPr>
          <w:color w:val="000000"/>
          <w:sz w:val="22"/>
          <w:szCs w:val="22"/>
          <w:lang w:val="it-IT"/>
        </w:rPr>
        <w:t>Barnes</w:t>
      </w:r>
      <w:proofErr w:type="spellEnd"/>
      <w:r w:rsidR="00560337" w:rsidRPr="0050335E">
        <w:rPr>
          <w:color w:val="000000"/>
          <w:sz w:val="22"/>
          <w:szCs w:val="22"/>
          <w:lang w:val="it-IT"/>
        </w:rPr>
        <w:t xml:space="preserve"> la teologia del dialogo deve riflettere su questo misterioso agire di Dio che coinvolge l’uomo nella sua ricerca di verità: «in senso largo il dialogo, cioè un movimento dell’incontro </w:t>
      </w:r>
      <w:r w:rsidR="00560337" w:rsidRPr="0050335E">
        <w:rPr>
          <w:i/>
          <w:iCs/>
          <w:color w:val="000000"/>
          <w:sz w:val="22"/>
          <w:szCs w:val="22"/>
          <w:lang w:val="it-IT"/>
        </w:rPr>
        <w:t>attivo eppure passivo</w:t>
      </w:r>
      <w:r w:rsidR="00560337" w:rsidRPr="0050335E">
        <w:rPr>
          <w:color w:val="000000"/>
          <w:sz w:val="22"/>
          <w:szCs w:val="22"/>
          <w:lang w:val="it-IT"/>
        </w:rPr>
        <w:t xml:space="preserve">, ha un significato intrinsecamente teologico, al di là di un particolare metodo o modo di testimoniare, esso parla dell’azione dello Spirito che guida tutti alla pienezza della verità» (10). Così la missione </w:t>
      </w:r>
      <w:r w:rsidR="00560337" w:rsidRPr="0050335E">
        <w:rPr>
          <w:i/>
          <w:iCs/>
          <w:color w:val="000000"/>
          <w:sz w:val="22"/>
          <w:szCs w:val="22"/>
          <w:lang w:val="it-IT"/>
        </w:rPr>
        <w:t>ad extra</w:t>
      </w:r>
      <w:r w:rsidR="00560337" w:rsidRPr="0050335E">
        <w:rPr>
          <w:color w:val="000000"/>
          <w:sz w:val="22"/>
          <w:szCs w:val="22"/>
          <w:lang w:val="it-IT"/>
        </w:rPr>
        <w:t xml:space="preserve"> della chiesa assume la forma di una testimonianza in cui, attraverso la sua saggia e santa vita, invita tutti a partecipare alla sorprendente opera divina del rinnovamento della creazione: essa non è più uno </w:t>
      </w:r>
      <w:r w:rsidR="00560337" w:rsidRPr="0050335E">
        <w:rPr>
          <w:i/>
          <w:iCs/>
          <w:color w:val="000000"/>
          <w:sz w:val="22"/>
          <w:szCs w:val="22"/>
          <w:lang w:val="it-IT"/>
        </w:rPr>
        <w:t>strumento di conquista</w:t>
      </w:r>
      <w:r w:rsidR="00560337" w:rsidRPr="0050335E">
        <w:rPr>
          <w:color w:val="000000"/>
          <w:sz w:val="22"/>
          <w:szCs w:val="22"/>
          <w:lang w:val="it-IT"/>
        </w:rPr>
        <w:t xml:space="preserve"> di nuovi fedeli, ma diventa un’occasione in cui </w:t>
      </w:r>
      <w:r w:rsidR="00560337" w:rsidRPr="0050335E">
        <w:rPr>
          <w:i/>
          <w:iCs/>
          <w:color w:val="000000"/>
          <w:sz w:val="22"/>
          <w:szCs w:val="22"/>
          <w:lang w:val="it-IT"/>
        </w:rPr>
        <w:t>accade qualcosa</w:t>
      </w:r>
      <w:r w:rsidR="00560337" w:rsidRPr="0050335E">
        <w:rPr>
          <w:color w:val="000000"/>
          <w:sz w:val="22"/>
          <w:szCs w:val="22"/>
          <w:lang w:val="it-IT"/>
        </w:rPr>
        <w:t xml:space="preserve"> anche a colui che annuncia il vangelo; quando l’altro non viene visto come un </w:t>
      </w:r>
      <w:r w:rsidR="00560337" w:rsidRPr="0050335E">
        <w:rPr>
          <w:i/>
          <w:iCs/>
          <w:color w:val="000000"/>
          <w:sz w:val="22"/>
          <w:szCs w:val="22"/>
          <w:lang w:val="it-IT"/>
        </w:rPr>
        <w:t>vaso da riempire</w:t>
      </w:r>
      <w:r w:rsidR="00560337" w:rsidRPr="0050335E">
        <w:rPr>
          <w:color w:val="000000"/>
          <w:sz w:val="22"/>
          <w:szCs w:val="22"/>
          <w:lang w:val="it-IT"/>
        </w:rPr>
        <w:t xml:space="preserve"> con le proprie verità ma come un amico, allora la Parola di Dio pervade questo incontro con la sua potenza. Per fondare teologicamente questa convinzione </w:t>
      </w:r>
      <w:proofErr w:type="spellStart"/>
      <w:r w:rsidR="00560337" w:rsidRPr="0050335E">
        <w:rPr>
          <w:color w:val="000000"/>
          <w:sz w:val="22"/>
          <w:szCs w:val="22"/>
          <w:lang w:val="it-IT"/>
        </w:rPr>
        <w:t>Barnes</w:t>
      </w:r>
      <w:proofErr w:type="spellEnd"/>
      <w:r w:rsidR="00560337" w:rsidRPr="0050335E">
        <w:rPr>
          <w:color w:val="000000"/>
          <w:sz w:val="22"/>
          <w:szCs w:val="22"/>
          <w:lang w:val="it-IT"/>
        </w:rPr>
        <w:t xml:space="preserve"> riflette su alcune idee iscritte nella stessa natura della chiesa: la sua identità missionaria, che si realizza nella trasmissione della fede, riproducendo il gesto </w:t>
      </w:r>
      <w:proofErr w:type="spellStart"/>
      <w:r w:rsidR="00560337" w:rsidRPr="0050335E">
        <w:rPr>
          <w:color w:val="000000"/>
          <w:sz w:val="22"/>
          <w:szCs w:val="22"/>
          <w:lang w:val="it-IT"/>
        </w:rPr>
        <w:t>kenotico</w:t>
      </w:r>
      <w:proofErr w:type="spellEnd"/>
      <w:r w:rsidR="00560337" w:rsidRPr="0050335E">
        <w:rPr>
          <w:color w:val="000000"/>
          <w:sz w:val="22"/>
          <w:szCs w:val="22"/>
          <w:lang w:val="it-IT"/>
        </w:rPr>
        <w:t xml:space="preserve"> di Gesù che si dona agli altri; il suo legame originario con la religione ebraica; la tensione dialettica fra ciò che essa offre in relazione alla testimonianza a Cristo e ciò che essa riceve dalla grazia di Dio, già presente nell’intera esperienza quotidiana. Questi tre concetti compongono un </w:t>
      </w:r>
      <w:r w:rsidR="00560337" w:rsidRPr="0050335E">
        <w:rPr>
          <w:i/>
          <w:iCs/>
          <w:color w:val="000000"/>
          <w:sz w:val="22"/>
          <w:szCs w:val="22"/>
          <w:lang w:val="it-IT"/>
        </w:rPr>
        <w:t>imperativo dialogico</w:t>
      </w:r>
      <w:r w:rsidR="00560337" w:rsidRPr="0050335E">
        <w:rPr>
          <w:color w:val="000000"/>
          <w:sz w:val="22"/>
          <w:szCs w:val="22"/>
          <w:lang w:val="it-IT"/>
        </w:rPr>
        <w:t xml:space="preserve"> che non spinge la chiesa verso una facile unità o una corrispondenza fra ciò che è stato già rivelato e ciò che rimane ancora da svelare, ma che richiede un’interazione fra le diverse forme d’ospitalità in cui gli uomini si sentono attratti a partecipare all’interiore vita divina del mutuo scambio. Riconoscendosi come soggetta alla Parola di Dio e non autosufficiente, la chiesa si afferma come uno strumento della missione della Trinità a servizio di ogni essere umano. Mettersi alla ricerca/servizio della grazia negli spazi sconosciuti alla chiesa (da qui il titolo del libro: </w:t>
      </w:r>
      <w:proofErr w:type="spellStart"/>
      <w:r w:rsidR="00560337" w:rsidRPr="0050335E">
        <w:rPr>
          <w:i/>
          <w:iCs/>
          <w:color w:val="000000"/>
          <w:sz w:val="22"/>
          <w:szCs w:val="22"/>
          <w:lang w:val="it-IT"/>
        </w:rPr>
        <w:t>Waiting</w:t>
      </w:r>
      <w:proofErr w:type="spellEnd"/>
      <w:r w:rsidR="00560337" w:rsidRPr="0050335E">
        <w:rPr>
          <w:i/>
          <w:iCs/>
          <w:color w:val="000000"/>
          <w:sz w:val="22"/>
          <w:szCs w:val="22"/>
          <w:lang w:val="it-IT"/>
        </w:rPr>
        <w:t xml:space="preserve"> on Grace</w:t>
      </w:r>
      <w:r w:rsidR="00560337" w:rsidRPr="0050335E">
        <w:rPr>
          <w:color w:val="000000"/>
          <w:sz w:val="22"/>
          <w:szCs w:val="22"/>
          <w:lang w:val="it-IT"/>
        </w:rPr>
        <w:t xml:space="preserve">) comporta sempre un rischio di perdersi o di scoraggiarsi, ma tale atteggiamento è </w:t>
      </w:r>
      <w:r w:rsidR="00560337" w:rsidRPr="0050335E">
        <w:rPr>
          <w:color w:val="000000"/>
          <w:sz w:val="22"/>
          <w:szCs w:val="22"/>
          <w:lang w:val="it-IT"/>
        </w:rPr>
        <w:lastRenderedPageBreak/>
        <w:t xml:space="preserve">meno </w:t>
      </w:r>
      <w:r w:rsidR="00560337" w:rsidRPr="0050335E">
        <w:rPr>
          <w:i/>
          <w:iCs/>
          <w:color w:val="000000"/>
          <w:sz w:val="22"/>
          <w:szCs w:val="22"/>
          <w:lang w:val="it-IT"/>
        </w:rPr>
        <w:t>dannoso</w:t>
      </w:r>
      <w:r w:rsidR="00560337" w:rsidRPr="0050335E">
        <w:rPr>
          <w:color w:val="000000"/>
          <w:sz w:val="22"/>
          <w:szCs w:val="22"/>
          <w:lang w:val="it-IT"/>
        </w:rPr>
        <w:t xml:space="preserve"> di quello che non scorgere le tracce della grazia provvidenziale di Dio nel mondo. L’attendere significa anche permettere che Dio sveli al tempo opportuno il suo misterioso agire senza presumere di conoscerlo in anticipo. L’atteggiamento di </w:t>
      </w:r>
      <w:r w:rsidR="00560337" w:rsidRPr="0050335E">
        <w:rPr>
          <w:i/>
          <w:iCs/>
          <w:color w:val="000000"/>
          <w:sz w:val="22"/>
          <w:szCs w:val="22"/>
          <w:lang w:val="it-IT"/>
        </w:rPr>
        <w:t>ospitalità dell’altro</w:t>
      </w:r>
      <w:r w:rsidR="00560337" w:rsidRPr="0050335E">
        <w:rPr>
          <w:color w:val="000000"/>
          <w:sz w:val="22"/>
          <w:szCs w:val="22"/>
          <w:lang w:val="it-IT"/>
        </w:rPr>
        <w:t xml:space="preserve"> non significa però che la potenza della Parola possa essere sperimentata soltanto nelle zone-limite dell’incontro fra la chiesa e il mondo o nelle sfere circoscritte dalle pie e dottrinalmente corrette pratiche religiose; esso esprime piuttosto un dinamismo autocritico e radicato nell’esperienza dialogica della chiesa dei tempi </w:t>
      </w:r>
      <w:r w:rsidR="00560337" w:rsidRPr="0050335E">
        <w:rPr>
          <w:i/>
          <w:iCs/>
          <w:color w:val="000000"/>
          <w:sz w:val="22"/>
          <w:szCs w:val="22"/>
          <w:lang w:val="it-IT"/>
        </w:rPr>
        <w:t>post-cristiani</w:t>
      </w:r>
      <w:r w:rsidR="00560337" w:rsidRPr="0050335E">
        <w:rPr>
          <w:color w:val="000000"/>
          <w:sz w:val="22"/>
          <w:szCs w:val="22"/>
          <w:lang w:val="it-IT"/>
        </w:rPr>
        <w:t xml:space="preserve"> che, vivendo in mezzo al mondo, si fa portavoce dell’invito universale a partecipare alla </w:t>
      </w:r>
      <w:proofErr w:type="spellStart"/>
      <w:r w:rsidR="00560337" w:rsidRPr="0050335E">
        <w:rPr>
          <w:i/>
          <w:iCs/>
          <w:color w:val="000000"/>
          <w:sz w:val="22"/>
          <w:szCs w:val="22"/>
          <w:lang w:val="it-IT"/>
        </w:rPr>
        <w:t>Missio</w:t>
      </w:r>
      <w:proofErr w:type="spellEnd"/>
      <w:r w:rsidR="00560337" w:rsidRPr="0050335E">
        <w:rPr>
          <w:i/>
          <w:iCs/>
          <w:color w:val="000000"/>
          <w:sz w:val="22"/>
          <w:szCs w:val="22"/>
          <w:lang w:val="it-IT"/>
        </w:rPr>
        <w:t xml:space="preserve"> Dei</w:t>
      </w:r>
      <w:r w:rsidR="00560337" w:rsidRPr="0050335E">
        <w:rPr>
          <w:color w:val="000000"/>
          <w:sz w:val="22"/>
          <w:szCs w:val="22"/>
          <w:lang w:val="it-IT"/>
        </w:rPr>
        <w:t xml:space="preserve">. La missione così compresa diventa un invito a scoprire la verità nella condivisa ricerca della grazia di Dio. In questo modo il dialogo assume una </w:t>
      </w:r>
      <w:r w:rsidR="00560337" w:rsidRPr="0050335E">
        <w:rPr>
          <w:i/>
          <w:iCs/>
          <w:color w:val="000000"/>
          <w:sz w:val="22"/>
          <w:szCs w:val="22"/>
          <w:lang w:val="it-IT"/>
        </w:rPr>
        <w:t>dimensione profetica</w:t>
      </w:r>
      <w:r w:rsidR="00560337" w:rsidRPr="0050335E">
        <w:rPr>
          <w:iCs/>
          <w:color w:val="000000"/>
          <w:sz w:val="22"/>
          <w:szCs w:val="22"/>
          <w:lang w:val="it-IT"/>
        </w:rPr>
        <w:t>,</w:t>
      </w:r>
      <w:r w:rsidR="00560337" w:rsidRPr="0050335E">
        <w:rPr>
          <w:color w:val="000000"/>
          <w:sz w:val="22"/>
          <w:szCs w:val="22"/>
          <w:lang w:val="it-IT"/>
        </w:rPr>
        <w:t xml:space="preserve"> che porta alla luce come la misteriosa partecipazione al </w:t>
      </w:r>
      <w:r w:rsidR="00560337" w:rsidRPr="0050335E">
        <w:rPr>
          <w:i/>
          <w:iCs/>
          <w:color w:val="000000"/>
          <w:sz w:val="22"/>
          <w:szCs w:val="22"/>
          <w:lang w:val="it-IT"/>
        </w:rPr>
        <w:t>pathos di Dio</w:t>
      </w:r>
      <w:r w:rsidR="00560337" w:rsidRPr="0050335E">
        <w:rPr>
          <w:color w:val="000000"/>
          <w:sz w:val="22"/>
          <w:szCs w:val="22"/>
          <w:lang w:val="it-IT"/>
        </w:rPr>
        <w:t xml:space="preserve"> cambia e rinnova coloro che vi sono coinvolti (A. J. </w:t>
      </w:r>
      <w:proofErr w:type="spellStart"/>
      <w:r w:rsidR="00560337" w:rsidRPr="0050335E">
        <w:rPr>
          <w:color w:val="000000"/>
          <w:sz w:val="22"/>
          <w:szCs w:val="22"/>
          <w:lang w:val="it-IT"/>
        </w:rPr>
        <w:t>Heschel</w:t>
      </w:r>
      <w:proofErr w:type="spellEnd"/>
      <w:r w:rsidR="00560337" w:rsidRPr="0050335E">
        <w:rPr>
          <w:color w:val="000000"/>
          <w:sz w:val="22"/>
          <w:szCs w:val="22"/>
          <w:lang w:val="it-IT"/>
        </w:rPr>
        <w:t xml:space="preserve">). Grazie all’ospitalità e al coinvolgimento compassionevole nella vita degli altri, cioè ai luoghi pervasi dalla presenza dello Spirito Santo, la comunità di fede approfondisce il significato della propria memoria e tradizione attraverso un’umile reciprocità e un sincero ascolto. Nel dialogo è insito quindi un paradosso, secondo il quale l’apertura a ciò che è sconosciuto e inaspettato permette di rinnovare il senso della propria memoria di origine. </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Per questa ragione </w:t>
      </w:r>
      <w:proofErr w:type="spellStart"/>
      <w:r w:rsidRPr="0050335E">
        <w:rPr>
          <w:color w:val="000000"/>
          <w:sz w:val="22"/>
          <w:szCs w:val="22"/>
          <w:lang w:val="it-IT"/>
        </w:rPr>
        <w:t>Barnes</w:t>
      </w:r>
      <w:proofErr w:type="spellEnd"/>
      <w:r w:rsidRPr="0050335E">
        <w:rPr>
          <w:color w:val="000000"/>
          <w:sz w:val="22"/>
          <w:szCs w:val="22"/>
          <w:lang w:val="it-IT"/>
        </w:rPr>
        <w:t xml:space="preserve">, nella sua ricerca, pone attenzione più allo stile con cui la chiesa si approccia agli altri che al messaggio che essa ha da trasmettere: questo cambiamento deve portare la chiesa al recupero di quell’azione originaria con cui la Trinità continua a trasformare il mondo. La chiesa partecipa a questa missione, che prende avvio dal proferimento della Parola e dall’invio dello Spirito, crescendo nella più profonda comprensione del progetto provvidenziale di Dio e acquisendo sempre più chiaramente la consapevolezza di essere chiamata non già ad elaborare una strategia di conversione delle anime o di </w:t>
      </w:r>
      <w:proofErr w:type="spellStart"/>
      <w:r w:rsidRPr="0050335E">
        <w:rPr>
          <w:i/>
          <w:iCs/>
          <w:color w:val="000000"/>
          <w:sz w:val="22"/>
          <w:szCs w:val="22"/>
          <w:lang w:val="it-IT"/>
        </w:rPr>
        <w:t>plantatio</w:t>
      </w:r>
      <w:proofErr w:type="spellEnd"/>
      <w:r w:rsidRPr="0050335E">
        <w:rPr>
          <w:i/>
          <w:iCs/>
          <w:color w:val="000000"/>
          <w:sz w:val="22"/>
          <w:szCs w:val="22"/>
          <w:lang w:val="it-IT"/>
        </w:rPr>
        <w:t xml:space="preserve"> </w:t>
      </w:r>
      <w:proofErr w:type="spellStart"/>
      <w:r w:rsidRPr="0050335E">
        <w:rPr>
          <w:i/>
          <w:iCs/>
          <w:color w:val="000000"/>
          <w:sz w:val="22"/>
          <w:szCs w:val="22"/>
          <w:lang w:val="it-IT"/>
        </w:rPr>
        <w:t>ecclesiae</w:t>
      </w:r>
      <w:proofErr w:type="spellEnd"/>
      <w:r w:rsidRPr="0050335E">
        <w:rPr>
          <w:color w:val="000000"/>
          <w:sz w:val="22"/>
          <w:szCs w:val="22"/>
          <w:lang w:val="it-IT"/>
        </w:rPr>
        <w:t>, ma a quell’</w:t>
      </w:r>
      <w:r w:rsidRPr="0050335E">
        <w:rPr>
          <w:i/>
          <w:iCs/>
          <w:color w:val="000000"/>
          <w:sz w:val="22"/>
          <w:szCs w:val="22"/>
          <w:lang w:val="it-IT"/>
        </w:rPr>
        <w:t xml:space="preserve">ospitalità teologica </w:t>
      </w:r>
      <w:r w:rsidRPr="0050335E">
        <w:rPr>
          <w:color w:val="000000"/>
          <w:sz w:val="22"/>
          <w:szCs w:val="22"/>
          <w:lang w:val="it-IT"/>
        </w:rPr>
        <w:t xml:space="preserve">dell’altro che sola può rispecchiare e corrispondere all’antecedente movimento di Dio verso l’intera umanità. In questa prospettiva la teologia del dialogo assume una posizione fondamentale perché riflette sul divino mistero in cui l’accoglienza e l’ospitalità di Dio danno inizio al dialogo di salvezza. La missione della chiesa non consiste dunque nel custodire gelosamente le verità rivelate, ma nel partecipare </w:t>
      </w:r>
      <w:r w:rsidRPr="0050335E">
        <w:rPr>
          <w:i/>
          <w:iCs/>
          <w:color w:val="000000"/>
          <w:sz w:val="22"/>
          <w:szCs w:val="22"/>
          <w:lang w:val="it-IT"/>
        </w:rPr>
        <w:t>attivamente</w:t>
      </w:r>
      <w:r w:rsidRPr="0050335E">
        <w:rPr>
          <w:color w:val="000000"/>
          <w:sz w:val="22"/>
          <w:szCs w:val="22"/>
          <w:lang w:val="it-IT"/>
        </w:rPr>
        <w:t xml:space="preserve"> e </w:t>
      </w:r>
      <w:r w:rsidRPr="0050335E">
        <w:rPr>
          <w:i/>
          <w:iCs/>
          <w:color w:val="000000"/>
          <w:sz w:val="22"/>
          <w:szCs w:val="22"/>
          <w:lang w:val="it-IT"/>
        </w:rPr>
        <w:t>passivamente</w:t>
      </w:r>
      <w:r w:rsidRPr="0050335E">
        <w:rPr>
          <w:color w:val="000000"/>
          <w:sz w:val="22"/>
          <w:szCs w:val="22"/>
          <w:lang w:val="it-IT"/>
        </w:rPr>
        <w:t xml:space="preserve"> all’originario colloquio che vuole coinvolgere ogni creatura. «L’essere umano afferma di conoscere Dio come divino mistero non perché Dio ha compiuto una sorta di </w:t>
      </w:r>
      <w:r w:rsidRPr="0050335E">
        <w:rPr>
          <w:i/>
          <w:iCs/>
          <w:color w:val="000000"/>
          <w:sz w:val="22"/>
          <w:szCs w:val="22"/>
          <w:lang w:val="it-IT"/>
        </w:rPr>
        <w:t>transfer di conoscenza</w:t>
      </w:r>
      <w:r w:rsidRPr="0050335E">
        <w:rPr>
          <w:color w:val="000000"/>
          <w:sz w:val="22"/>
          <w:szCs w:val="22"/>
          <w:lang w:val="it-IT"/>
        </w:rPr>
        <w:t>, ma perché Dio rende conoscibile Dio nella chiesa attraverso la vivificante missione della Parola e dello Spirito. In questo senso la teologia del dialogo è niente meno che la teologia trinitaria dell’autorivelazione di Dio» (49).</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Questa impostazione centrale di </w:t>
      </w:r>
      <w:proofErr w:type="spellStart"/>
      <w:r w:rsidRPr="0050335E">
        <w:rPr>
          <w:color w:val="000000"/>
          <w:sz w:val="22"/>
          <w:szCs w:val="22"/>
          <w:lang w:val="it-IT"/>
        </w:rPr>
        <w:t>Barnes</w:t>
      </w:r>
      <w:proofErr w:type="spellEnd"/>
      <w:r w:rsidRPr="0050335E">
        <w:rPr>
          <w:color w:val="000000"/>
          <w:sz w:val="22"/>
          <w:szCs w:val="22"/>
          <w:lang w:val="it-IT"/>
        </w:rPr>
        <w:t xml:space="preserve"> viene poi sviluppata e approfondita grazie ad un interessante confronto con pensatori come A. J. </w:t>
      </w:r>
      <w:proofErr w:type="spellStart"/>
      <w:r w:rsidRPr="0050335E">
        <w:rPr>
          <w:color w:val="000000"/>
          <w:sz w:val="22"/>
          <w:szCs w:val="22"/>
          <w:lang w:val="it-IT"/>
        </w:rPr>
        <w:t>Heschel</w:t>
      </w:r>
      <w:proofErr w:type="spellEnd"/>
      <w:r w:rsidRPr="0050335E">
        <w:rPr>
          <w:color w:val="000000"/>
          <w:sz w:val="22"/>
          <w:szCs w:val="22"/>
          <w:lang w:val="it-IT"/>
        </w:rPr>
        <w:t xml:space="preserve">, M. </w:t>
      </w:r>
      <w:proofErr w:type="spellStart"/>
      <w:r w:rsidRPr="0050335E">
        <w:rPr>
          <w:color w:val="000000"/>
          <w:sz w:val="22"/>
          <w:szCs w:val="22"/>
          <w:lang w:val="it-IT"/>
        </w:rPr>
        <w:t>Buber</w:t>
      </w:r>
      <w:proofErr w:type="spellEnd"/>
      <w:r w:rsidRPr="0050335E">
        <w:rPr>
          <w:color w:val="000000"/>
          <w:sz w:val="22"/>
          <w:szCs w:val="22"/>
          <w:lang w:val="it-IT"/>
        </w:rPr>
        <w:t xml:space="preserve">, W. Benjamin, E. </w:t>
      </w:r>
      <w:proofErr w:type="spellStart"/>
      <w:r w:rsidRPr="0050335E">
        <w:rPr>
          <w:color w:val="000000"/>
          <w:sz w:val="22"/>
          <w:szCs w:val="22"/>
          <w:lang w:val="it-IT"/>
        </w:rPr>
        <w:t>Levinas</w:t>
      </w:r>
      <w:proofErr w:type="spellEnd"/>
      <w:r w:rsidRPr="0050335E">
        <w:rPr>
          <w:color w:val="000000"/>
          <w:sz w:val="22"/>
          <w:szCs w:val="22"/>
          <w:lang w:val="it-IT"/>
        </w:rPr>
        <w:t xml:space="preserve">, E. Stein, K. </w:t>
      </w:r>
      <w:proofErr w:type="spellStart"/>
      <w:r w:rsidRPr="0050335E">
        <w:rPr>
          <w:color w:val="000000"/>
          <w:sz w:val="22"/>
          <w:szCs w:val="22"/>
          <w:lang w:val="it-IT"/>
        </w:rPr>
        <w:t>Rahner</w:t>
      </w:r>
      <w:proofErr w:type="spellEnd"/>
      <w:r w:rsidRPr="0050335E">
        <w:rPr>
          <w:color w:val="000000"/>
          <w:sz w:val="22"/>
          <w:szCs w:val="22"/>
          <w:lang w:val="it-IT"/>
        </w:rPr>
        <w:t xml:space="preserve">, P. </w:t>
      </w:r>
      <w:proofErr w:type="spellStart"/>
      <w:r w:rsidRPr="0050335E">
        <w:rPr>
          <w:color w:val="000000"/>
          <w:sz w:val="22"/>
          <w:szCs w:val="22"/>
          <w:lang w:val="it-IT"/>
        </w:rPr>
        <w:t>Ricoeur</w:t>
      </w:r>
      <w:proofErr w:type="spellEnd"/>
      <w:r w:rsidRPr="0050335E">
        <w:rPr>
          <w:color w:val="000000"/>
          <w:sz w:val="22"/>
          <w:szCs w:val="22"/>
          <w:lang w:val="it-IT"/>
        </w:rPr>
        <w:t>, da cui l’A. evince la necessità di applicare alla teologia del dialogo categorie come alterità, profezia, compassione, empatia. La riflessione su questi concetti non solo aiuta a comprendere meglio il sorprendente modo di agire di Dio, ma conduce altresì all’adozione di un nuovo modo di comunicare la fede. La perseveranza, la pazienza, l’empatia sono fondamentali per la missione della chiesa perché, lungi dal rappresentare semplici strumenti per lo sviluppo del dialogo, predispongono l’uomo ad essere consono alla modalità con cui Dio chiama tutti alla vita di amicizia e al mutuo scambio.</w:t>
      </w:r>
    </w:p>
    <w:p w:rsidR="00560337" w:rsidRPr="0050335E" w:rsidRDefault="00560337" w:rsidP="00560337">
      <w:pPr>
        <w:pStyle w:val="Nessunaspaziatura"/>
        <w:spacing w:line="240" w:lineRule="auto"/>
        <w:rPr>
          <w:color w:val="000000"/>
          <w:sz w:val="22"/>
          <w:szCs w:val="22"/>
          <w:lang w:val="it-IT"/>
        </w:rPr>
      </w:pPr>
      <w:r w:rsidRPr="0050335E">
        <w:rPr>
          <w:color w:val="000000"/>
          <w:sz w:val="22"/>
          <w:szCs w:val="22"/>
          <w:lang w:val="it-IT"/>
        </w:rPr>
        <w:t xml:space="preserve">Il saggio di </w:t>
      </w:r>
      <w:proofErr w:type="spellStart"/>
      <w:r w:rsidRPr="0050335E">
        <w:rPr>
          <w:color w:val="000000"/>
          <w:sz w:val="22"/>
          <w:szCs w:val="22"/>
          <w:lang w:val="it-IT"/>
        </w:rPr>
        <w:t>Barnes</w:t>
      </w:r>
      <w:proofErr w:type="spellEnd"/>
      <w:r w:rsidRPr="0050335E">
        <w:rPr>
          <w:color w:val="000000"/>
          <w:sz w:val="22"/>
          <w:szCs w:val="22"/>
          <w:lang w:val="it-IT"/>
        </w:rPr>
        <w:t xml:space="preserve"> offre stimolanti riflessioni che incoraggiano a pensare il rapporto con l’altro come un luogo dell’effettivo incontro con Dio. Resta nondimeno da segnalare una certa difficoltà di questa teologia del dialogo a fare i conti con la singolarità di Cristo. Per </w:t>
      </w:r>
      <w:proofErr w:type="spellStart"/>
      <w:r w:rsidRPr="0050335E">
        <w:rPr>
          <w:color w:val="000000"/>
          <w:sz w:val="22"/>
          <w:szCs w:val="22"/>
          <w:lang w:val="it-IT"/>
        </w:rPr>
        <w:t>Barnes</w:t>
      </w:r>
      <w:proofErr w:type="spellEnd"/>
      <w:r w:rsidRPr="0050335E">
        <w:rPr>
          <w:color w:val="000000"/>
          <w:sz w:val="22"/>
          <w:szCs w:val="22"/>
          <w:lang w:val="it-IT"/>
        </w:rPr>
        <w:t xml:space="preserve"> la mediazione cristologica si realizza soprattutto in due momenti: in un processo di intensificazione e di spostamento. «Cristo intensifica l’appartenenza al posto </w:t>
      </w:r>
      <w:r w:rsidRPr="0050335E">
        <w:rPr>
          <w:i/>
          <w:iCs/>
          <w:color w:val="000000"/>
          <w:sz w:val="22"/>
          <w:szCs w:val="22"/>
          <w:lang w:val="it-IT"/>
        </w:rPr>
        <w:t>in mezzo alle cose</w:t>
      </w:r>
      <w:r w:rsidRPr="0050335E">
        <w:rPr>
          <w:color w:val="000000"/>
          <w:sz w:val="22"/>
          <w:szCs w:val="22"/>
          <w:lang w:val="it-IT"/>
        </w:rPr>
        <w:t xml:space="preserve"> e sposta il senso del mistero, portando il cristiano altrove e provocando nello Spirito un modo di vivere e imparare che orienta verso l’</w:t>
      </w:r>
      <w:proofErr w:type="spellStart"/>
      <w:r w:rsidRPr="0050335E">
        <w:rPr>
          <w:color w:val="000000"/>
          <w:sz w:val="22"/>
          <w:szCs w:val="22"/>
          <w:lang w:val="it-IT"/>
        </w:rPr>
        <w:t>eschaton</w:t>
      </w:r>
      <w:proofErr w:type="spellEnd"/>
      <w:r w:rsidRPr="0050335E">
        <w:rPr>
          <w:color w:val="000000"/>
          <w:sz w:val="22"/>
          <w:szCs w:val="22"/>
          <w:lang w:val="it-IT"/>
        </w:rPr>
        <w:t xml:space="preserve"> e la verità delle origini, due poli differenziati ma non divisi» (91). Entrambi i momenti qualificano la fede cristiana in quanto la aprono alla fiduciosa e rispettosa accoglienza dell’altro: sia quello presente </w:t>
      </w:r>
      <w:r w:rsidRPr="0050335E">
        <w:rPr>
          <w:i/>
          <w:iCs/>
          <w:color w:val="000000"/>
          <w:sz w:val="22"/>
          <w:szCs w:val="22"/>
          <w:lang w:val="it-IT"/>
        </w:rPr>
        <w:t>in mezzo alle co</w:t>
      </w:r>
      <w:r w:rsidRPr="0050335E">
        <w:rPr>
          <w:color w:val="000000"/>
          <w:sz w:val="22"/>
          <w:szCs w:val="22"/>
          <w:lang w:val="it-IT"/>
        </w:rPr>
        <w:t>se sia quello futuro, ancora sconosciuto, ma già coinvolto dal mistero divino. Detto in altri termini, Cristo è colui che aiuta a vivere la dialettica fra l’</w:t>
      </w:r>
      <w:proofErr w:type="spellStart"/>
      <w:r w:rsidRPr="0050335E">
        <w:rPr>
          <w:color w:val="000000"/>
          <w:sz w:val="22"/>
          <w:szCs w:val="22"/>
          <w:lang w:val="it-IT"/>
        </w:rPr>
        <w:t>ipseità</w:t>
      </w:r>
      <w:proofErr w:type="spellEnd"/>
      <w:r w:rsidRPr="0050335E">
        <w:rPr>
          <w:color w:val="000000"/>
          <w:sz w:val="22"/>
          <w:szCs w:val="22"/>
          <w:lang w:val="it-IT"/>
        </w:rPr>
        <w:t xml:space="preserve"> e l’alterità, cioè ad essere fedele a ciò che è dato, ma anche ospitale verso ciò che è diverso e celato. La preoccupazione di fondo è quella di non ridurre Cristo ad un simbolo totalizzante che racchiuderebbe in sé ogni sapere religioso. Di conseguenza, non il riferimento diretto a Lui, ma il riferimento agli altri, che Lui rende possibile, offre una forma riuscita all’esistenza umana, cioè una forma </w:t>
      </w:r>
      <w:r w:rsidRPr="0050335E">
        <w:rPr>
          <w:i/>
          <w:iCs/>
          <w:color w:val="000000"/>
          <w:sz w:val="22"/>
          <w:szCs w:val="22"/>
          <w:lang w:val="it-IT"/>
        </w:rPr>
        <w:t>differenziata</w:t>
      </w:r>
      <w:r w:rsidRPr="0050335E">
        <w:rPr>
          <w:color w:val="000000"/>
          <w:sz w:val="22"/>
          <w:szCs w:val="22"/>
          <w:lang w:val="it-IT"/>
        </w:rPr>
        <w:t xml:space="preserve"> e </w:t>
      </w:r>
      <w:r w:rsidRPr="0050335E">
        <w:rPr>
          <w:i/>
          <w:iCs/>
          <w:color w:val="000000"/>
          <w:sz w:val="22"/>
          <w:szCs w:val="22"/>
          <w:lang w:val="it-IT"/>
        </w:rPr>
        <w:t>relazionale</w:t>
      </w:r>
      <w:r w:rsidRPr="0050335E">
        <w:rPr>
          <w:color w:val="000000"/>
          <w:sz w:val="22"/>
          <w:szCs w:val="22"/>
          <w:lang w:val="it-IT"/>
        </w:rPr>
        <w:t xml:space="preserve">. «L’unità della vita cristiana va raggiunta attraverso le pratiche di fede che emergono dalla matrice ebraica, cioè da un’altra comunità di fede, e che allo stesso tempo ricevono un nuovo interesse ed una nuova energia virtuosa dal mistero pasquale mentre cercano di comunicare con le altre simili sorgenti della sapienza vivificante» (86). Ma la vita cristiana perviene alla sua verità grazie all’ospitalità dell’altro oppure perché in questo atto di accoglienza fraterna realizza concretamente l’amore di e per Cristo in cui si è rivelato definitivamente il Padre di tutti? Per la fede cristiana Gesù ci rende capaci di ospitare gli </w:t>
      </w:r>
      <w:r w:rsidRPr="0050335E">
        <w:rPr>
          <w:color w:val="000000"/>
          <w:sz w:val="22"/>
          <w:szCs w:val="22"/>
          <w:lang w:val="it-IT"/>
        </w:rPr>
        <w:lastRenderedPageBreak/>
        <w:t xml:space="preserve">altri perché nel suo essere Figlio </w:t>
      </w:r>
      <w:r w:rsidRPr="0050335E">
        <w:rPr>
          <w:i/>
          <w:iCs/>
          <w:color w:val="000000"/>
          <w:sz w:val="22"/>
          <w:szCs w:val="22"/>
          <w:lang w:val="it-IT"/>
        </w:rPr>
        <w:t>ospita</w:t>
      </w:r>
      <w:r w:rsidRPr="0050335E">
        <w:rPr>
          <w:color w:val="000000"/>
          <w:sz w:val="22"/>
          <w:szCs w:val="22"/>
          <w:lang w:val="it-IT"/>
        </w:rPr>
        <w:t xml:space="preserve"> pienamente la presenza dell’Altro/Padre. Solo nella trama della vita quotidiana il cristiano scopre questa singolarità unica di Gesù che gli insegna a riconoscere l’altro come fratello. </w:t>
      </w:r>
    </w:p>
    <w:p w:rsidR="00560337" w:rsidRPr="0050335E" w:rsidRDefault="00560337" w:rsidP="00560337">
      <w:pPr>
        <w:jc w:val="both"/>
        <w:rPr>
          <w:sz w:val="22"/>
          <w:szCs w:val="22"/>
        </w:rPr>
      </w:pPr>
      <w:bookmarkStart w:id="0" w:name="_GoBack"/>
      <w:bookmarkEnd w:id="0"/>
    </w:p>
    <w:sectPr w:rsidR="00560337" w:rsidRPr="005033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68" w:rsidRDefault="00070F68" w:rsidP="007B13A3">
      <w:r>
        <w:separator/>
      </w:r>
    </w:p>
  </w:endnote>
  <w:endnote w:type="continuationSeparator" w:id="0">
    <w:p w:rsidR="00070F68" w:rsidRDefault="00070F68" w:rsidP="007B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68" w:rsidRDefault="00070F68" w:rsidP="007B13A3">
      <w:r>
        <w:separator/>
      </w:r>
    </w:p>
  </w:footnote>
  <w:footnote w:type="continuationSeparator" w:id="0">
    <w:p w:rsidR="00070F68" w:rsidRDefault="00070F68" w:rsidP="007B1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37"/>
    <w:rsid w:val="00070F68"/>
    <w:rsid w:val="002120CF"/>
    <w:rsid w:val="00312710"/>
    <w:rsid w:val="0050335E"/>
    <w:rsid w:val="00560337"/>
    <w:rsid w:val="007B13A3"/>
    <w:rsid w:val="00D87C2D"/>
    <w:rsid w:val="00ED6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3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italiano articolo"/>
    <w:uiPriority w:val="1"/>
    <w:qFormat/>
    <w:rsid w:val="00560337"/>
    <w:pPr>
      <w:spacing w:after="0" w:line="360" w:lineRule="auto"/>
      <w:jc w:val="both"/>
    </w:pPr>
    <w:rPr>
      <w:rFonts w:ascii="Times New Roman" w:eastAsia="MS Mincho" w:hAnsi="Times New Roman" w:cs="Times New Roman"/>
      <w:sz w:val="24"/>
      <w:szCs w:val="24"/>
      <w:lang w:val="pl-PL" w:eastAsia="it-IT"/>
    </w:rPr>
  </w:style>
  <w:style w:type="character" w:customStyle="1" w:styleId="apple-converted-space">
    <w:name w:val="apple-converted-space"/>
    <w:rsid w:val="00560337"/>
  </w:style>
  <w:style w:type="paragraph" w:customStyle="1" w:styleId="Standard">
    <w:name w:val="Standard"/>
    <w:rsid w:val="007B13A3"/>
    <w:pPr>
      <w:suppressAutoHyphens/>
      <w:autoSpaceDN w:val="0"/>
      <w:spacing w:after="0" w:line="240" w:lineRule="auto"/>
      <w:textAlignment w:val="baseline"/>
    </w:pPr>
    <w:rPr>
      <w:rFonts w:ascii="Palatino" w:eastAsia="SimSun" w:hAnsi="Palatino" w:cs="Lucida Sans"/>
      <w:kern w:val="3"/>
      <w:sz w:val="24"/>
      <w:szCs w:val="24"/>
      <w:lang w:eastAsia="zh-CN" w:bidi="hi-IN"/>
    </w:rPr>
  </w:style>
  <w:style w:type="character" w:styleId="Rimandonotaapidipagina">
    <w:name w:val="footnote reference"/>
    <w:basedOn w:val="Carpredefinitoparagrafo"/>
    <w:rsid w:val="007B13A3"/>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3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italiano articolo"/>
    <w:uiPriority w:val="1"/>
    <w:qFormat/>
    <w:rsid w:val="00560337"/>
    <w:pPr>
      <w:spacing w:after="0" w:line="360" w:lineRule="auto"/>
      <w:jc w:val="both"/>
    </w:pPr>
    <w:rPr>
      <w:rFonts w:ascii="Times New Roman" w:eastAsia="MS Mincho" w:hAnsi="Times New Roman" w:cs="Times New Roman"/>
      <w:sz w:val="24"/>
      <w:szCs w:val="24"/>
      <w:lang w:val="pl-PL" w:eastAsia="it-IT"/>
    </w:rPr>
  </w:style>
  <w:style w:type="character" w:customStyle="1" w:styleId="apple-converted-space">
    <w:name w:val="apple-converted-space"/>
    <w:rsid w:val="00560337"/>
  </w:style>
  <w:style w:type="paragraph" w:customStyle="1" w:styleId="Standard">
    <w:name w:val="Standard"/>
    <w:rsid w:val="007B13A3"/>
    <w:pPr>
      <w:suppressAutoHyphens/>
      <w:autoSpaceDN w:val="0"/>
      <w:spacing w:after="0" w:line="240" w:lineRule="auto"/>
      <w:textAlignment w:val="baseline"/>
    </w:pPr>
    <w:rPr>
      <w:rFonts w:ascii="Palatino" w:eastAsia="SimSun" w:hAnsi="Palatino" w:cs="Lucida Sans"/>
      <w:kern w:val="3"/>
      <w:sz w:val="24"/>
      <w:szCs w:val="24"/>
      <w:lang w:eastAsia="zh-CN" w:bidi="hi-IN"/>
    </w:rPr>
  </w:style>
  <w:style w:type="character" w:styleId="Rimandonotaapidipagina">
    <w:name w:val="footnote reference"/>
    <w:basedOn w:val="Carpredefinitoparagrafo"/>
    <w:rsid w:val="007B13A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12932</Words>
  <Characters>73714</Characters>
  <Application>Microsoft Office Word</Application>
  <DocSecurity>0</DocSecurity>
  <Lines>614</Lines>
  <Paragraphs>172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2024-02-21T09:34:00Z</dcterms:created>
  <dcterms:modified xsi:type="dcterms:W3CDTF">2024-02-21T10:23:00Z</dcterms:modified>
</cp:coreProperties>
</file>