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63D" w:rsidRPr="00DA06FE" w:rsidRDefault="00DA06FE" w:rsidP="00DA0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aps/>
        </w:rPr>
      </w:pPr>
      <w:r w:rsidRPr="00DA06FE">
        <w:rPr>
          <w:b/>
          <w:caps/>
        </w:rPr>
        <w:t>FACOLTà TEOLOGICA DELL’ITALIA SETTENTRIONALE A.A. 2022-2023</w:t>
      </w:r>
    </w:p>
    <w:p w:rsidR="00DA06FE" w:rsidRDefault="00DA06FE"/>
    <w:p w:rsidR="00DA06FE" w:rsidRDefault="00DA06FE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L</w:t>
      </w:r>
      <w:proofErr w:type="gramStart"/>
      <w:r>
        <w:rPr>
          <w:b/>
          <w:color w:val="000000"/>
          <w:u w:val="single"/>
        </w:rPr>
        <w:t>’“</w:t>
      </w:r>
      <w:proofErr w:type="gramEnd"/>
      <w:r>
        <w:rPr>
          <w:b/>
          <w:color w:val="000000"/>
          <w:u w:val="single"/>
        </w:rPr>
        <w:t>ebreo” Paolo. Riflessioni sulla pertinenza di un nuovo paradigma ermeneutico</w:t>
      </w:r>
    </w:p>
    <w:p w:rsidR="00DA06FE" w:rsidRDefault="00DA06FE">
      <w:pPr>
        <w:rPr>
          <w:b/>
          <w:color w:val="000000"/>
          <w:u w:val="single"/>
        </w:rPr>
      </w:pPr>
    </w:p>
    <w:p w:rsidR="00DA06FE" w:rsidRDefault="00DA06FE">
      <w:pPr>
        <w:rPr>
          <w:color w:val="000000"/>
        </w:rPr>
      </w:pPr>
      <w:r>
        <w:rPr>
          <w:color w:val="000000"/>
        </w:rPr>
        <w:t>PROGRAMMA D’ESAME</w:t>
      </w:r>
      <w:r w:rsidR="00876A0D">
        <w:rPr>
          <w:color w:val="000000"/>
        </w:rPr>
        <w:t xml:space="preserve"> </w:t>
      </w:r>
    </w:p>
    <w:p w:rsidR="00DA06FE" w:rsidRDefault="00DA06FE">
      <w:pPr>
        <w:rPr>
          <w:color w:val="000000"/>
        </w:rPr>
      </w:pPr>
    </w:p>
    <w:p w:rsidR="00DA06FE" w:rsidRDefault="00DA06FE">
      <w:pPr>
        <w:rPr>
          <w:color w:val="000000"/>
        </w:rPr>
      </w:pPr>
      <w:r>
        <w:rPr>
          <w:color w:val="000000"/>
        </w:rPr>
        <w:t>1 PARTI OBBLIGATORIE PER TUTTI</w:t>
      </w:r>
    </w:p>
    <w:p w:rsidR="00DA06FE" w:rsidRDefault="00DA06FE" w:rsidP="00DA06FE">
      <w:pPr>
        <w:ind w:firstLine="708"/>
        <w:rPr>
          <w:color w:val="000000"/>
        </w:rPr>
      </w:pPr>
      <w:r>
        <w:rPr>
          <w:color w:val="000000"/>
        </w:rPr>
        <w:t>1a le “prospettive” dell’esegesi paolina.</w:t>
      </w:r>
    </w:p>
    <w:p w:rsidR="00DA06FE" w:rsidRDefault="00DA06FE" w:rsidP="00DA06FE">
      <w:pPr>
        <w:ind w:firstLine="708"/>
        <w:rPr>
          <w:i/>
          <w:color w:val="000000"/>
        </w:rPr>
      </w:pPr>
      <w:r>
        <w:rPr>
          <w:color w:val="000000"/>
        </w:rPr>
        <w:t xml:space="preserve">1b </w:t>
      </w:r>
      <w:r w:rsidR="00876A0D">
        <w:rPr>
          <w:color w:val="000000"/>
        </w:rPr>
        <w:t xml:space="preserve">il concetto di </w:t>
      </w:r>
      <w:proofErr w:type="spellStart"/>
      <w:r w:rsidR="00876A0D">
        <w:rPr>
          <w:i/>
          <w:color w:val="000000"/>
        </w:rPr>
        <w:t>adiaphoron</w:t>
      </w:r>
      <w:proofErr w:type="spellEnd"/>
      <w:r w:rsidR="00876A0D">
        <w:rPr>
          <w:color w:val="000000"/>
        </w:rPr>
        <w:t xml:space="preserve">: </w:t>
      </w:r>
      <w:r>
        <w:rPr>
          <w:color w:val="000000"/>
        </w:rPr>
        <w:t xml:space="preserve">1Cor 1,17-24 e </w:t>
      </w:r>
      <w:r w:rsidR="00876A0D">
        <w:rPr>
          <w:color w:val="000000"/>
        </w:rPr>
        <w:t>altri testi</w:t>
      </w:r>
    </w:p>
    <w:p w:rsidR="00DA06FE" w:rsidRDefault="00DA06FE" w:rsidP="00DA06FE">
      <w:pPr>
        <w:ind w:firstLine="708"/>
        <w:rPr>
          <w:color w:val="000000"/>
        </w:rPr>
      </w:pPr>
      <w:r>
        <w:rPr>
          <w:color w:val="000000"/>
        </w:rPr>
        <w:t>1c il conflitto di Antiochia e l’assemblea di Gerusalemme. Rapporto tra Galati e Atti</w:t>
      </w:r>
    </w:p>
    <w:p w:rsidR="00DA06FE" w:rsidRDefault="00733059" w:rsidP="00DA06FE">
      <w:pPr>
        <w:ind w:firstLine="708"/>
        <w:rPr>
          <w:color w:val="000000"/>
        </w:rPr>
      </w:pPr>
      <w:r>
        <w:rPr>
          <w:color w:val="000000"/>
        </w:rPr>
        <w:t xml:space="preserve">1d </w:t>
      </w:r>
      <w:proofErr w:type="spellStart"/>
      <w:r>
        <w:rPr>
          <w:color w:val="000000"/>
        </w:rPr>
        <w:t>Rm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capp</w:t>
      </w:r>
      <w:proofErr w:type="spellEnd"/>
      <w:r>
        <w:rPr>
          <w:color w:val="000000"/>
        </w:rPr>
        <w:t>. 9-11: struttura generale. Punti principali e dibattuti in</w:t>
      </w:r>
      <w:r w:rsidR="005C12AE">
        <w:rPr>
          <w:color w:val="000000"/>
        </w:rPr>
        <w:t xml:space="preserve"> 11,25-32</w:t>
      </w:r>
    </w:p>
    <w:p w:rsidR="00DA06FE" w:rsidRPr="00733059" w:rsidRDefault="00733059" w:rsidP="00DA06FE">
      <w:pPr>
        <w:ind w:firstLine="708"/>
        <w:rPr>
          <w:color w:val="000000"/>
        </w:rPr>
      </w:pPr>
      <w:r>
        <w:rPr>
          <w:color w:val="000000"/>
        </w:rPr>
        <w:t>1e Cristo “</w:t>
      </w:r>
      <w:proofErr w:type="spellStart"/>
      <w:r>
        <w:rPr>
          <w:i/>
          <w:color w:val="000000"/>
        </w:rPr>
        <w:t>telos</w:t>
      </w:r>
      <w:proofErr w:type="spellEnd"/>
      <w:r>
        <w:rPr>
          <w:color w:val="000000"/>
        </w:rPr>
        <w:t xml:space="preserve">” della Legge in </w:t>
      </w:r>
      <w:proofErr w:type="spellStart"/>
      <w:r>
        <w:rPr>
          <w:color w:val="000000"/>
        </w:rPr>
        <w:t>Rm</w:t>
      </w:r>
      <w:proofErr w:type="spellEnd"/>
      <w:r>
        <w:rPr>
          <w:color w:val="000000"/>
        </w:rPr>
        <w:t xml:space="preserve"> 9,30 – 10,13</w:t>
      </w:r>
    </w:p>
    <w:p w:rsidR="00DA06FE" w:rsidRDefault="00DA06FE" w:rsidP="00DA06FE">
      <w:pPr>
        <w:ind w:firstLine="708"/>
        <w:rPr>
          <w:color w:val="000000"/>
        </w:rPr>
      </w:pPr>
    </w:p>
    <w:p w:rsidR="00DA06FE" w:rsidRDefault="00DA06FE" w:rsidP="00DA06FE">
      <w:r>
        <w:t xml:space="preserve">2 PARTI PASSIBILI DI APPROFONDIMENTO SECONDO LA </w:t>
      </w:r>
      <w:r w:rsidRPr="00DA06FE">
        <w:rPr>
          <w:caps/>
        </w:rPr>
        <w:t xml:space="preserve">MODALITà </w:t>
      </w:r>
      <w:r>
        <w:t xml:space="preserve">DI ESAME “A” </w:t>
      </w:r>
      <w:r>
        <w:rPr>
          <w:i/>
        </w:rPr>
        <w:t xml:space="preserve">PREVIO ACCORDO CON IL </w:t>
      </w:r>
      <w:proofErr w:type="gramStart"/>
      <w:r>
        <w:rPr>
          <w:i/>
        </w:rPr>
        <w:t>DOCENTE.</w:t>
      </w:r>
      <w:r w:rsidR="00876A0D">
        <w:rPr>
          <w:i/>
        </w:rPr>
        <w:t>*</w:t>
      </w:r>
      <w:proofErr w:type="gramEnd"/>
    </w:p>
    <w:p w:rsidR="00DA06FE" w:rsidRDefault="00DA06FE" w:rsidP="00DA06FE">
      <w:r>
        <w:tab/>
        <w:t xml:space="preserve">2.1 </w:t>
      </w:r>
      <w:proofErr w:type="spellStart"/>
      <w:r w:rsidR="00876A0D">
        <w:t>Gal</w:t>
      </w:r>
      <w:proofErr w:type="spellEnd"/>
      <w:r w:rsidR="00876A0D">
        <w:t xml:space="preserve"> 1,13-17</w:t>
      </w:r>
    </w:p>
    <w:p w:rsidR="00876A0D" w:rsidRDefault="00876A0D" w:rsidP="00DA06FE">
      <w:r>
        <w:tab/>
        <w:t xml:space="preserve">2.2 </w:t>
      </w:r>
      <w:proofErr w:type="spellStart"/>
      <w:r>
        <w:t>Gal</w:t>
      </w:r>
      <w:proofErr w:type="spellEnd"/>
      <w:r>
        <w:t xml:space="preserve"> 2,15-21</w:t>
      </w:r>
    </w:p>
    <w:p w:rsidR="00876A0D" w:rsidRDefault="00876A0D" w:rsidP="00DA06FE">
      <w:r>
        <w:tab/>
        <w:t>2.3 Fil 3,4-16</w:t>
      </w:r>
    </w:p>
    <w:p w:rsidR="00876A0D" w:rsidRDefault="00733059" w:rsidP="00DA06FE">
      <w:r>
        <w:tab/>
        <w:t xml:space="preserve">2.4 </w:t>
      </w:r>
      <w:proofErr w:type="spellStart"/>
      <w:r>
        <w:t>Rm</w:t>
      </w:r>
      <w:proofErr w:type="spellEnd"/>
      <w:r>
        <w:t xml:space="preserve"> 9,6-28</w:t>
      </w:r>
    </w:p>
    <w:p w:rsidR="00876A0D" w:rsidRDefault="00733059" w:rsidP="00DA06FE">
      <w:r>
        <w:tab/>
        <w:t xml:space="preserve">2.5 </w:t>
      </w:r>
      <w:proofErr w:type="spellStart"/>
      <w:r>
        <w:t>Rm</w:t>
      </w:r>
      <w:proofErr w:type="spellEnd"/>
      <w:r>
        <w:t xml:space="preserve"> 11,1-24</w:t>
      </w:r>
    </w:p>
    <w:p w:rsidR="00733059" w:rsidRDefault="00733059" w:rsidP="00DA06FE">
      <w:r>
        <w:tab/>
        <w:t xml:space="preserve">2.6 </w:t>
      </w:r>
      <w:proofErr w:type="spellStart"/>
      <w:r>
        <w:t>Rm</w:t>
      </w:r>
      <w:proofErr w:type="spellEnd"/>
      <w:r>
        <w:t xml:space="preserve"> 11,25-3</w:t>
      </w:r>
      <w:r w:rsidR="005C12AE">
        <w:t>2</w:t>
      </w:r>
      <w:bookmarkStart w:id="0" w:name="_GoBack"/>
      <w:bookmarkEnd w:id="0"/>
      <w:r>
        <w:t>**</w:t>
      </w:r>
    </w:p>
    <w:p w:rsidR="00876A0D" w:rsidRDefault="00876A0D" w:rsidP="00DA06FE"/>
    <w:p w:rsidR="00876A0D" w:rsidRDefault="00876A0D" w:rsidP="00DA06FE"/>
    <w:p w:rsidR="00876A0D" w:rsidRDefault="00876A0D" w:rsidP="00DA06FE"/>
    <w:p w:rsidR="00876A0D" w:rsidRDefault="00876A0D" w:rsidP="00DA06FE"/>
    <w:p w:rsidR="00876A0D" w:rsidRDefault="00876A0D" w:rsidP="00DA06FE">
      <w:r>
        <w:t xml:space="preserve">___________________________________________ </w:t>
      </w:r>
    </w:p>
    <w:p w:rsidR="00876A0D" w:rsidRDefault="00876A0D" w:rsidP="00DA06FE">
      <w:r>
        <w:t>* in caso di scelta di esame tradizionale tutte i testi elencati nella sezione 2 sono da studiare. In caso di un testo scelto come approfondimento</w:t>
      </w:r>
      <w:r w:rsidR="005C12AE">
        <w:t>,</w:t>
      </w:r>
      <w:r>
        <w:t xml:space="preserve"> degli altri sarà richiesta una conoscenza solo generica.</w:t>
      </w:r>
    </w:p>
    <w:p w:rsidR="00733059" w:rsidRPr="00DA06FE" w:rsidRDefault="00733059" w:rsidP="00DA06FE">
      <w:r>
        <w:t xml:space="preserve">** il brano è obbligatorio per tutti secondo il punto del </w:t>
      </w:r>
      <w:proofErr w:type="spellStart"/>
      <w:r>
        <w:t>tesario</w:t>
      </w:r>
      <w:proofErr w:type="spellEnd"/>
      <w:r>
        <w:t xml:space="preserve"> 1d. Non sarà oggetto di una domanda dettagliata nella forma dell’esame tradizionale, ma può essere oggetto di un approfondimento per la modalità d’esame “A”.</w:t>
      </w:r>
    </w:p>
    <w:sectPr w:rsidR="00733059" w:rsidRPr="00DA06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6FE"/>
    <w:rsid w:val="00025889"/>
    <w:rsid w:val="001D063D"/>
    <w:rsid w:val="004D4AEE"/>
    <w:rsid w:val="005C12AE"/>
    <w:rsid w:val="00733059"/>
    <w:rsid w:val="00876A0D"/>
    <w:rsid w:val="00DA06FE"/>
    <w:rsid w:val="00FD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36E4F-D25F-411E-818E-E8EF22F1A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634C"/>
    <w:pPr>
      <w:spacing w:after="0" w:line="240" w:lineRule="auto"/>
      <w:ind w:firstLine="284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634C"/>
    <w:pPr>
      <w:keepNext/>
      <w:keepLines/>
      <w:spacing w:after="120"/>
      <w:jc w:val="center"/>
      <w:outlineLvl w:val="0"/>
    </w:pPr>
    <w:rPr>
      <w:rFonts w:ascii="Rockwell" w:eastAsiaTheme="majorEastAsia" w:hAnsi="Rockwell" w:cstheme="majorBidi"/>
      <w:sz w:val="28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9"/>
    <w:qFormat/>
    <w:rsid w:val="00025889"/>
    <w:pPr>
      <w:keepNext/>
      <w:keepLines/>
      <w:spacing w:before="120" w:after="120"/>
      <w:ind w:left="284" w:firstLine="0"/>
      <w:outlineLvl w:val="1"/>
    </w:pPr>
    <w:rPr>
      <w:rFonts w:eastAsia="Times New Roman"/>
      <w:i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634C"/>
    <w:rPr>
      <w:rFonts w:ascii="Rockwell" w:eastAsiaTheme="majorEastAsia" w:hAnsi="Rockwell" w:cstheme="majorBidi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025889"/>
    <w:rPr>
      <w:rFonts w:ascii="Times New Roman" w:eastAsia="Times New Roman" w:hAnsi="Times New Roman"/>
      <w:i/>
      <w:sz w:val="24"/>
      <w:szCs w:val="20"/>
    </w:rPr>
  </w:style>
  <w:style w:type="paragraph" w:styleId="Paragrafoelenco">
    <w:name w:val="List Paragraph"/>
    <w:basedOn w:val="Normale"/>
    <w:uiPriority w:val="34"/>
    <w:qFormat/>
    <w:rsid w:val="00876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</dc:creator>
  <cp:keywords/>
  <dc:description/>
  <cp:lastModifiedBy>Stefano</cp:lastModifiedBy>
  <cp:revision>5</cp:revision>
  <dcterms:created xsi:type="dcterms:W3CDTF">2023-04-14T08:13:00Z</dcterms:created>
  <dcterms:modified xsi:type="dcterms:W3CDTF">2023-05-22T15:44:00Z</dcterms:modified>
</cp:coreProperties>
</file>