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A9A" w:rsidRPr="00C74A5F" w:rsidRDefault="00666A9A" w:rsidP="00666A9A">
      <w:pPr>
        <w:spacing w:line="240" w:lineRule="auto"/>
        <w:jc w:val="center"/>
        <w:rPr>
          <w:rFonts w:ascii="Garamond" w:hAnsi="Garamond"/>
          <w:b/>
          <w:sz w:val="28"/>
          <w:szCs w:val="28"/>
        </w:rPr>
      </w:pPr>
      <w:r w:rsidRPr="00C74A5F">
        <w:rPr>
          <w:rFonts w:ascii="Garamond" w:hAnsi="Garamond"/>
          <w:b/>
          <w:sz w:val="28"/>
          <w:szCs w:val="28"/>
        </w:rPr>
        <w:t>L'opera ultima</w:t>
      </w:r>
    </w:p>
    <w:p w:rsidR="00666A9A" w:rsidRPr="00C74A5F" w:rsidRDefault="00666A9A" w:rsidP="00666A9A">
      <w:pPr>
        <w:spacing w:line="240" w:lineRule="auto"/>
        <w:jc w:val="center"/>
        <w:rPr>
          <w:rFonts w:ascii="Garamond" w:hAnsi="Garamond"/>
          <w:sz w:val="28"/>
          <w:szCs w:val="28"/>
        </w:rPr>
      </w:pPr>
      <w:r w:rsidRPr="00C74A5F">
        <w:rPr>
          <w:rFonts w:ascii="Garamond" w:hAnsi="Garamond"/>
          <w:sz w:val="28"/>
          <w:szCs w:val="28"/>
        </w:rPr>
        <w:t>10.12.2020</w:t>
      </w:r>
    </w:p>
    <w:p w:rsidR="00302B5D" w:rsidRPr="00C74A5F" w:rsidRDefault="00302B5D">
      <w:pPr>
        <w:rPr>
          <w:rFonts w:ascii="Garamond" w:hAnsi="Garamond"/>
          <w:sz w:val="28"/>
          <w:szCs w:val="28"/>
        </w:rPr>
      </w:pPr>
    </w:p>
    <w:p w:rsidR="00162178" w:rsidRPr="00C74A5F" w:rsidRDefault="00356BC8" w:rsidP="00162178">
      <w:pPr>
        <w:rPr>
          <w:rFonts w:ascii="Garamond" w:hAnsi="Garamond"/>
          <w:sz w:val="28"/>
          <w:szCs w:val="28"/>
        </w:rPr>
      </w:pPr>
      <w:r w:rsidRPr="00C74A5F">
        <w:rPr>
          <w:rFonts w:ascii="Garamond" w:hAnsi="Garamond"/>
          <w:sz w:val="28"/>
          <w:szCs w:val="28"/>
        </w:rPr>
        <w:t xml:space="preserve">15. Le ultime poesie di </w:t>
      </w:r>
      <w:r w:rsidR="00162178" w:rsidRPr="00C74A5F">
        <w:rPr>
          <w:rFonts w:ascii="Garamond" w:hAnsi="Garamond"/>
          <w:sz w:val="28"/>
          <w:szCs w:val="28"/>
        </w:rPr>
        <w:t xml:space="preserve"> </w:t>
      </w:r>
      <w:proofErr w:type="spellStart"/>
      <w:r w:rsidR="00162178" w:rsidRPr="00C74A5F">
        <w:rPr>
          <w:rFonts w:ascii="Garamond" w:hAnsi="Garamond"/>
          <w:sz w:val="28"/>
          <w:szCs w:val="28"/>
        </w:rPr>
        <w:t>Wisława</w:t>
      </w:r>
      <w:proofErr w:type="spellEnd"/>
      <w:r w:rsidR="00162178" w:rsidRPr="00C74A5F">
        <w:rPr>
          <w:rFonts w:ascii="Garamond" w:hAnsi="Garamond"/>
          <w:sz w:val="28"/>
          <w:szCs w:val="28"/>
        </w:rPr>
        <w:t xml:space="preserve"> Szymborska  </w:t>
      </w:r>
      <w:r w:rsidR="002712BA" w:rsidRPr="00C74A5F">
        <w:rPr>
          <w:rFonts w:ascii="Garamond" w:hAnsi="Garamond"/>
          <w:sz w:val="28"/>
          <w:szCs w:val="28"/>
        </w:rPr>
        <w:t>(2.7.</w:t>
      </w:r>
      <w:r w:rsidR="00162178" w:rsidRPr="00C74A5F">
        <w:rPr>
          <w:rFonts w:ascii="Garamond" w:hAnsi="Garamond"/>
          <w:sz w:val="28"/>
          <w:szCs w:val="28"/>
        </w:rPr>
        <w:t xml:space="preserve">1923 -1.2.2012): </w:t>
      </w:r>
    </w:p>
    <w:p w:rsidR="00162178" w:rsidRPr="00C74A5F" w:rsidRDefault="002712BA" w:rsidP="00162178">
      <w:pPr>
        <w:rPr>
          <w:rFonts w:ascii="Garamond" w:hAnsi="Garamond"/>
          <w:i/>
          <w:sz w:val="28"/>
          <w:szCs w:val="28"/>
        </w:rPr>
      </w:pPr>
      <w:r w:rsidRPr="00C74A5F">
        <w:rPr>
          <w:rFonts w:ascii="Garamond" w:hAnsi="Garamond"/>
          <w:i/>
          <w:sz w:val="28"/>
          <w:szCs w:val="28"/>
        </w:rPr>
        <w:t>A ognuno un giorno</w:t>
      </w:r>
    </w:p>
    <w:p w:rsidR="002712BA" w:rsidRPr="00C74A5F" w:rsidRDefault="002712BA" w:rsidP="002712BA">
      <w:pPr>
        <w:spacing w:line="240" w:lineRule="auto"/>
        <w:rPr>
          <w:rFonts w:ascii="Garamond" w:hAnsi="Garamond"/>
          <w:sz w:val="28"/>
          <w:szCs w:val="28"/>
        </w:rPr>
      </w:pPr>
      <w:r w:rsidRPr="00C74A5F">
        <w:rPr>
          <w:rFonts w:ascii="Garamond" w:hAnsi="Garamond"/>
          <w:sz w:val="28"/>
          <w:szCs w:val="28"/>
        </w:rPr>
        <w:t>A ognuno un giorno muore un proprio caro,</w:t>
      </w:r>
    </w:p>
    <w:p w:rsidR="002712BA" w:rsidRPr="00C74A5F" w:rsidRDefault="002712BA" w:rsidP="002712BA">
      <w:pPr>
        <w:spacing w:line="240" w:lineRule="auto"/>
        <w:rPr>
          <w:rFonts w:ascii="Garamond" w:hAnsi="Garamond"/>
          <w:sz w:val="28"/>
          <w:szCs w:val="28"/>
        </w:rPr>
      </w:pPr>
      <w:r w:rsidRPr="00C74A5F">
        <w:rPr>
          <w:rFonts w:ascii="Garamond" w:hAnsi="Garamond"/>
          <w:sz w:val="28"/>
          <w:szCs w:val="28"/>
        </w:rPr>
        <w:t>tra l'essere e il non essere</w:t>
      </w:r>
    </w:p>
    <w:p w:rsidR="002712BA" w:rsidRPr="00C74A5F" w:rsidRDefault="002712BA" w:rsidP="002712BA">
      <w:pPr>
        <w:spacing w:line="240" w:lineRule="auto"/>
        <w:rPr>
          <w:rFonts w:ascii="Garamond" w:hAnsi="Garamond"/>
          <w:sz w:val="28"/>
          <w:szCs w:val="28"/>
        </w:rPr>
      </w:pPr>
      <w:r w:rsidRPr="00C74A5F">
        <w:rPr>
          <w:rFonts w:ascii="Garamond" w:hAnsi="Garamond"/>
          <w:sz w:val="28"/>
          <w:szCs w:val="28"/>
        </w:rPr>
        <w:t>è costretto a scegliere il secondo.</w:t>
      </w:r>
    </w:p>
    <w:p w:rsidR="002712BA" w:rsidRPr="00C74A5F" w:rsidRDefault="002712BA" w:rsidP="002712BA">
      <w:pPr>
        <w:spacing w:line="240" w:lineRule="auto"/>
        <w:rPr>
          <w:rFonts w:ascii="Garamond" w:hAnsi="Garamond"/>
          <w:sz w:val="28"/>
          <w:szCs w:val="28"/>
        </w:rPr>
      </w:pPr>
    </w:p>
    <w:p w:rsidR="002712BA" w:rsidRPr="00C74A5F" w:rsidRDefault="002712BA" w:rsidP="002712BA">
      <w:pPr>
        <w:spacing w:line="240" w:lineRule="auto"/>
        <w:rPr>
          <w:rFonts w:ascii="Garamond" w:hAnsi="Garamond"/>
          <w:sz w:val="28"/>
          <w:szCs w:val="28"/>
        </w:rPr>
      </w:pPr>
      <w:r w:rsidRPr="00C74A5F">
        <w:rPr>
          <w:rFonts w:ascii="Garamond" w:hAnsi="Garamond"/>
          <w:sz w:val="28"/>
          <w:szCs w:val="28"/>
        </w:rPr>
        <w:t>È duro riconoscere che è un fatto banale,</w:t>
      </w:r>
    </w:p>
    <w:p w:rsidR="002712BA" w:rsidRPr="00C74A5F" w:rsidRDefault="002712BA" w:rsidP="002712BA">
      <w:pPr>
        <w:spacing w:line="240" w:lineRule="auto"/>
        <w:rPr>
          <w:rFonts w:ascii="Garamond" w:hAnsi="Garamond"/>
          <w:sz w:val="28"/>
          <w:szCs w:val="28"/>
        </w:rPr>
      </w:pPr>
      <w:r w:rsidRPr="00C74A5F">
        <w:rPr>
          <w:rFonts w:ascii="Garamond" w:hAnsi="Garamond"/>
          <w:sz w:val="28"/>
          <w:szCs w:val="28"/>
        </w:rPr>
        <w:t>incluso nel corso degli eventi,</w:t>
      </w:r>
    </w:p>
    <w:p w:rsidR="002712BA" w:rsidRPr="00C74A5F" w:rsidRDefault="002712BA" w:rsidP="002712BA">
      <w:pPr>
        <w:spacing w:line="240" w:lineRule="auto"/>
        <w:rPr>
          <w:rFonts w:ascii="Garamond" w:hAnsi="Garamond"/>
          <w:sz w:val="28"/>
          <w:szCs w:val="28"/>
        </w:rPr>
      </w:pPr>
      <w:r w:rsidRPr="00C74A5F">
        <w:rPr>
          <w:rFonts w:ascii="Garamond" w:hAnsi="Garamond"/>
          <w:sz w:val="28"/>
          <w:szCs w:val="28"/>
        </w:rPr>
        <w:t>conforme a procedura,</w:t>
      </w:r>
    </w:p>
    <w:p w:rsidR="002712BA" w:rsidRPr="00C74A5F" w:rsidRDefault="002712BA" w:rsidP="002712BA">
      <w:pPr>
        <w:spacing w:line="240" w:lineRule="auto"/>
        <w:rPr>
          <w:rFonts w:ascii="Garamond" w:hAnsi="Garamond"/>
          <w:sz w:val="28"/>
          <w:szCs w:val="28"/>
        </w:rPr>
      </w:pPr>
    </w:p>
    <w:p w:rsidR="002712BA" w:rsidRPr="00C74A5F" w:rsidRDefault="002712BA" w:rsidP="002712BA">
      <w:pPr>
        <w:spacing w:line="240" w:lineRule="auto"/>
        <w:rPr>
          <w:rFonts w:ascii="Garamond" w:hAnsi="Garamond"/>
          <w:sz w:val="28"/>
          <w:szCs w:val="28"/>
        </w:rPr>
      </w:pPr>
      <w:r w:rsidRPr="00C74A5F">
        <w:rPr>
          <w:rFonts w:ascii="Garamond" w:hAnsi="Garamond"/>
          <w:sz w:val="28"/>
          <w:szCs w:val="28"/>
        </w:rPr>
        <w:t>prima o poi inscritto nell'ordine del giorno,</w:t>
      </w:r>
    </w:p>
    <w:p w:rsidR="002712BA" w:rsidRPr="00C74A5F" w:rsidRDefault="002712BA" w:rsidP="002712BA">
      <w:pPr>
        <w:spacing w:line="240" w:lineRule="auto"/>
        <w:rPr>
          <w:rFonts w:ascii="Garamond" w:hAnsi="Garamond"/>
          <w:sz w:val="28"/>
          <w:szCs w:val="28"/>
        </w:rPr>
      </w:pPr>
      <w:r w:rsidRPr="00C74A5F">
        <w:rPr>
          <w:rFonts w:ascii="Garamond" w:hAnsi="Garamond"/>
          <w:sz w:val="28"/>
          <w:szCs w:val="28"/>
        </w:rPr>
        <w:t>della sera, della notte, di un pallido mattino;</w:t>
      </w:r>
    </w:p>
    <w:p w:rsidR="002712BA" w:rsidRPr="00C74A5F" w:rsidRDefault="002712BA" w:rsidP="002712BA">
      <w:pPr>
        <w:spacing w:line="240" w:lineRule="auto"/>
        <w:rPr>
          <w:rFonts w:ascii="Garamond" w:hAnsi="Garamond"/>
          <w:sz w:val="28"/>
          <w:szCs w:val="28"/>
        </w:rPr>
      </w:pPr>
    </w:p>
    <w:p w:rsidR="002712BA" w:rsidRPr="00C74A5F" w:rsidRDefault="002712BA" w:rsidP="002712BA">
      <w:pPr>
        <w:spacing w:line="240" w:lineRule="auto"/>
        <w:rPr>
          <w:rFonts w:ascii="Garamond" w:hAnsi="Garamond"/>
          <w:sz w:val="28"/>
          <w:szCs w:val="28"/>
        </w:rPr>
      </w:pPr>
      <w:r w:rsidRPr="00C74A5F">
        <w:rPr>
          <w:rFonts w:ascii="Garamond" w:hAnsi="Garamond"/>
          <w:sz w:val="28"/>
          <w:szCs w:val="28"/>
        </w:rPr>
        <w:t>scontato come una voce dell'indice,</w:t>
      </w:r>
    </w:p>
    <w:p w:rsidR="002712BA" w:rsidRPr="00C74A5F" w:rsidRDefault="002712BA" w:rsidP="002712BA">
      <w:pPr>
        <w:spacing w:line="240" w:lineRule="auto"/>
        <w:rPr>
          <w:rFonts w:ascii="Garamond" w:hAnsi="Garamond"/>
          <w:sz w:val="28"/>
          <w:szCs w:val="28"/>
        </w:rPr>
      </w:pPr>
      <w:r w:rsidRPr="00C74A5F">
        <w:rPr>
          <w:rFonts w:ascii="Garamond" w:hAnsi="Garamond"/>
          <w:sz w:val="28"/>
          <w:szCs w:val="28"/>
        </w:rPr>
        <w:t xml:space="preserve">come un paragrafo del codice, </w:t>
      </w:r>
    </w:p>
    <w:p w:rsidR="002712BA" w:rsidRPr="00C74A5F" w:rsidRDefault="002712BA" w:rsidP="002712BA">
      <w:pPr>
        <w:spacing w:line="240" w:lineRule="auto"/>
        <w:rPr>
          <w:rFonts w:ascii="Garamond" w:hAnsi="Garamond"/>
          <w:sz w:val="28"/>
          <w:szCs w:val="28"/>
        </w:rPr>
      </w:pPr>
      <w:r w:rsidRPr="00C74A5F">
        <w:rPr>
          <w:rFonts w:ascii="Garamond" w:hAnsi="Garamond"/>
          <w:sz w:val="28"/>
          <w:szCs w:val="28"/>
        </w:rPr>
        <w:t>come una data qualsiasi</w:t>
      </w:r>
    </w:p>
    <w:p w:rsidR="002712BA" w:rsidRPr="00C74A5F" w:rsidRDefault="002712BA" w:rsidP="002712BA">
      <w:pPr>
        <w:spacing w:line="240" w:lineRule="auto"/>
        <w:rPr>
          <w:rFonts w:ascii="Garamond" w:hAnsi="Garamond"/>
          <w:sz w:val="28"/>
          <w:szCs w:val="28"/>
        </w:rPr>
      </w:pPr>
      <w:r w:rsidRPr="00C74A5F">
        <w:rPr>
          <w:rFonts w:ascii="Garamond" w:hAnsi="Garamond"/>
          <w:sz w:val="28"/>
          <w:szCs w:val="28"/>
        </w:rPr>
        <w:t>del calendario.</w:t>
      </w:r>
    </w:p>
    <w:p w:rsidR="002712BA" w:rsidRPr="00C74A5F" w:rsidRDefault="002712BA" w:rsidP="002712BA">
      <w:pPr>
        <w:spacing w:line="240" w:lineRule="auto"/>
        <w:rPr>
          <w:rFonts w:ascii="Garamond" w:hAnsi="Garamond"/>
          <w:sz w:val="28"/>
          <w:szCs w:val="28"/>
        </w:rPr>
      </w:pPr>
    </w:p>
    <w:p w:rsidR="002712BA" w:rsidRPr="00C74A5F" w:rsidRDefault="002712BA" w:rsidP="002712BA">
      <w:pPr>
        <w:spacing w:line="240" w:lineRule="auto"/>
        <w:rPr>
          <w:rFonts w:ascii="Garamond" w:hAnsi="Garamond"/>
          <w:sz w:val="28"/>
          <w:szCs w:val="28"/>
        </w:rPr>
      </w:pPr>
      <w:r w:rsidRPr="00C74A5F">
        <w:rPr>
          <w:rFonts w:ascii="Garamond" w:hAnsi="Garamond"/>
          <w:sz w:val="28"/>
          <w:szCs w:val="28"/>
        </w:rPr>
        <w:t>Ma è il diritto e il rovescio della natura,</w:t>
      </w:r>
    </w:p>
    <w:p w:rsidR="002712BA" w:rsidRPr="00C74A5F" w:rsidRDefault="002712BA" w:rsidP="002712BA">
      <w:pPr>
        <w:spacing w:line="240" w:lineRule="auto"/>
        <w:rPr>
          <w:rFonts w:ascii="Garamond" w:hAnsi="Garamond"/>
          <w:sz w:val="28"/>
          <w:szCs w:val="28"/>
        </w:rPr>
      </w:pPr>
      <w:r w:rsidRPr="00C74A5F">
        <w:rPr>
          <w:rFonts w:ascii="Garamond" w:hAnsi="Garamond"/>
          <w:sz w:val="28"/>
          <w:szCs w:val="28"/>
        </w:rPr>
        <w:t xml:space="preserve">il suo </w:t>
      </w:r>
      <w:proofErr w:type="spellStart"/>
      <w:r w:rsidRPr="00C74A5F">
        <w:rPr>
          <w:rFonts w:ascii="Garamond" w:hAnsi="Garamond"/>
          <w:sz w:val="28"/>
          <w:szCs w:val="28"/>
        </w:rPr>
        <w:t>omen</w:t>
      </w:r>
      <w:proofErr w:type="spellEnd"/>
      <w:r w:rsidRPr="00C74A5F">
        <w:rPr>
          <w:rFonts w:ascii="Garamond" w:hAnsi="Garamond"/>
          <w:sz w:val="28"/>
          <w:szCs w:val="28"/>
        </w:rPr>
        <w:t xml:space="preserve"> e amen distribuiti a ca</w:t>
      </w:r>
      <w:r w:rsidR="009E146E" w:rsidRPr="00C74A5F">
        <w:rPr>
          <w:rFonts w:ascii="Garamond" w:hAnsi="Garamond"/>
          <w:sz w:val="28"/>
          <w:szCs w:val="28"/>
        </w:rPr>
        <w:t>s</w:t>
      </w:r>
      <w:r w:rsidRPr="00C74A5F">
        <w:rPr>
          <w:rFonts w:ascii="Garamond" w:hAnsi="Garamond"/>
          <w:sz w:val="28"/>
          <w:szCs w:val="28"/>
        </w:rPr>
        <w:t>o.</w:t>
      </w:r>
    </w:p>
    <w:p w:rsidR="002712BA" w:rsidRPr="00C74A5F" w:rsidRDefault="002712BA" w:rsidP="002712BA">
      <w:pPr>
        <w:spacing w:line="240" w:lineRule="auto"/>
        <w:rPr>
          <w:rFonts w:ascii="Garamond" w:hAnsi="Garamond"/>
          <w:sz w:val="28"/>
          <w:szCs w:val="28"/>
        </w:rPr>
      </w:pPr>
      <w:r w:rsidRPr="00C74A5F">
        <w:rPr>
          <w:rFonts w:ascii="Garamond" w:hAnsi="Garamond"/>
          <w:sz w:val="28"/>
          <w:szCs w:val="28"/>
        </w:rPr>
        <w:t>La sua casistica e la sua onnipotenza.</w:t>
      </w:r>
    </w:p>
    <w:p w:rsidR="002712BA" w:rsidRPr="00C74A5F" w:rsidRDefault="002712BA" w:rsidP="002712BA">
      <w:pPr>
        <w:spacing w:line="240" w:lineRule="auto"/>
        <w:rPr>
          <w:rFonts w:ascii="Garamond" w:hAnsi="Garamond"/>
          <w:sz w:val="28"/>
          <w:szCs w:val="28"/>
        </w:rPr>
      </w:pPr>
    </w:p>
    <w:p w:rsidR="009E146E" w:rsidRPr="00C74A5F" w:rsidRDefault="002712BA" w:rsidP="009E146E">
      <w:pPr>
        <w:spacing w:line="240" w:lineRule="auto"/>
        <w:ind w:left="0"/>
        <w:rPr>
          <w:rFonts w:ascii="Garamond" w:hAnsi="Garamond"/>
          <w:sz w:val="28"/>
          <w:szCs w:val="28"/>
        </w:rPr>
      </w:pPr>
      <w:r w:rsidRPr="00C74A5F">
        <w:rPr>
          <w:rFonts w:ascii="Garamond" w:hAnsi="Garamond"/>
          <w:sz w:val="28"/>
          <w:szCs w:val="28"/>
        </w:rPr>
        <w:t>Solo ogni tanto,</w:t>
      </w:r>
    </w:p>
    <w:p w:rsidR="002712BA" w:rsidRPr="00C74A5F" w:rsidRDefault="002712BA" w:rsidP="009E146E">
      <w:pPr>
        <w:spacing w:line="240" w:lineRule="auto"/>
        <w:ind w:left="0"/>
        <w:rPr>
          <w:rFonts w:ascii="Garamond" w:hAnsi="Garamond"/>
          <w:sz w:val="28"/>
          <w:szCs w:val="28"/>
        </w:rPr>
      </w:pPr>
      <w:r w:rsidRPr="00C74A5F">
        <w:rPr>
          <w:rFonts w:ascii="Garamond" w:hAnsi="Garamond"/>
          <w:sz w:val="28"/>
          <w:szCs w:val="28"/>
        </w:rPr>
        <w:t>ci mostra  un po' di cortesia -</w:t>
      </w:r>
    </w:p>
    <w:p w:rsidR="002712BA" w:rsidRPr="00C74A5F" w:rsidRDefault="002712BA" w:rsidP="009E146E">
      <w:pPr>
        <w:spacing w:line="240" w:lineRule="auto"/>
        <w:ind w:left="0"/>
        <w:rPr>
          <w:rFonts w:ascii="Garamond" w:hAnsi="Garamond"/>
          <w:sz w:val="28"/>
          <w:szCs w:val="28"/>
        </w:rPr>
      </w:pPr>
      <w:r w:rsidRPr="00C74A5F">
        <w:rPr>
          <w:rFonts w:ascii="Garamond" w:hAnsi="Garamond"/>
          <w:sz w:val="28"/>
          <w:szCs w:val="28"/>
        </w:rPr>
        <w:t>i nostri cari morti</w:t>
      </w:r>
    </w:p>
    <w:p w:rsidR="002712BA" w:rsidRPr="00C74A5F" w:rsidRDefault="002712BA" w:rsidP="009E146E">
      <w:pPr>
        <w:spacing w:line="240" w:lineRule="auto"/>
        <w:ind w:left="0"/>
        <w:rPr>
          <w:rFonts w:ascii="Garamond" w:hAnsi="Garamond"/>
          <w:sz w:val="28"/>
          <w:szCs w:val="28"/>
        </w:rPr>
      </w:pPr>
      <w:r w:rsidRPr="00C74A5F">
        <w:rPr>
          <w:rFonts w:ascii="Garamond" w:hAnsi="Garamond"/>
          <w:sz w:val="28"/>
          <w:szCs w:val="28"/>
        </w:rPr>
        <w:t>ce li butta nei sogni.</w:t>
      </w:r>
    </w:p>
    <w:p w:rsidR="00162178" w:rsidRPr="00C74A5F" w:rsidRDefault="002712BA" w:rsidP="009E146E">
      <w:pPr>
        <w:spacing w:line="240" w:lineRule="auto"/>
        <w:ind w:left="0"/>
        <w:rPr>
          <w:rFonts w:ascii="Garamond" w:hAnsi="Garamond"/>
          <w:sz w:val="28"/>
          <w:szCs w:val="28"/>
        </w:rPr>
      </w:pPr>
      <w:r w:rsidRPr="00C74A5F">
        <w:rPr>
          <w:rFonts w:ascii="Garamond" w:hAnsi="Garamond"/>
          <w:sz w:val="28"/>
          <w:szCs w:val="28"/>
        </w:rPr>
        <w:t>(7.5.2011)</w:t>
      </w:r>
    </w:p>
    <w:p w:rsidR="00315112" w:rsidRPr="00C74A5F" w:rsidRDefault="00315112" w:rsidP="009E146E">
      <w:pPr>
        <w:spacing w:line="240" w:lineRule="auto"/>
        <w:ind w:left="0"/>
        <w:rPr>
          <w:rFonts w:ascii="Garamond" w:hAnsi="Garamond"/>
          <w:sz w:val="28"/>
          <w:szCs w:val="28"/>
        </w:rPr>
      </w:pPr>
    </w:p>
    <w:p w:rsidR="00162178" w:rsidRPr="00C74A5F" w:rsidRDefault="00162178" w:rsidP="009E146E">
      <w:pPr>
        <w:ind w:left="0"/>
        <w:rPr>
          <w:rFonts w:ascii="Garamond" w:hAnsi="Garamond"/>
          <w:sz w:val="28"/>
          <w:szCs w:val="28"/>
        </w:rPr>
      </w:pPr>
      <w:r w:rsidRPr="00C74A5F">
        <w:rPr>
          <w:rFonts w:ascii="Garamond" w:hAnsi="Garamond"/>
          <w:i/>
          <w:sz w:val="28"/>
          <w:szCs w:val="28"/>
        </w:rPr>
        <w:t>Basta così</w:t>
      </w:r>
      <w:r w:rsidR="002712BA" w:rsidRPr="00C74A5F">
        <w:rPr>
          <w:rFonts w:ascii="Garamond" w:hAnsi="Garamond"/>
          <w:sz w:val="28"/>
          <w:szCs w:val="28"/>
        </w:rPr>
        <w:t xml:space="preserve">, </w:t>
      </w:r>
      <w:r w:rsidR="00C16B7E" w:rsidRPr="00C74A5F">
        <w:rPr>
          <w:rFonts w:ascii="Garamond" w:hAnsi="Garamond"/>
          <w:sz w:val="28"/>
          <w:szCs w:val="28"/>
        </w:rPr>
        <w:t xml:space="preserve">a cura di R. </w:t>
      </w:r>
      <w:proofErr w:type="spellStart"/>
      <w:r w:rsidR="00C16B7E" w:rsidRPr="00C74A5F">
        <w:rPr>
          <w:rFonts w:ascii="Garamond" w:hAnsi="Garamond"/>
          <w:sz w:val="28"/>
          <w:szCs w:val="28"/>
        </w:rPr>
        <w:t>Krynicki</w:t>
      </w:r>
      <w:proofErr w:type="spellEnd"/>
      <w:r w:rsidR="009E146E" w:rsidRPr="00C74A5F">
        <w:rPr>
          <w:rFonts w:ascii="Garamond" w:hAnsi="Garamond"/>
          <w:sz w:val="28"/>
          <w:szCs w:val="28"/>
        </w:rPr>
        <w:t>,</w:t>
      </w:r>
      <w:r w:rsidR="00C16B7E" w:rsidRPr="00C74A5F">
        <w:rPr>
          <w:rFonts w:ascii="Garamond" w:hAnsi="Garamond"/>
          <w:sz w:val="28"/>
          <w:szCs w:val="28"/>
        </w:rPr>
        <w:t xml:space="preserve"> </w:t>
      </w:r>
      <w:r w:rsidR="009E146E" w:rsidRPr="00C74A5F">
        <w:rPr>
          <w:rFonts w:ascii="Garamond" w:hAnsi="Garamond"/>
          <w:sz w:val="28"/>
          <w:szCs w:val="28"/>
        </w:rPr>
        <w:t xml:space="preserve">trad. </w:t>
      </w:r>
      <w:proofErr w:type="spellStart"/>
      <w:r w:rsidR="009E146E" w:rsidRPr="00C74A5F">
        <w:rPr>
          <w:rFonts w:ascii="Garamond" w:hAnsi="Garamond"/>
          <w:sz w:val="28"/>
          <w:szCs w:val="28"/>
        </w:rPr>
        <w:t>it</w:t>
      </w:r>
      <w:proofErr w:type="spellEnd"/>
      <w:r w:rsidR="009E146E" w:rsidRPr="00C74A5F">
        <w:rPr>
          <w:rFonts w:ascii="Garamond" w:hAnsi="Garamond"/>
          <w:sz w:val="28"/>
          <w:szCs w:val="28"/>
        </w:rPr>
        <w:t>.</w:t>
      </w:r>
      <w:r w:rsidR="002712BA" w:rsidRPr="00C74A5F">
        <w:rPr>
          <w:rFonts w:ascii="Garamond" w:hAnsi="Garamond"/>
          <w:sz w:val="28"/>
          <w:szCs w:val="28"/>
        </w:rPr>
        <w:t xml:space="preserve"> Silvano De Fanti,</w:t>
      </w:r>
      <w:r w:rsidRPr="00C74A5F">
        <w:rPr>
          <w:rFonts w:ascii="Garamond" w:hAnsi="Garamond"/>
          <w:sz w:val="28"/>
          <w:szCs w:val="28"/>
        </w:rPr>
        <w:t xml:space="preserve"> Adelphi</w:t>
      </w:r>
      <w:r w:rsidR="002712BA" w:rsidRPr="00C74A5F">
        <w:rPr>
          <w:rFonts w:ascii="Garamond" w:hAnsi="Garamond"/>
          <w:sz w:val="28"/>
          <w:szCs w:val="28"/>
        </w:rPr>
        <w:t>, Milano</w:t>
      </w:r>
      <w:r w:rsidRPr="00C74A5F">
        <w:rPr>
          <w:rFonts w:ascii="Garamond" w:hAnsi="Garamond"/>
          <w:sz w:val="28"/>
          <w:szCs w:val="28"/>
        </w:rPr>
        <w:t xml:space="preserve"> 2012</w:t>
      </w:r>
      <w:r w:rsidR="002712BA" w:rsidRPr="00C74A5F">
        <w:rPr>
          <w:rFonts w:ascii="Garamond" w:hAnsi="Garamond"/>
          <w:sz w:val="28"/>
          <w:szCs w:val="28"/>
        </w:rPr>
        <w:t>, p. 29</w:t>
      </w:r>
    </w:p>
    <w:p w:rsidR="00C16B7E" w:rsidRPr="00C74A5F" w:rsidRDefault="00C16B7E" w:rsidP="009E146E">
      <w:pPr>
        <w:ind w:left="0"/>
        <w:rPr>
          <w:rFonts w:ascii="Garamond" w:hAnsi="Garamond"/>
          <w:sz w:val="28"/>
          <w:szCs w:val="28"/>
        </w:rPr>
      </w:pPr>
      <w:r w:rsidRPr="00C74A5F">
        <w:rPr>
          <w:rFonts w:ascii="Garamond" w:hAnsi="Garamond"/>
          <w:sz w:val="28"/>
          <w:szCs w:val="28"/>
        </w:rPr>
        <w:t>Ultima poesia completata</w:t>
      </w:r>
    </w:p>
    <w:p w:rsidR="00C16B7E" w:rsidRPr="00C74A5F" w:rsidRDefault="00C16B7E" w:rsidP="009E146E">
      <w:pPr>
        <w:ind w:left="0"/>
        <w:rPr>
          <w:rFonts w:ascii="Garamond" w:hAnsi="Garamond"/>
          <w:i/>
          <w:sz w:val="28"/>
          <w:szCs w:val="28"/>
        </w:rPr>
      </w:pPr>
      <w:r w:rsidRPr="00C74A5F">
        <w:rPr>
          <w:rFonts w:ascii="Garamond" w:hAnsi="Garamond"/>
          <w:i/>
          <w:sz w:val="28"/>
          <w:szCs w:val="28"/>
        </w:rPr>
        <w:t>La mappa</w:t>
      </w:r>
    </w:p>
    <w:p w:rsidR="00C16B7E" w:rsidRPr="00C74A5F" w:rsidRDefault="00C16B7E" w:rsidP="009E146E">
      <w:pPr>
        <w:spacing w:line="240" w:lineRule="auto"/>
        <w:ind w:left="0"/>
        <w:rPr>
          <w:rFonts w:ascii="Garamond" w:hAnsi="Garamond"/>
          <w:sz w:val="28"/>
          <w:szCs w:val="28"/>
        </w:rPr>
      </w:pPr>
      <w:r w:rsidRPr="00C74A5F">
        <w:rPr>
          <w:rFonts w:ascii="Garamond" w:hAnsi="Garamond"/>
          <w:sz w:val="28"/>
          <w:szCs w:val="28"/>
        </w:rPr>
        <w:t>Piatta come il tavolo</w:t>
      </w:r>
    </w:p>
    <w:p w:rsidR="00C16B7E" w:rsidRPr="00C74A5F" w:rsidRDefault="00C16B7E" w:rsidP="009E146E">
      <w:pPr>
        <w:spacing w:line="240" w:lineRule="auto"/>
        <w:ind w:left="0"/>
        <w:rPr>
          <w:rFonts w:ascii="Garamond" w:hAnsi="Garamond"/>
          <w:sz w:val="28"/>
          <w:szCs w:val="28"/>
        </w:rPr>
      </w:pPr>
      <w:r w:rsidRPr="00C74A5F">
        <w:rPr>
          <w:rFonts w:ascii="Garamond" w:hAnsi="Garamond"/>
          <w:sz w:val="28"/>
          <w:szCs w:val="28"/>
        </w:rPr>
        <w:t>sul quale è posata.</w:t>
      </w:r>
    </w:p>
    <w:p w:rsidR="00C16B7E" w:rsidRPr="00C74A5F" w:rsidRDefault="00194575" w:rsidP="009E146E">
      <w:pPr>
        <w:spacing w:line="240" w:lineRule="auto"/>
        <w:ind w:left="0"/>
        <w:rPr>
          <w:rFonts w:ascii="Garamond" w:hAnsi="Garamond"/>
          <w:sz w:val="28"/>
          <w:szCs w:val="28"/>
        </w:rPr>
      </w:pPr>
      <w:r>
        <w:rPr>
          <w:rFonts w:ascii="Garamond" w:hAnsi="Garamond"/>
          <w:sz w:val="28"/>
          <w:szCs w:val="28"/>
        </w:rPr>
        <w:t>Sotto - nulla s</w:t>
      </w:r>
      <w:r w:rsidR="00C16B7E" w:rsidRPr="00C74A5F">
        <w:rPr>
          <w:rFonts w:ascii="Garamond" w:hAnsi="Garamond"/>
          <w:sz w:val="28"/>
          <w:szCs w:val="28"/>
        </w:rPr>
        <w:t>i muove,</w:t>
      </w:r>
    </w:p>
    <w:p w:rsidR="00C16B7E" w:rsidRPr="00C74A5F" w:rsidRDefault="00C16B7E" w:rsidP="009E146E">
      <w:pPr>
        <w:spacing w:line="240" w:lineRule="auto"/>
        <w:ind w:left="0"/>
        <w:rPr>
          <w:rFonts w:ascii="Garamond" w:hAnsi="Garamond"/>
          <w:sz w:val="28"/>
          <w:szCs w:val="28"/>
        </w:rPr>
      </w:pPr>
      <w:r w:rsidRPr="00C74A5F">
        <w:rPr>
          <w:rFonts w:ascii="Garamond" w:hAnsi="Garamond"/>
          <w:sz w:val="28"/>
          <w:szCs w:val="28"/>
        </w:rPr>
        <w:t>né cerca uno sbocco.</w:t>
      </w:r>
    </w:p>
    <w:p w:rsidR="00C16B7E" w:rsidRPr="00C74A5F" w:rsidRDefault="00C16B7E" w:rsidP="009E146E">
      <w:pPr>
        <w:spacing w:line="240" w:lineRule="auto"/>
        <w:ind w:left="0"/>
        <w:rPr>
          <w:rFonts w:ascii="Garamond" w:hAnsi="Garamond"/>
          <w:sz w:val="28"/>
          <w:szCs w:val="28"/>
        </w:rPr>
      </w:pPr>
      <w:r w:rsidRPr="00C74A5F">
        <w:rPr>
          <w:rFonts w:ascii="Garamond" w:hAnsi="Garamond"/>
          <w:sz w:val="28"/>
          <w:szCs w:val="28"/>
        </w:rPr>
        <w:t>Sopra  - il mio fiato umano</w:t>
      </w:r>
    </w:p>
    <w:p w:rsidR="00C16B7E" w:rsidRPr="00C74A5F" w:rsidRDefault="00C16B7E" w:rsidP="009E146E">
      <w:pPr>
        <w:spacing w:line="240" w:lineRule="auto"/>
        <w:ind w:left="0"/>
        <w:rPr>
          <w:rFonts w:ascii="Garamond" w:hAnsi="Garamond"/>
          <w:sz w:val="28"/>
          <w:szCs w:val="28"/>
        </w:rPr>
      </w:pPr>
      <w:r w:rsidRPr="00C74A5F">
        <w:rPr>
          <w:rFonts w:ascii="Garamond" w:hAnsi="Garamond"/>
          <w:sz w:val="28"/>
          <w:szCs w:val="28"/>
        </w:rPr>
        <w:t>non crea vortici d'aria</w:t>
      </w:r>
    </w:p>
    <w:p w:rsidR="00C16B7E" w:rsidRPr="00C74A5F" w:rsidRDefault="00C16B7E" w:rsidP="009E146E">
      <w:pPr>
        <w:spacing w:line="240" w:lineRule="auto"/>
        <w:ind w:left="0"/>
        <w:rPr>
          <w:rFonts w:ascii="Garamond" w:hAnsi="Garamond"/>
          <w:sz w:val="28"/>
          <w:szCs w:val="28"/>
        </w:rPr>
      </w:pPr>
      <w:r w:rsidRPr="00C74A5F">
        <w:rPr>
          <w:rFonts w:ascii="Garamond" w:hAnsi="Garamond"/>
          <w:sz w:val="28"/>
          <w:szCs w:val="28"/>
        </w:rPr>
        <w:t xml:space="preserve">e lascia tranquilla </w:t>
      </w:r>
    </w:p>
    <w:p w:rsidR="00C16B7E" w:rsidRPr="00C74A5F" w:rsidRDefault="00C16B7E" w:rsidP="009E146E">
      <w:pPr>
        <w:spacing w:line="240" w:lineRule="auto"/>
        <w:ind w:left="0"/>
        <w:rPr>
          <w:rFonts w:ascii="Garamond" w:hAnsi="Garamond"/>
          <w:sz w:val="28"/>
          <w:szCs w:val="28"/>
        </w:rPr>
      </w:pPr>
      <w:r w:rsidRPr="00C74A5F">
        <w:rPr>
          <w:rFonts w:ascii="Garamond" w:hAnsi="Garamond"/>
          <w:sz w:val="28"/>
          <w:szCs w:val="28"/>
        </w:rPr>
        <w:t>la sua intera superficie.</w:t>
      </w:r>
    </w:p>
    <w:p w:rsidR="00C16B7E" w:rsidRPr="00C74A5F" w:rsidRDefault="00C16B7E" w:rsidP="00C16B7E">
      <w:pPr>
        <w:spacing w:line="240" w:lineRule="auto"/>
        <w:rPr>
          <w:rFonts w:ascii="Garamond" w:hAnsi="Garamond"/>
          <w:sz w:val="28"/>
          <w:szCs w:val="28"/>
        </w:rPr>
      </w:pPr>
    </w:p>
    <w:p w:rsidR="00C16B7E" w:rsidRPr="00C74A5F" w:rsidRDefault="00C16B7E" w:rsidP="00315112">
      <w:pPr>
        <w:spacing w:line="240" w:lineRule="auto"/>
        <w:ind w:left="0"/>
        <w:rPr>
          <w:rFonts w:ascii="Garamond" w:hAnsi="Garamond"/>
          <w:sz w:val="28"/>
          <w:szCs w:val="28"/>
        </w:rPr>
      </w:pPr>
      <w:r w:rsidRPr="00C74A5F">
        <w:rPr>
          <w:rFonts w:ascii="Garamond" w:hAnsi="Garamond"/>
          <w:sz w:val="28"/>
          <w:szCs w:val="28"/>
        </w:rPr>
        <w:t>Bassipiani e vallate sono sempre verdi,</w:t>
      </w:r>
    </w:p>
    <w:p w:rsidR="00C16B7E" w:rsidRPr="00C74A5F" w:rsidRDefault="00C16B7E" w:rsidP="00315112">
      <w:pPr>
        <w:spacing w:line="240" w:lineRule="auto"/>
        <w:ind w:left="0"/>
        <w:rPr>
          <w:rFonts w:ascii="Garamond" w:hAnsi="Garamond"/>
          <w:sz w:val="28"/>
          <w:szCs w:val="28"/>
        </w:rPr>
      </w:pPr>
      <w:r w:rsidRPr="00C74A5F">
        <w:rPr>
          <w:rFonts w:ascii="Garamond" w:hAnsi="Garamond"/>
          <w:sz w:val="28"/>
          <w:szCs w:val="28"/>
        </w:rPr>
        <w:t>altopiani e montagne sono gialli e marrone,</w:t>
      </w:r>
    </w:p>
    <w:p w:rsidR="00C16B7E" w:rsidRPr="00C74A5F" w:rsidRDefault="00C16B7E" w:rsidP="00315112">
      <w:pPr>
        <w:spacing w:line="240" w:lineRule="auto"/>
        <w:ind w:left="0"/>
        <w:rPr>
          <w:rFonts w:ascii="Garamond" w:hAnsi="Garamond"/>
          <w:sz w:val="28"/>
          <w:szCs w:val="28"/>
        </w:rPr>
      </w:pPr>
      <w:r w:rsidRPr="00C74A5F">
        <w:rPr>
          <w:rFonts w:ascii="Garamond" w:hAnsi="Garamond"/>
          <w:sz w:val="28"/>
          <w:szCs w:val="28"/>
        </w:rPr>
        <w:t>oceani e mari - di un azzurro amico</w:t>
      </w:r>
    </w:p>
    <w:p w:rsidR="00C16B7E" w:rsidRPr="00C74A5F" w:rsidRDefault="00C16B7E" w:rsidP="00315112">
      <w:pPr>
        <w:spacing w:line="240" w:lineRule="auto"/>
        <w:ind w:left="0"/>
        <w:rPr>
          <w:rFonts w:ascii="Garamond" w:hAnsi="Garamond"/>
          <w:sz w:val="28"/>
          <w:szCs w:val="28"/>
        </w:rPr>
      </w:pPr>
      <w:r w:rsidRPr="00C74A5F">
        <w:rPr>
          <w:rFonts w:ascii="Garamond" w:hAnsi="Garamond"/>
          <w:sz w:val="28"/>
          <w:szCs w:val="28"/>
        </w:rPr>
        <w:t>sui margini sdruciti.</w:t>
      </w:r>
    </w:p>
    <w:p w:rsidR="00C16B7E" w:rsidRPr="00C74A5F" w:rsidRDefault="00C16B7E" w:rsidP="00315112">
      <w:pPr>
        <w:spacing w:line="240" w:lineRule="auto"/>
        <w:ind w:left="0"/>
        <w:rPr>
          <w:rFonts w:ascii="Garamond" w:hAnsi="Garamond"/>
          <w:sz w:val="28"/>
          <w:szCs w:val="28"/>
        </w:rPr>
      </w:pPr>
    </w:p>
    <w:p w:rsidR="00C16B7E" w:rsidRPr="00C74A5F" w:rsidRDefault="00C16B7E" w:rsidP="00315112">
      <w:pPr>
        <w:spacing w:line="240" w:lineRule="auto"/>
        <w:ind w:left="0"/>
        <w:rPr>
          <w:rFonts w:ascii="Garamond" w:hAnsi="Garamond"/>
          <w:sz w:val="28"/>
          <w:szCs w:val="28"/>
        </w:rPr>
      </w:pPr>
      <w:r w:rsidRPr="00C74A5F">
        <w:rPr>
          <w:rFonts w:ascii="Garamond" w:hAnsi="Garamond"/>
          <w:sz w:val="28"/>
          <w:szCs w:val="28"/>
        </w:rPr>
        <w:t>Qui tutto è piccolo, vicino, alla portata.</w:t>
      </w:r>
    </w:p>
    <w:p w:rsidR="00C16B7E" w:rsidRPr="00C74A5F" w:rsidRDefault="00C16B7E" w:rsidP="00315112">
      <w:pPr>
        <w:spacing w:line="240" w:lineRule="auto"/>
        <w:ind w:left="0"/>
        <w:rPr>
          <w:rFonts w:ascii="Garamond" w:hAnsi="Garamond"/>
          <w:sz w:val="28"/>
          <w:szCs w:val="28"/>
        </w:rPr>
      </w:pPr>
      <w:r w:rsidRPr="00C74A5F">
        <w:rPr>
          <w:rFonts w:ascii="Garamond" w:hAnsi="Garamond"/>
          <w:sz w:val="28"/>
          <w:szCs w:val="28"/>
        </w:rPr>
        <w:t>Con la punta dell'unghia posso schiacciare i vulcani,</w:t>
      </w:r>
    </w:p>
    <w:p w:rsidR="00C16B7E" w:rsidRPr="00C74A5F" w:rsidRDefault="00C16B7E" w:rsidP="00315112">
      <w:pPr>
        <w:spacing w:line="240" w:lineRule="auto"/>
        <w:ind w:left="0"/>
        <w:rPr>
          <w:rFonts w:ascii="Garamond" w:hAnsi="Garamond"/>
          <w:sz w:val="28"/>
          <w:szCs w:val="28"/>
        </w:rPr>
      </w:pPr>
      <w:r w:rsidRPr="00C74A5F">
        <w:rPr>
          <w:rFonts w:ascii="Garamond" w:hAnsi="Garamond"/>
          <w:sz w:val="28"/>
          <w:szCs w:val="28"/>
        </w:rPr>
        <w:t>accarezzare i poli senza guanti grossi,</w:t>
      </w:r>
    </w:p>
    <w:p w:rsidR="00C16B7E" w:rsidRPr="00C74A5F" w:rsidRDefault="00C16B7E" w:rsidP="00315112">
      <w:pPr>
        <w:spacing w:line="240" w:lineRule="auto"/>
        <w:ind w:left="0"/>
        <w:rPr>
          <w:rFonts w:ascii="Garamond" w:hAnsi="Garamond"/>
          <w:sz w:val="28"/>
          <w:szCs w:val="28"/>
        </w:rPr>
      </w:pPr>
      <w:r w:rsidRPr="00C74A5F">
        <w:rPr>
          <w:rFonts w:ascii="Garamond" w:hAnsi="Garamond"/>
          <w:sz w:val="28"/>
          <w:szCs w:val="28"/>
        </w:rPr>
        <w:t>posso con un'occhiata</w:t>
      </w:r>
    </w:p>
    <w:p w:rsidR="00C16B7E" w:rsidRPr="00C74A5F" w:rsidRDefault="00C16B7E" w:rsidP="00315112">
      <w:pPr>
        <w:spacing w:line="240" w:lineRule="auto"/>
        <w:ind w:left="0"/>
        <w:rPr>
          <w:rFonts w:ascii="Garamond" w:hAnsi="Garamond"/>
          <w:sz w:val="28"/>
          <w:szCs w:val="28"/>
        </w:rPr>
      </w:pPr>
      <w:r w:rsidRPr="00C74A5F">
        <w:rPr>
          <w:rFonts w:ascii="Garamond" w:hAnsi="Garamond"/>
          <w:sz w:val="28"/>
          <w:szCs w:val="28"/>
        </w:rPr>
        <w:t>abbracciare ogni deserto</w:t>
      </w:r>
    </w:p>
    <w:p w:rsidR="00C16B7E" w:rsidRPr="00C74A5F" w:rsidRDefault="00C16B7E" w:rsidP="00315112">
      <w:pPr>
        <w:spacing w:line="240" w:lineRule="auto"/>
        <w:ind w:left="0"/>
        <w:rPr>
          <w:rFonts w:ascii="Garamond" w:hAnsi="Garamond"/>
          <w:sz w:val="28"/>
          <w:szCs w:val="28"/>
        </w:rPr>
      </w:pPr>
      <w:r w:rsidRPr="00C74A5F">
        <w:rPr>
          <w:rFonts w:ascii="Garamond" w:hAnsi="Garamond"/>
          <w:sz w:val="28"/>
          <w:szCs w:val="28"/>
        </w:rPr>
        <w:t>insieme al fiume che sta lì accanto.</w:t>
      </w:r>
    </w:p>
    <w:p w:rsidR="00C16B7E" w:rsidRPr="00C74A5F" w:rsidRDefault="00C16B7E" w:rsidP="00315112">
      <w:pPr>
        <w:spacing w:line="240" w:lineRule="auto"/>
        <w:ind w:left="0"/>
        <w:rPr>
          <w:rFonts w:ascii="Garamond" w:hAnsi="Garamond"/>
          <w:sz w:val="28"/>
          <w:szCs w:val="28"/>
        </w:rPr>
      </w:pPr>
    </w:p>
    <w:p w:rsidR="00C16B7E" w:rsidRPr="00C74A5F" w:rsidRDefault="00C16B7E" w:rsidP="00315112">
      <w:pPr>
        <w:spacing w:line="240" w:lineRule="auto"/>
        <w:ind w:left="0"/>
        <w:rPr>
          <w:rFonts w:ascii="Garamond" w:hAnsi="Garamond"/>
          <w:sz w:val="28"/>
          <w:szCs w:val="28"/>
        </w:rPr>
      </w:pPr>
      <w:r w:rsidRPr="00C74A5F">
        <w:rPr>
          <w:rFonts w:ascii="Garamond" w:hAnsi="Garamond"/>
          <w:sz w:val="28"/>
          <w:szCs w:val="28"/>
        </w:rPr>
        <w:t>Segnalano le selve alcuni alberelli</w:t>
      </w:r>
    </w:p>
    <w:p w:rsidR="00C16B7E" w:rsidRPr="00C74A5F" w:rsidRDefault="00C16B7E" w:rsidP="00315112">
      <w:pPr>
        <w:spacing w:line="240" w:lineRule="auto"/>
        <w:ind w:left="0"/>
        <w:rPr>
          <w:rFonts w:ascii="Garamond" w:hAnsi="Garamond"/>
          <w:sz w:val="28"/>
          <w:szCs w:val="28"/>
        </w:rPr>
      </w:pPr>
      <w:r w:rsidRPr="00C74A5F">
        <w:rPr>
          <w:rFonts w:ascii="Garamond" w:hAnsi="Garamond"/>
          <w:sz w:val="28"/>
          <w:szCs w:val="28"/>
        </w:rPr>
        <w:t>tra i quali è ben difficile smarrirsi.</w:t>
      </w:r>
    </w:p>
    <w:p w:rsidR="00C16B7E" w:rsidRPr="00C74A5F" w:rsidRDefault="00C16B7E" w:rsidP="00315112">
      <w:pPr>
        <w:spacing w:line="240" w:lineRule="auto"/>
        <w:ind w:left="0"/>
        <w:rPr>
          <w:rFonts w:ascii="Garamond" w:hAnsi="Garamond"/>
          <w:sz w:val="28"/>
          <w:szCs w:val="28"/>
        </w:rPr>
      </w:pPr>
    </w:p>
    <w:p w:rsidR="00C16B7E" w:rsidRPr="00C74A5F" w:rsidRDefault="00C16B7E" w:rsidP="00315112">
      <w:pPr>
        <w:spacing w:line="240" w:lineRule="auto"/>
        <w:ind w:left="0"/>
        <w:rPr>
          <w:rFonts w:ascii="Garamond" w:hAnsi="Garamond"/>
          <w:sz w:val="28"/>
          <w:szCs w:val="28"/>
        </w:rPr>
      </w:pPr>
      <w:r w:rsidRPr="00C74A5F">
        <w:rPr>
          <w:rFonts w:ascii="Garamond" w:hAnsi="Garamond"/>
          <w:sz w:val="28"/>
          <w:szCs w:val="28"/>
        </w:rPr>
        <w:t>A est e ovest, sopra e sotto</w:t>
      </w:r>
    </w:p>
    <w:p w:rsidR="00C16B7E" w:rsidRPr="00C74A5F" w:rsidRDefault="00C16B7E" w:rsidP="00066136">
      <w:pPr>
        <w:spacing w:line="240" w:lineRule="auto"/>
        <w:ind w:left="0"/>
        <w:rPr>
          <w:rFonts w:ascii="Garamond" w:hAnsi="Garamond"/>
          <w:sz w:val="28"/>
          <w:szCs w:val="28"/>
        </w:rPr>
      </w:pPr>
      <w:r w:rsidRPr="00C74A5F">
        <w:rPr>
          <w:rFonts w:ascii="Garamond" w:hAnsi="Garamond"/>
          <w:sz w:val="28"/>
          <w:szCs w:val="28"/>
        </w:rPr>
        <w:t>l'equatore, un assoluto</w:t>
      </w:r>
    </w:p>
    <w:p w:rsidR="00C16B7E" w:rsidRPr="00C74A5F" w:rsidRDefault="009E146E" w:rsidP="00066136">
      <w:pPr>
        <w:spacing w:line="240" w:lineRule="auto"/>
        <w:ind w:left="0"/>
        <w:rPr>
          <w:rFonts w:ascii="Garamond" w:hAnsi="Garamond"/>
          <w:sz w:val="28"/>
          <w:szCs w:val="28"/>
        </w:rPr>
      </w:pPr>
      <w:r w:rsidRPr="00C74A5F">
        <w:rPr>
          <w:rFonts w:ascii="Garamond" w:hAnsi="Garamond"/>
          <w:sz w:val="28"/>
          <w:szCs w:val="28"/>
        </w:rPr>
        <w:t>silenzio sparso come semi</w:t>
      </w:r>
      <w:r w:rsidR="00C16B7E" w:rsidRPr="00C74A5F">
        <w:rPr>
          <w:rFonts w:ascii="Garamond" w:hAnsi="Garamond"/>
          <w:sz w:val="28"/>
          <w:szCs w:val="28"/>
        </w:rPr>
        <w:t>,</w:t>
      </w:r>
    </w:p>
    <w:p w:rsidR="00C16B7E" w:rsidRPr="00C74A5F" w:rsidRDefault="009E146E" w:rsidP="00066136">
      <w:pPr>
        <w:spacing w:line="240" w:lineRule="auto"/>
        <w:ind w:left="0"/>
        <w:rPr>
          <w:rFonts w:ascii="Garamond" w:hAnsi="Garamond"/>
          <w:sz w:val="28"/>
          <w:szCs w:val="28"/>
        </w:rPr>
      </w:pPr>
      <w:r w:rsidRPr="00C74A5F">
        <w:rPr>
          <w:rFonts w:ascii="Garamond" w:hAnsi="Garamond"/>
          <w:sz w:val="28"/>
          <w:szCs w:val="28"/>
        </w:rPr>
        <w:t>ma in ogni seme nero</w:t>
      </w:r>
    </w:p>
    <w:p w:rsidR="009E146E" w:rsidRPr="00C74A5F" w:rsidRDefault="009E146E" w:rsidP="00066136">
      <w:pPr>
        <w:spacing w:line="240" w:lineRule="auto"/>
        <w:ind w:left="0"/>
        <w:rPr>
          <w:rFonts w:ascii="Garamond" w:hAnsi="Garamond"/>
          <w:sz w:val="28"/>
          <w:szCs w:val="28"/>
        </w:rPr>
      </w:pPr>
      <w:r w:rsidRPr="00C74A5F">
        <w:rPr>
          <w:rFonts w:ascii="Garamond" w:hAnsi="Garamond"/>
          <w:sz w:val="28"/>
          <w:szCs w:val="28"/>
        </w:rPr>
        <w:t>la gente vive.</w:t>
      </w:r>
    </w:p>
    <w:p w:rsidR="009E146E" w:rsidRPr="00C74A5F" w:rsidRDefault="009E146E" w:rsidP="00066136">
      <w:pPr>
        <w:spacing w:line="240" w:lineRule="auto"/>
        <w:ind w:left="0"/>
        <w:rPr>
          <w:rFonts w:ascii="Garamond" w:hAnsi="Garamond"/>
          <w:sz w:val="28"/>
          <w:szCs w:val="28"/>
        </w:rPr>
      </w:pPr>
      <w:r w:rsidRPr="00C74A5F">
        <w:rPr>
          <w:rFonts w:ascii="Garamond" w:hAnsi="Garamond"/>
          <w:sz w:val="28"/>
          <w:szCs w:val="28"/>
        </w:rPr>
        <w:t>Fosse comuni e improvvise rovine</w:t>
      </w:r>
    </w:p>
    <w:p w:rsidR="009E146E" w:rsidRPr="00C74A5F" w:rsidRDefault="009E146E" w:rsidP="00066136">
      <w:pPr>
        <w:spacing w:line="240" w:lineRule="auto"/>
        <w:ind w:left="0"/>
        <w:rPr>
          <w:rFonts w:ascii="Garamond" w:hAnsi="Garamond"/>
          <w:sz w:val="28"/>
          <w:szCs w:val="28"/>
        </w:rPr>
      </w:pPr>
      <w:r w:rsidRPr="00C74A5F">
        <w:rPr>
          <w:rFonts w:ascii="Garamond" w:hAnsi="Garamond"/>
          <w:sz w:val="28"/>
          <w:szCs w:val="28"/>
        </w:rPr>
        <w:t>sono assenti in questo quadro.</w:t>
      </w:r>
    </w:p>
    <w:p w:rsidR="009E146E" w:rsidRPr="00C74A5F" w:rsidRDefault="009E146E" w:rsidP="00066136">
      <w:pPr>
        <w:spacing w:line="240" w:lineRule="auto"/>
        <w:ind w:left="0"/>
        <w:rPr>
          <w:rFonts w:ascii="Garamond" w:hAnsi="Garamond"/>
          <w:sz w:val="28"/>
          <w:szCs w:val="28"/>
        </w:rPr>
      </w:pPr>
      <w:r w:rsidRPr="00C74A5F">
        <w:rPr>
          <w:rFonts w:ascii="Garamond" w:hAnsi="Garamond"/>
          <w:sz w:val="28"/>
          <w:szCs w:val="28"/>
        </w:rPr>
        <w:t>I confini si intravvedono appena,</w:t>
      </w:r>
    </w:p>
    <w:p w:rsidR="009E146E" w:rsidRPr="00C74A5F" w:rsidRDefault="009E146E" w:rsidP="00066136">
      <w:pPr>
        <w:spacing w:line="240" w:lineRule="auto"/>
        <w:ind w:left="0"/>
        <w:rPr>
          <w:rFonts w:ascii="Garamond" w:hAnsi="Garamond"/>
          <w:sz w:val="28"/>
          <w:szCs w:val="28"/>
        </w:rPr>
      </w:pPr>
      <w:r w:rsidRPr="00C74A5F">
        <w:rPr>
          <w:rFonts w:ascii="Garamond" w:hAnsi="Garamond"/>
          <w:sz w:val="28"/>
          <w:szCs w:val="28"/>
        </w:rPr>
        <w:t>quasi esitanti - esserci o non esserci?</w:t>
      </w:r>
    </w:p>
    <w:p w:rsidR="009E146E" w:rsidRPr="00C74A5F" w:rsidRDefault="009E146E" w:rsidP="00066136">
      <w:pPr>
        <w:spacing w:line="240" w:lineRule="auto"/>
        <w:ind w:left="0"/>
        <w:rPr>
          <w:rFonts w:ascii="Garamond" w:hAnsi="Garamond"/>
          <w:sz w:val="28"/>
          <w:szCs w:val="28"/>
        </w:rPr>
      </w:pPr>
    </w:p>
    <w:p w:rsidR="009E146E" w:rsidRPr="00C74A5F" w:rsidRDefault="009E146E" w:rsidP="009E146E">
      <w:pPr>
        <w:spacing w:line="240" w:lineRule="auto"/>
        <w:ind w:left="0"/>
        <w:rPr>
          <w:rFonts w:ascii="Garamond" w:hAnsi="Garamond"/>
          <w:sz w:val="28"/>
          <w:szCs w:val="28"/>
        </w:rPr>
      </w:pPr>
      <w:r w:rsidRPr="00C74A5F">
        <w:rPr>
          <w:rFonts w:ascii="Garamond" w:hAnsi="Garamond"/>
          <w:sz w:val="28"/>
          <w:szCs w:val="28"/>
        </w:rPr>
        <w:t>Amo le mappe perché dicono bugie.</w:t>
      </w:r>
    </w:p>
    <w:p w:rsidR="009E146E" w:rsidRPr="00C74A5F" w:rsidRDefault="009E146E" w:rsidP="009E146E">
      <w:pPr>
        <w:spacing w:line="240" w:lineRule="auto"/>
        <w:ind w:left="0"/>
        <w:rPr>
          <w:rFonts w:ascii="Garamond" w:hAnsi="Garamond"/>
          <w:sz w:val="28"/>
          <w:szCs w:val="28"/>
        </w:rPr>
      </w:pPr>
      <w:r w:rsidRPr="00C74A5F">
        <w:rPr>
          <w:rFonts w:ascii="Garamond" w:hAnsi="Garamond"/>
          <w:sz w:val="28"/>
          <w:szCs w:val="28"/>
        </w:rPr>
        <w:t>Perché sbarrano il passo a verità aggressive.</w:t>
      </w:r>
    </w:p>
    <w:p w:rsidR="009E146E" w:rsidRPr="00C74A5F" w:rsidRDefault="009E146E" w:rsidP="009E146E">
      <w:pPr>
        <w:spacing w:line="240" w:lineRule="auto"/>
        <w:ind w:left="0"/>
        <w:rPr>
          <w:rFonts w:ascii="Garamond" w:hAnsi="Garamond"/>
          <w:sz w:val="28"/>
          <w:szCs w:val="28"/>
        </w:rPr>
      </w:pPr>
      <w:r w:rsidRPr="00C74A5F">
        <w:rPr>
          <w:rFonts w:ascii="Garamond" w:hAnsi="Garamond"/>
          <w:sz w:val="28"/>
          <w:szCs w:val="28"/>
        </w:rPr>
        <w:t>Perché con indulgenza e buonumore</w:t>
      </w:r>
    </w:p>
    <w:p w:rsidR="009E146E" w:rsidRPr="00C74A5F" w:rsidRDefault="009E146E" w:rsidP="009E146E">
      <w:pPr>
        <w:spacing w:line="240" w:lineRule="auto"/>
        <w:ind w:left="0"/>
        <w:rPr>
          <w:rFonts w:ascii="Garamond" w:hAnsi="Garamond"/>
          <w:sz w:val="28"/>
          <w:szCs w:val="28"/>
        </w:rPr>
      </w:pPr>
      <w:r w:rsidRPr="00C74A5F">
        <w:rPr>
          <w:rFonts w:ascii="Garamond" w:hAnsi="Garamond"/>
          <w:sz w:val="28"/>
          <w:szCs w:val="28"/>
        </w:rPr>
        <w:t>sul tavolo mi dispiegano un mondo</w:t>
      </w:r>
    </w:p>
    <w:p w:rsidR="009E146E" w:rsidRPr="00C74A5F" w:rsidRDefault="009E146E" w:rsidP="009E146E">
      <w:pPr>
        <w:spacing w:line="240" w:lineRule="auto"/>
        <w:ind w:left="0"/>
        <w:rPr>
          <w:rFonts w:ascii="Garamond" w:hAnsi="Garamond"/>
          <w:sz w:val="28"/>
          <w:szCs w:val="28"/>
        </w:rPr>
      </w:pPr>
      <w:r w:rsidRPr="00C74A5F">
        <w:rPr>
          <w:rFonts w:ascii="Garamond" w:hAnsi="Garamond"/>
          <w:sz w:val="28"/>
          <w:szCs w:val="28"/>
        </w:rPr>
        <w:t>che non è di questo mondo.</w:t>
      </w:r>
    </w:p>
    <w:p w:rsidR="009E146E" w:rsidRPr="00C74A5F" w:rsidRDefault="009E146E" w:rsidP="009E146E">
      <w:pPr>
        <w:spacing w:line="240" w:lineRule="auto"/>
        <w:ind w:left="0"/>
        <w:rPr>
          <w:rFonts w:ascii="Garamond" w:hAnsi="Garamond"/>
          <w:sz w:val="28"/>
          <w:szCs w:val="28"/>
        </w:rPr>
      </w:pPr>
      <w:r w:rsidRPr="00C74A5F">
        <w:rPr>
          <w:rFonts w:ascii="Garamond" w:hAnsi="Garamond"/>
          <w:sz w:val="28"/>
          <w:szCs w:val="28"/>
        </w:rPr>
        <w:t>(2.11.2011).</w:t>
      </w:r>
    </w:p>
    <w:p w:rsidR="00C16B7E" w:rsidRPr="00C74A5F" w:rsidRDefault="00C16B7E" w:rsidP="009E146E">
      <w:pPr>
        <w:ind w:left="0" w:firstLine="142"/>
        <w:rPr>
          <w:rFonts w:ascii="Garamond" w:hAnsi="Garamond"/>
          <w:sz w:val="28"/>
          <w:szCs w:val="28"/>
        </w:rPr>
      </w:pPr>
    </w:p>
    <w:p w:rsidR="00162178" w:rsidRPr="00C74A5F" w:rsidRDefault="00162178" w:rsidP="009E146E">
      <w:pPr>
        <w:spacing w:line="240" w:lineRule="auto"/>
        <w:ind w:left="0"/>
        <w:rPr>
          <w:rFonts w:ascii="Garamond" w:hAnsi="Garamond"/>
          <w:sz w:val="28"/>
          <w:szCs w:val="28"/>
        </w:rPr>
      </w:pPr>
      <w:r w:rsidRPr="00C74A5F">
        <w:rPr>
          <w:rFonts w:ascii="Garamond" w:hAnsi="Garamond"/>
          <w:sz w:val="28"/>
          <w:szCs w:val="28"/>
        </w:rPr>
        <w:t>Buonumore e pietà - coppia ben assortita.</w:t>
      </w:r>
    </w:p>
    <w:p w:rsidR="00162178" w:rsidRPr="00C74A5F" w:rsidRDefault="00162178" w:rsidP="009E146E">
      <w:pPr>
        <w:spacing w:line="240" w:lineRule="auto"/>
        <w:ind w:left="0"/>
        <w:rPr>
          <w:rFonts w:ascii="Garamond" w:hAnsi="Garamond"/>
          <w:sz w:val="28"/>
          <w:szCs w:val="28"/>
        </w:rPr>
      </w:pPr>
      <w:r w:rsidRPr="00C74A5F">
        <w:rPr>
          <w:rFonts w:ascii="Garamond" w:hAnsi="Garamond"/>
          <w:sz w:val="28"/>
          <w:szCs w:val="28"/>
        </w:rPr>
        <w:t>Lui non la tradisce lei gli è fedele.</w:t>
      </w:r>
    </w:p>
    <w:p w:rsidR="00162178" w:rsidRPr="00C74A5F" w:rsidRDefault="00162178" w:rsidP="009E146E">
      <w:pPr>
        <w:spacing w:line="240" w:lineRule="auto"/>
        <w:ind w:left="0"/>
        <w:rPr>
          <w:rFonts w:ascii="Garamond" w:hAnsi="Garamond"/>
          <w:sz w:val="28"/>
          <w:szCs w:val="28"/>
        </w:rPr>
      </w:pPr>
      <w:r w:rsidRPr="00C74A5F">
        <w:rPr>
          <w:rFonts w:ascii="Garamond" w:hAnsi="Garamond"/>
          <w:sz w:val="28"/>
          <w:szCs w:val="28"/>
        </w:rPr>
        <w:t>Amano abitare insieme, così sono felici.</w:t>
      </w:r>
    </w:p>
    <w:p w:rsidR="00162178" w:rsidRPr="00C74A5F" w:rsidRDefault="00162178" w:rsidP="009E146E">
      <w:pPr>
        <w:spacing w:line="240" w:lineRule="auto"/>
        <w:ind w:left="0"/>
        <w:rPr>
          <w:rFonts w:ascii="Garamond" w:hAnsi="Garamond"/>
          <w:sz w:val="28"/>
          <w:szCs w:val="28"/>
        </w:rPr>
      </w:pPr>
      <w:r w:rsidRPr="00C74A5F">
        <w:rPr>
          <w:rFonts w:ascii="Garamond" w:hAnsi="Garamond"/>
          <w:sz w:val="28"/>
          <w:szCs w:val="28"/>
        </w:rPr>
        <w:t xml:space="preserve">Lei ha un lavoro fisso, lui solo saltuario, </w:t>
      </w:r>
    </w:p>
    <w:p w:rsidR="00162178" w:rsidRPr="00C74A5F" w:rsidRDefault="00162178" w:rsidP="009E146E">
      <w:pPr>
        <w:spacing w:line="240" w:lineRule="auto"/>
        <w:ind w:left="0"/>
        <w:rPr>
          <w:rFonts w:ascii="Garamond" w:hAnsi="Garamond"/>
          <w:sz w:val="28"/>
          <w:szCs w:val="28"/>
        </w:rPr>
      </w:pPr>
      <w:r w:rsidRPr="00C74A5F">
        <w:rPr>
          <w:rFonts w:ascii="Garamond" w:hAnsi="Garamond"/>
          <w:sz w:val="28"/>
          <w:szCs w:val="28"/>
        </w:rPr>
        <w:t>però a volte guadagna più di lei.</w:t>
      </w:r>
    </w:p>
    <w:p w:rsidR="00162178" w:rsidRPr="00C74A5F" w:rsidRDefault="00162178" w:rsidP="009E146E">
      <w:pPr>
        <w:spacing w:line="240" w:lineRule="auto"/>
        <w:ind w:left="0"/>
        <w:rPr>
          <w:rFonts w:ascii="Garamond" w:hAnsi="Garamond"/>
          <w:sz w:val="28"/>
          <w:szCs w:val="28"/>
        </w:rPr>
      </w:pPr>
      <w:r w:rsidRPr="00C74A5F">
        <w:rPr>
          <w:rFonts w:ascii="Garamond" w:hAnsi="Garamond"/>
          <w:sz w:val="28"/>
          <w:szCs w:val="28"/>
        </w:rPr>
        <w:t>Quando non per colpa loro</w:t>
      </w:r>
    </w:p>
    <w:p w:rsidR="00162178" w:rsidRPr="00C74A5F" w:rsidRDefault="00162178" w:rsidP="009E146E">
      <w:pPr>
        <w:spacing w:line="240" w:lineRule="auto"/>
        <w:ind w:left="0"/>
        <w:rPr>
          <w:rFonts w:ascii="Garamond" w:hAnsi="Garamond"/>
          <w:sz w:val="28"/>
          <w:szCs w:val="28"/>
        </w:rPr>
      </w:pPr>
      <w:r w:rsidRPr="00C74A5F">
        <w:rPr>
          <w:rFonts w:ascii="Garamond" w:hAnsi="Garamond"/>
          <w:sz w:val="28"/>
          <w:szCs w:val="28"/>
        </w:rPr>
        <w:t>devono separarsi a lungo,</w:t>
      </w:r>
    </w:p>
    <w:p w:rsidR="00162178" w:rsidRPr="00C74A5F" w:rsidRDefault="00162178" w:rsidP="009E146E">
      <w:pPr>
        <w:tabs>
          <w:tab w:val="center" w:pos="4961"/>
          <w:tab w:val="left" w:pos="8670"/>
        </w:tabs>
        <w:spacing w:line="240" w:lineRule="auto"/>
        <w:ind w:left="0"/>
        <w:rPr>
          <w:rFonts w:ascii="Garamond" w:hAnsi="Garamond"/>
          <w:sz w:val="28"/>
          <w:szCs w:val="28"/>
        </w:rPr>
      </w:pPr>
      <w:r w:rsidRPr="00C74A5F">
        <w:rPr>
          <w:rFonts w:ascii="Garamond" w:hAnsi="Garamond"/>
          <w:sz w:val="28"/>
          <w:szCs w:val="28"/>
        </w:rPr>
        <w:t>il mondo all'improvviso si fa inesprimibile.</w:t>
      </w:r>
    </w:p>
    <w:p w:rsidR="00162178" w:rsidRPr="00C74A5F" w:rsidRDefault="00162178" w:rsidP="00162178">
      <w:pPr>
        <w:tabs>
          <w:tab w:val="center" w:pos="4961"/>
          <w:tab w:val="left" w:pos="8670"/>
        </w:tabs>
        <w:spacing w:line="240" w:lineRule="auto"/>
        <w:ind w:left="0" w:firstLine="284"/>
        <w:rPr>
          <w:rFonts w:ascii="Garamond" w:hAnsi="Garamond"/>
          <w:sz w:val="28"/>
          <w:szCs w:val="28"/>
        </w:rPr>
      </w:pPr>
    </w:p>
    <w:p w:rsidR="00315112" w:rsidRPr="00C74A5F" w:rsidRDefault="00162178" w:rsidP="00162178">
      <w:pPr>
        <w:pStyle w:val="Testonotaapidipagina"/>
        <w:ind w:left="0"/>
        <w:rPr>
          <w:rFonts w:ascii="Garamond" w:hAnsi="Garamond" w:cstheme="minorHAnsi"/>
          <w:sz w:val="28"/>
          <w:szCs w:val="28"/>
        </w:rPr>
      </w:pPr>
      <w:r w:rsidRPr="00C74A5F">
        <w:rPr>
          <w:rFonts w:ascii="Garamond" w:hAnsi="Garamond" w:cstheme="minorHAnsi"/>
          <w:i/>
          <w:sz w:val="28"/>
          <w:szCs w:val="28"/>
        </w:rPr>
        <w:t>Basta così</w:t>
      </w:r>
      <w:r w:rsidRPr="00C74A5F">
        <w:rPr>
          <w:rFonts w:ascii="Garamond" w:hAnsi="Garamond" w:cstheme="minorHAnsi"/>
          <w:sz w:val="28"/>
          <w:szCs w:val="28"/>
        </w:rPr>
        <w:t xml:space="preserve">, </w:t>
      </w:r>
      <w:r w:rsidR="002712BA" w:rsidRPr="00C74A5F">
        <w:rPr>
          <w:rFonts w:ascii="Garamond" w:hAnsi="Garamond" w:cstheme="minorHAnsi"/>
          <w:sz w:val="28"/>
          <w:szCs w:val="28"/>
        </w:rPr>
        <w:t xml:space="preserve"> pp. 80-81</w:t>
      </w:r>
      <w:r w:rsidRPr="00C74A5F">
        <w:rPr>
          <w:rFonts w:ascii="Garamond" w:hAnsi="Garamond" w:cstheme="minorHAnsi"/>
          <w:sz w:val="28"/>
          <w:szCs w:val="28"/>
        </w:rPr>
        <w:t>; il manoscritto presenta delle varianti, la versione proposta è quella ipot</w:t>
      </w:r>
      <w:r w:rsidR="00315112" w:rsidRPr="00C74A5F">
        <w:rPr>
          <w:rFonts w:ascii="Garamond" w:hAnsi="Garamond" w:cstheme="minorHAnsi"/>
          <w:sz w:val="28"/>
          <w:szCs w:val="28"/>
        </w:rPr>
        <w:t xml:space="preserve">izzata dal curatore R. </w:t>
      </w:r>
      <w:proofErr w:type="spellStart"/>
      <w:r w:rsidR="00315112" w:rsidRPr="00C74A5F">
        <w:rPr>
          <w:rFonts w:ascii="Garamond" w:hAnsi="Garamond" w:cstheme="minorHAnsi"/>
          <w:sz w:val="28"/>
          <w:szCs w:val="28"/>
        </w:rPr>
        <w:t>Krynicki</w:t>
      </w:r>
      <w:proofErr w:type="spellEnd"/>
      <w:r w:rsidR="00315112" w:rsidRPr="00C74A5F">
        <w:rPr>
          <w:rFonts w:ascii="Garamond" w:hAnsi="Garamond" w:cstheme="minorHAnsi"/>
          <w:sz w:val="28"/>
          <w:szCs w:val="28"/>
        </w:rPr>
        <w:t>.</w:t>
      </w:r>
    </w:p>
    <w:p w:rsidR="005A3A0B" w:rsidRPr="00C74A5F" w:rsidRDefault="00315112" w:rsidP="00162178">
      <w:pPr>
        <w:pStyle w:val="Testonotaapidipagina"/>
        <w:ind w:left="0"/>
        <w:rPr>
          <w:rFonts w:ascii="Garamond" w:hAnsi="Garamond" w:cstheme="minorHAnsi"/>
          <w:i/>
          <w:sz w:val="28"/>
          <w:szCs w:val="28"/>
        </w:rPr>
      </w:pPr>
      <w:r w:rsidRPr="00C74A5F">
        <w:rPr>
          <w:rFonts w:ascii="Garamond" w:hAnsi="Garamond" w:cstheme="minorHAnsi"/>
          <w:sz w:val="28"/>
          <w:szCs w:val="28"/>
        </w:rPr>
        <w:t>16.</w:t>
      </w:r>
      <w:r w:rsidR="00162178" w:rsidRPr="00C74A5F">
        <w:rPr>
          <w:rFonts w:ascii="Garamond" w:hAnsi="Garamond" w:cstheme="minorHAnsi"/>
          <w:sz w:val="28"/>
          <w:szCs w:val="28"/>
        </w:rPr>
        <w:t xml:space="preserve">  </w:t>
      </w:r>
      <w:r w:rsidR="00066136" w:rsidRPr="00C74A5F">
        <w:rPr>
          <w:rFonts w:ascii="Garamond" w:hAnsi="Garamond" w:cstheme="minorHAnsi"/>
          <w:i/>
          <w:sz w:val="28"/>
          <w:szCs w:val="28"/>
        </w:rPr>
        <w:t>Libro della Scrittura e libro della natura</w:t>
      </w:r>
    </w:p>
    <w:p w:rsidR="007620C0" w:rsidRPr="00C74A5F" w:rsidRDefault="00194575" w:rsidP="007620C0">
      <w:pPr>
        <w:pStyle w:val="Testonotaapidipagina"/>
        <w:ind w:left="0"/>
        <w:rPr>
          <w:rFonts w:ascii="Garamond" w:hAnsi="Garamond"/>
          <w:sz w:val="28"/>
          <w:szCs w:val="28"/>
        </w:rPr>
      </w:pPr>
      <w:r>
        <w:rPr>
          <w:rFonts w:ascii="Garamond" w:hAnsi="Garamond" w:cstheme="minorHAnsi"/>
          <w:sz w:val="28"/>
          <w:szCs w:val="28"/>
        </w:rPr>
        <w:t>«</w:t>
      </w:r>
      <w:r w:rsidR="005A3A0B" w:rsidRPr="00C74A5F">
        <w:rPr>
          <w:rFonts w:ascii="Garamond" w:hAnsi="Garamond" w:cstheme="minorHAnsi"/>
          <w:sz w:val="28"/>
          <w:szCs w:val="28"/>
        </w:rPr>
        <w:t xml:space="preserve">Allo stesso tempo se è una fatto che la Bibbia rappresenta il solo mezzo per conoscere la parola di Dio, questo non implica una natura secondaria del mondo materiale, ma semmai il contrario. L'universo fu creato da Dio quale manifestazione di se stesso, ed  era e rimane la sua manifestazione originale; perfetto al punto che secondo alcuni, tra cui lo stesso Dante, esso permarrà anche alla fine del tempo. </w:t>
      </w:r>
      <w:r w:rsidR="007620C0" w:rsidRPr="00C74A5F">
        <w:rPr>
          <w:rFonts w:ascii="Garamond" w:hAnsi="Garamond" w:cstheme="minorHAnsi"/>
          <w:sz w:val="28"/>
          <w:szCs w:val="28"/>
        </w:rPr>
        <w:t>E come spiega San Bonaventura, forse il più vicino a Dante nella sua elaborazione della nozione dell'universo come teofania, soltanto dopo e a causa della caduta l'uomo ha dovuto ricorrere al secondo libro di Dio per la propria salvezza.</w:t>
      </w:r>
      <w:r>
        <w:rPr>
          <w:rFonts w:ascii="Garamond" w:hAnsi="Garamond" w:cstheme="minorHAnsi"/>
          <w:sz w:val="28"/>
          <w:szCs w:val="28"/>
        </w:rPr>
        <w:t>»</w:t>
      </w:r>
    </w:p>
    <w:p w:rsidR="005A3A0B" w:rsidRPr="00C74A5F" w:rsidRDefault="005A3A0B" w:rsidP="007620C0">
      <w:pPr>
        <w:spacing w:line="240" w:lineRule="auto"/>
        <w:ind w:left="0"/>
        <w:rPr>
          <w:rFonts w:ascii="Garamond" w:hAnsi="Garamond"/>
          <w:sz w:val="28"/>
          <w:szCs w:val="28"/>
        </w:rPr>
      </w:pPr>
      <w:r w:rsidRPr="00C74A5F">
        <w:rPr>
          <w:rFonts w:ascii="Garamond" w:hAnsi="Garamond"/>
          <w:sz w:val="28"/>
          <w:szCs w:val="28"/>
        </w:rPr>
        <w:t xml:space="preserve"> M. </w:t>
      </w:r>
      <w:proofErr w:type="spellStart"/>
      <w:r w:rsidRPr="00C74A5F">
        <w:rPr>
          <w:rFonts w:ascii="Garamond" w:hAnsi="Garamond"/>
          <w:sz w:val="28"/>
          <w:szCs w:val="28"/>
        </w:rPr>
        <w:t>Miles</w:t>
      </w:r>
      <w:proofErr w:type="spellEnd"/>
      <w:r w:rsidRPr="00C74A5F">
        <w:rPr>
          <w:rFonts w:ascii="Garamond" w:hAnsi="Garamond"/>
          <w:sz w:val="28"/>
          <w:szCs w:val="28"/>
        </w:rPr>
        <w:t xml:space="preserve"> </w:t>
      </w:r>
      <w:proofErr w:type="spellStart"/>
      <w:r w:rsidRPr="00C74A5F">
        <w:rPr>
          <w:rFonts w:ascii="Garamond" w:hAnsi="Garamond"/>
          <w:sz w:val="28"/>
          <w:szCs w:val="28"/>
        </w:rPr>
        <w:t>Chiarenza</w:t>
      </w:r>
      <w:proofErr w:type="spellEnd"/>
      <w:r w:rsidRPr="00C74A5F">
        <w:rPr>
          <w:rFonts w:ascii="Garamond" w:hAnsi="Garamond"/>
          <w:sz w:val="28"/>
          <w:szCs w:val="28"/>
        </w:rPr>
        <w:t xml:space="preserve">, «Legato con amore,  in volume» in </w:t>
      </w:r>
      <w:r w:rsidRPr="00C74A5F">
        <w:rPr>
          <w:rFonts w:ascii="Garamond" w:hAnsi="Garamond"/>
          <w:i/>
          <w:sz w:val="28"/>
          <w:szCs w:val="28"/>
        </w:rPr>
        <w:t>Dante e  la Bibbia</w:t>
      </w:r>
      <w:r w:rsidRPr="00C74A5F">
        <w:rPr>
          <w:rFonts w:ascii="Garamond" w:hAnsi="Garamond"/>
          <w:sz w:val="28"/>
          <w:szCs w:val="28"/>
        </w:rPr>
        <w:t xml:space="preserve">, </w:t>
      </w:r>
      <w:proofErr w:type="spellStart"/>
      <w:r w:rsidRPr="00C74A5F">
        <w:rPr>
          <w:rFonts w:ascii="Garamond" w:hAnsi="Garamond"/>
          <w:sz w:val="28"/>
          <w:szCs w:val="28"/>
        </w:rPr>
        <w:t>Olschki</w:t>
      </w:r>
      <w:proofErr w:type="spellEnd"/>
      <w:r w:rsidRPr="00C74A5F">
        <w:rPr>
          <w:rFonts w:ascii="Garamond" w:hAnsi="Garamond"/>
          <w:sz w:val="28"/>
          <w:szCs w:val="28"/>
        </w:rPr>
        <w:t>, Firenze 1988</w:t>
      </w:r>
      <w:r w:rsidR="007620C0" w:rsidRPr="00C74A5F">
        <w:rPr>
          <w:rFonts w:ascii="Garamond" w:hAnsi="Garamond"/>
          <w:sz w:val="28"/>
          <w:szCs w:val="28"/>
        </w:rPr>
        <w:t>, p. 230.</w:t>
      </w:r>
    </w:p>
    <w:p w:rsidR="007620C0" w:rsidRPr="00C74A5F" w:rsidRDefault="007620C0" w:rsidP="00066136">
      <w:pPr>
        <w:spacing w:line="240" w:lineRule="auto"/>
        <w:rPr>
          <w:rFonts w:ascii="Garamond" w:hAnsi="Garamond"/>
          <w:sz w:val="28"/>
          <w:szCs w:val="28"/>
        </w:rPr>
      </w:pPr>
    </w:p>
    <w:p w:rsidR="00066136" w:rsidRPr="00C74A5F" w:rsidRDefault="00066136" w:rsidP="007620C0">
      <w:pPr>
        <w:spacing w:line="240" w:lineRule="auto"/>
        <w:ind w:left="0" w:firstLine="142"/>
        <w:rPr>
          <w:rFonts w:ascii="Garamond" w:hAnsi="Garamond"/>
          <w:sz w:val="28"/>
          <w:szCs w:val="28"/>
        </w:rPr>
      </w:pPr>
      <w:r w:rsidRPr="00C74A5F">
        <w:rPr>
          <w:rFonts w:ascii="Garamond" w:hAnsi="Garamond"/>
          <w:sz w:val="28"/>
          <w:szCs w:val="28"/>
        </w:rPr>
        <w:t xml:space="preserve">Henri De </w:t>
      </w:r>
      <w:proofErr w:type="spellStart"/>
      <w:r w:rsidRPr="00C74A5F">
        <w:rPr>
          <w:rFonts w:ascii="Garamond" w:hAnsi="Garamond"/>
          <w:sz w:val="28"/>
          <w:szCs w:val="28"/>
        </w:rPr>
        <w:t>Lubac</w:t>
      </w:r>
      <w:proofErr w:type="spellEnd"/>
      <w:r w:rsidRPr="00C74A5F">
        <w:rPr>
          <w:rFonts w:ascii="Garamond" w:hAnsi="Garamond"/>
          <w:sz w:val="28"/>
          <w:szCs w:val="28"/>
        </w:rPr>
        <w:t xml:space="preserve">, </w:t>
      </w:r>
      <w:proofErr w:type="spellStart"/>
      <w:r w:rsidRPr="00C74A5F">
        <w:rPr>
          <w:rFonts w:ascii="Garamond" w:hAnsi="Garamond"/>
          <w:i/>
          <w:sz w:val="28"/>
          <w:szCs w:val="28"/>
        </w:rPr>
        <w:t>Exégèse</w:t>
      </w:r>
      <w:proofErr w:type="spellEnd"/>
      <w:r w:rsidRPr="00C74A5F">
        <w:rPr>
          <w:rFonts w:ascii="Garamond" w:hAnsi="Garamond"/>
          <w:i/>
          <w:sz w:val="28"/>
          <w:szCs w:val="28"/>
        </w:rPr>
        <w:t xml:space="preserve"> médiévale</w:t>
      </w:r>
      <w:r w:rsidRPr="00C74A5F">
        <w:rPr>
          <w:rFonts w:ascii="Garamond" w:hAnsi="Garamond"/>
          <w:sz w:val="28"/>
          <w:szCs w:val="28"/>
        </w:rPr>
        <w:t>, I, I, 2 cit</w:t>
      </w:r>
      <w:r w:rsidR="007620C0" w:rsidRPr="00C74A5F">
        <w:rPr>
          <w:rFonts w:ascii="Garamond" w:hAnsi="Garamond"/>
          <w:sz w:val="28"/>
          <w:szCs w:val="28"/>
        </w:rPr>
        <w:t>. a</w:t>
      </w:r>
      <w:r w:rsidR="00F61152" w:rsidRPr="00C74A5F">
        <w:rPr>
          <w:rFonts w:ascii="Garamond" w:hAnsi="Garamond"/>
          <w:sz w:val="28"/>
          <w:szCs w:val="28"/>
        </w:rPr>
        <w:t xml:space="preserve">  p. 231.</w:t>
      </w:r>
    </w:p>
    <w:p w:rsidR="00F61152" w:rsidRDefault="00F61152" w:rsidP="007620C0">
      <w:pPr>
        <w:spacing w:line="240" w:lineRule="auto"/>
        <w:ind w:left="0" w:firstLine="142"/>
        <w:rPr>
          <w:rFonts w:ascii="Garamond" w:hAnsi="Garamond" w:cs="Times New Roman"/>
          <w:sz w:val="28"/>
          <w:szCs w:val="28"/>
        </w:rPr>
      </w:pPr>
      <w:r w:rsidRPr="00C74A5F">
        <w:rPr>
          <w:rFonts w:ascii="Garamond" w:hAnsi="Garamond"/>
          <w:sz w:val="28"/>
          <w:szCs w:val="28"/>
        </w:rPr>
        <w:t xml:space="preserve"> Se la nostra intelligenza... non fosse stata ottenebrata dal peccato, non avrebbe avuto bisogno di un libro diverso da quello del mondo per conoscere Dio... Ma attualmente da questa «magna </w:t>
      </w:r>
      <w:proofErr w:type="spellStart"/>
      <w:r w:rsidRPr="00C74A5F">
        <w:rPr>
          <w:rFonts w:ascii="Garamond" w:hAnsi="Garamond"/>
          <w:sz w:val="28"/>
          <w:szCs w:val="28"/>
        </w:rPr>
        <w:t>fabrica</w:t>
      </w:r>
      <w:proofErr w:type="spellEnd"/>
      <w:r w:rsidRPr="00C74A5F">
        <w:rPr>
          <w:rFonts w:ascii="Garamond" w:hAnsi="Garamond"/>
          <w:sz w:val="28"/>
          <w:szCs w:val="28"/>
        </w:rPr>
        <w:t xml:space="preserve"> mundi», diventa quasi interamente opaca, la nostra mente ricava qualche significato intelligibile soltanto «magno </w:t>
      </w:r>
      <w:proofErr w:type="spellStart"/>
      <w:r w:rsidRPr="00C74A5F">
        <w:rPr>
          <w:rFonts w:ascii="Garamond" w:hAnsi="Garamond"/>
          <w:sz w:val="28"/>
          <w:szCs w:val="28"/>
        </w:rPr>
        <w:t>labore</w:t>
      </w:r>
      <w:proofErr w:type="spellEnd"/>
      <w:r w:rsidRPr="00C74A5F">
        <w:rPr>
          <w:rFonts w:ascii="Garamond" w:hAnsi="Garamond"/>
          <w:sz w:val="28"/>
          <w:szCs w:val="28"/>
        </w:rPr>
        <w:t xml:space="preserve"> et </w:t>
      </w:r>
      <w:proofErr w:type="spellStart"/>
      <w:r w:rsidRPr="00C74A5F">
        <w:rPr>
          <w:rFonts w:ascii="Garamond" w:hAnsi="Garamond"/>
          <w:sz w:val="28"/>
          <w:szCs w:val="28"/>
        </w:rPr>
        <w:t>diff</w:t>
      </w:r>
      <w:r w:rsidR="005A3A0B" w:rsidRPr="00C74A5F">
        <w:rPr>
          <w:rFonts w:ascii="Garamond" w:hAnsi="Garamond"/>
          <w:sz w:val="28"/>
          <w:szCs w:val="28"/>
        </w:rPr>
        <w:t>ic</w:t>
      </w:r>
      <w:r w:rsidRPr="00C74A5F">
        <w:rPr>
          <w:rFonts w:ascii="Garamond" w:hAnsi="Garamond"/>
          <w:sz w:val="28"/>
          <w:szCs w:val="28"/>
        </w:rPr>
        <w:t>ultate</w:t>
      </w:r>
      <w:proofErr w:type="spellEnd"/>
      <w:r w:rsidRPr="00C74A5F">
        <w:rPr>
          <w:rFonts w:ascii="Garamond" w:hAnsi="Garamond"/>
          <w:sz w:val="28"/>
          <w:szCs w:val="28"/>
        </w:rPr>
        <w:t xml:space="preserve"> ac diuturna </w:t>
      </w:r>
      <w:proofErr w:type="spellStart"/>
      <w:r w:rsidRPr="00C74A5F">
        <w:rPr>
          <w:rFonts w:ascii="Garamond" w:hAnsi="Garamond"/>
          <w:sz w:val="28"/>
          <w:szCs w:val="28"/>
        </w:rPr>
        <w:t>operatione</w:t>
      </w:r>
      <w:proofErr w:type="spellEnd"/>
      <w:r w:rsidRPr="00C74A5F">
        <w:rPr>
          <w:rFonts w:ascii="Garamond" w:hAnsi="Garamond"/>
          <w:sz w:val="28"/>
          <w:szCs w:val="28"/>
        </w:rPr>
        <w:t>» (Agostino).</w:t>
      </w:r>
      <w:r w:rsidR="00057BA7" w:rsidRPr="00C74A5F">
        <w:rPr>
          <w:rFonts w:ascii="Garamond" w:hAnsi="Garamond"/>
          <w:sz w:val="28"/>
          <w:szCs w:val="28"/>
        </w:rPr>
        <w:t xml:space="preserve"> C'è bisogno di un altro libro, più leggibile, per commentare il primo. Perciò lo Spirito Santo «dito di Dio», che aveva già modellato le lettere della creazione, si è rimesso all'opera per comporre un nuovo libro: ha dispiegato sopra di noi il cielo delle Scritture; ha disteso questo secondo firmamento che al pari del primo narra la potenza di Dio, e meglio del primo, la sua misericordia. Grazie a esso, «l'occhio della contemplazione</w:t>
      </w:r>
      <w:r w:rsidR="00057BA7" w:rsidRPr="00C74A5F">
        <w:rPr>
          <w:rFonts w:ascii="Garamond" w:hAnsi="Garamond" w:cs="Times New Roman"/>
          <w:sz w:val="28"/>
          <w:szCs w:val="28"/>
        </w:rPr>
        <w:t xml:space="preserve">» ci è restituito, e ogni creatura diventa per noi una teofania. </w:t>
      </w:r>
      <w:proofErr w:type="spellStart"/>
      <w:r w:rsidR="00057BA7" w:rsidRPr="00C74A5F">
        <w:rPr>
          <w:rFonts w:ascii="Garamond" w:hAnsi="Garamond" w:cs="Times New Roman"/>
          <w:sz w:val="28"/>
          <w:szCs w:val="28"/>
        </w:rPr>
        <w:t>Scriptura</w:t>
      </w:r>
      <w:proofErr w:type="spellEnd"/>
      <w:r w:rsidR="00057BA7" w:rsidRPr="00C74A5F">
        <w:rPr>
          <w:rFonts w:ascii="Garamond" w:hAnsi="Garamond" w:cs="Times New Roman"/>
          <w:sz w:val="28"/>
          <w:szCs w:val="28"/>
        </w:rPr>
        <w:t xml:space="preserve"> </w:t>
      </w:r>
      <w:proofErr w:type="spellStart"/>
      <w:r w:rsidR="00057BA7" w:rsidRPr="00C74A5F">
        <w:rPr>
          <w:rFonts w:ascii="Garamond" w:hAnsi="Garamond" w:cs="Times New Roman"/>
          <w:sz w:val="28"/>
          <w:szCs w:val="28"/>
        </w:rPr>
        <w:t>explicat</w:t>
      </w:r>
      <w:proofErr w:type="spellEnd"/>
      <w:r w:rsidR="00057BA7" w:rsidRPr="00C74A5F">
        <w:rPr>
          <w:rFonts w:ascii="Garamond" w:hAnsi="Garamond" w:cs="Times New Roman"/>
          <w:sz w:val="28"/>
          <w:szCs w:val="28"/>
        </w:rPr>
        <w:t xml:space="preserve"> </w:t>
      </w:r>
      <w:proofErr w:type="spellStart"/>
      <w:r w:rsidR="00057BA7" w:rsidRPr="00C74A5F">
        <w:rPr>
          <w:rFonts w:ascii="Garamond" w:hAnsi="Garamond" w:cs="Times New Roman"/>
          <w:sz w:val="28"/>
          <w:szCs w:val="28"/>
        </w:rPr>
        <w:t>quae</w:t>
      </w:r>
      <w:proofErr w:type="spellEnd"/>
      <w:r w:rsidR="00057BA7" w:rsidRPr="00C74A5F">
        <w:rPr>
          <w:rFonts w:ascii="Garamond" w:hAnsi="Garamond" w:cs="Times New Roman"/>
          <w:sz w:val="28"/>
          <w:szCs w:val="28"/>
        </w:rPr>
        <w:t xml:space="preserve"> creatura </w:t>
      </w:r>
      <w:proofErr w:type="spellStart"/>
      <w:r w:rsidR="00057BA7" w:rsidRPr="00C74A5F">
        <w:rPr>
          <w:rFonts w:ascii="Garamond" w:hAnsi="Garamond" w:cs="Times New Roman"/>
          <w:sz w:val="28"/>
          <w:szCs w:val="28"/>
        </w:rPr>
        <w:t>probabat</w:t>
      </w:r>
      <w:proofErr w:type="spellEnd"/>
      <w:r w:rsidR="00057BA7" w:rsidRPr="00C74A5F">
        <w:rPr>
          <w:rFonts w:ascii="Garamond" w:hAnsi="Garamond" w:cs="Times New Roman"/>
          <w:sz w:val="28"/>
          <w:szCs w:val="28"/>
        </w:rPr>
        <w:t>.</w:t>
      </w:r>
    </w:p>
    <w:p w:rsidR="00194575" w:rsidRPr="00C74A5F" w:rsidRDefault="00194575" w:rsidP="007620C0">
      <w:pPr>
        <w:spacing w:line="240" w:lineRule="auto"/>
        <w:ind w:left="0" w:firstLine="142"/>
        <w:rPr>
          <w:rFonts w:ascii="Garamond" w:hAnsi="Garamond" w:cs="Times New Roman"/>
          <w:sz w:val="28"/>
          <w:szCs w:val="28"/>
        </w:rPr>
      </w:pPr>
      <w:r>
        <w:rPr>
          <w:rFonts w:ascii="Garamond" w:hAnsi="Garamond" w:cs="Times New Roman"/>
          <w:sz w:val="28"/>
          <w:szCs w:val="28"/>
        </w:rPr>
        <w:t>Cit. in Ibid., p. 231</w:t>
      </w:r>
    </w:p>
    <w:p w:rsidR="00D66DCD" w:rsidRPr="00C74A5F" w:rsidRDefault="00A4318C" w:rsidP="007620C0">
      <w:pPr>
        <w:spacing w:line="240" w:lineRule="auto"/>
        <w:ind w:left="0" w:firstLine="142"/>
        <w:rPr>
          <w:rFonts w:ascii="Garamond" w:hAnsi="Garamond" w:cs="Times New Roman"/>
          <w:sz w:val="28"/>
          <w:szCs w:val="28"/>
        </w:rPr>
      </w:pPr>
      <w:r w:rsidRPr="00194575">
        <w:rPr>
          <w:rFonts w:ascii="Garamond" w:hAnsi="Garamond" w:cs="Times New Roman"/>
          <w:i/>
          <w:sz w:val="28"/>
          <w:szCs w:val="28"/>
        </w:rPr>
        <w:t>Commento</w:t>
      </w:r>
      <w:r w:rsidR="00E628BC" w:rsidRPr="00C74A5F">
        <w:rPr>
          <w:rFonts w:ascii="Garamond" w:hAnsi="Garamond" w:cs="Times New Roman"/>
          <w:sz w:val="28"/>
          <w:szCs w:val="28"/>
        </w:rPr>
        <w:t xml:space="preserve">: </w:t>
      </w:r>
      <w:r w:rsidR="00D66DCD" w:rsidRPr="00C74A5F">
        <w:rPr>
          <w:rFonts w:ascii="Garamond" w:hAnsi="Garamond" w:cs="Times New Roman"/>
          <w:sz w:val="28"/>
          <w:szCs w:val="28"/>
        </w:rPr>
        <w:t>Dante personaggio sale al Paradiso e all'Empireo con il corpo e dopo essersi purificato da ogni peccato</w:t>
      </w:r>
      <w:r w:rsidR="00194575">
        <w:rPr>
          <w:rFonts w:ascii="Garamond" w:hAnsi="Garamond" w:cs="Times New Roman"/>
          <w:sz w:val="28"/>
          <w:szCs w:val="28"/>
        </w:rPr>
        <w:t>,</w:t>
      </w:r>
      <w:r w:rsidR="00E628BC" w:rsidRPr="00C74A5F">
        <w:rPr>
          <w:rFonts w:ascii="Garamond" w:hAnsi="Garamond" w:cs="Times New Roman"/>
          <w:sz w:val="28"/>
          <w:szCs w:val="28"/>
        </w:rPr>
        <w:t xml:space="preserve"> </w:t>
      </w:r>
      <w:r w:rsidR="00194575" w:rsidRPr="00C74A5F">
        <w:rPr>
          <w:rFonts w:ascii="Garamond" w:hAnsi="Garamond" w:cs="Times New Roman"/>
          <w:sz w:val="28"/>
          <w:szCs w:val="28"/>
        </w:rPr>
        <w:t>è tornato</w:t>
      </w:r>
      <w:r w:rsidR="00194575">
        <w:rPr>
          <w:rFonts w:ascii="Garamond" w:hAnsi="Garamond" w:cs="Times New Roman"/>
          <w:sz w:val="28"/>
          <w:szCs w:val="28"/>
        </w:rPr>
        <w:t>,</w:t>
      </w:r>
      <w:r w:rsidR="00194575" w:rsidRPr="00C74A5F">
        <w:rPr>
          <w:rFonts w:ascii="Garamond" w:hAnsi="Garamond" w:cs="Times New Roman"/>
          <w:sz w:val="28"/>
          <w:szCs w:val="28"/>
        </w:rPr>
        <w:t xml:space="preserve"> </w:t>
      </w:r>
      <w:r w:rsidR="00E628BC" w:rsidRPr="00C74A5F">
        <w:rPr>
          <w:rFonts w:ascii="Garamond" w:hAnsi="Garamond" w:cs="Times New Roman"/>
          <w:sz w:val="28"/>
          <w:szCs w:val="28"/>
        </w:rPr>
        <w:t>in un certo senso</w:t>
      </w:r>
      <w:r w:rsidR="00194575">
        <w:rPr>
          <w:rFonts w:ascii="Garamond" w:hAnsi="Garamond" w:cs="Times New Roman"/>
          <w:sz w:val="28"/>
          <w:szCs w:val="28"/>
        </w:rPr>
        <w:t>,</w:t>
      </w:r>
      <w:r w:rsidR="00D66DCD" w:rsidRPr="00C74A5F">
        <w:rPr>
          <w:rFonts w:ascii="Garamond" w:hAnsi="Garamond" w:cs="Times New Roman"/>
          <w:sz w:val="28"/>
          <w:szCs w:val="28"/>
        </w:rPr>
        <w:t xml:space="preserve"> a essere Adamo, il libro dell'universo per lui è </w:t>
      </w:r>
      <w:r w:rsidR="00E628BC" w:rsidRPr="00C74A5F">
        <w:rPr>
          <w:rFonts w:ascii="Garamond" w:hAnsi="Garamond" w:cs="Times New Roman"/>
          <w:sz w:val="28"/>
          <w:szCs w:val="28"/>
        </w:rPr>
        <w:t>ri</w:t>
      </w:r>
      <w:r w:rsidR="00D66DCD" w:rsidRPr="00C74A5F">
        <w:rPr>
          <w:rFonts w:ascii="Garamond" w:hAnsi="Garamond" w:cs="Times New Roman"/>
          <w:sz w:val="28"/>
          <w:szCs w:val="28"/>
        </w:rPr>
        <w:t xml:space="preserve">tornato a essere trasparente: </w:t>
      </w:r>
      <w:r w:rsidR="00E628BC" w:rsidRPr="00C74A5F">
        <w:rPr>
          <w:rFonts w:ascii="Garamond" w:hAnsi="Garamond" w:cs="Times New Roman"/>
          <w:sz w:val="28"/>
          <w:szCs w:val="28"/>
        </w:rPr>
        <w:t xml:space="preserve">«Nel suo profondo vidi che s'interna, /legato con amore in un volume, /ciò che per l'universo si squaderna: / </w:t>
      </w:r>
      <w:proofErr w:type="spellStart"/>
      <w:r w:rsidR="00E628BC" w:rsidRPr="00C74A5F">
        <w:rPr>
          <w:rFonts w:ascii="Garamond" w:hAnsi="Garamond" w:cs="Times New Roman"/>
          <w:sz w:val="28"/>
          <w:szCs w:val="28"/>
        </w:rPr>
        <w:t>sustanze</w:t>
      </w:r>
      <w:proofErr w:type="spellEnd"/>
      <w:r w:rsidR="00E628BC" w:rsidRPr="00C74A5F">
        <w:rPr>
          <w:rFonts w:ascii="Garamond" w:hAnsi="Garamond" w:cs="Times New Roman"/>
          <w:sz w:val="28"/>
          <w:szCs w:val="28"/>
        </w:rPr>
        <w:t xml:space="preserve"> e accidenti...» (</w:t>
      </w:r>
      <w:proofErr w:type="spellStart"/>
      <w:r w:rsidR="00E628BC" w:rsidRPr="00C74A5F">
        <w:rPr>
          <w:rFonts w:ascii="Garamond" w:hAnsi="Garamond" w:cs="Times New Roman"/>
          <w:sz w:val="28"/>
          <w:szCs w:val="28"/>
        </w:rPr>
        <w:t>XXXIII</w:t>
      </w:r>
      <w:proofErr w:type="spellEnd"/>
      <w:r w:rsidR="00E628BC" w:rsidRPr="00C74A5F">
        <w:rPr>
          <w:rFonts w:ascii="Garamond" w:hAnsi="Garamond" w:cs="Times New Roman"/>
          <w:sz w:val="28"/>
          <w:szCs w:val="28"/>
        </w:rPr>
        <w:t xml:space="preserve">, 85-87). Per più aspetti per comprendere il </w:t>
      </w:r>
      <w:r w:rsidR="00E628BC" w:rsidRPr="00C74A5F">
        <w:rPr>
          <w:rFonts w:ascii="Garamond" w:hAnsi="Garamond" w:cs="Times New Roman"/>
          <w:i/>
          <w:sz w:val="28"/>
          <w:szCs w:val="28"/>
        </w:rPr>
        <w:t xml:space="preserve">Paradiso </w:t>
      </w:r>
      <w:r w:rsidR="00E628BC" w:rsidRPr="00C74A5F">
        <w:rPr>
          <w:rFonts w:ascii="Garamond" w:hAnsi="Garamond" w:cs="Times New Roman"/>
          <w:sz w:val="28"/>
          <w:szCs w:val="28"/>
        </w:rPr>
        <w:t xml:space="preserve">bisogna intenderlo proprio come una  poema sacro </w:t>
      </w:r>
      <w:r w:rsidR="00194575">
        <w:rPr>
          <w:rFonts w:ascii="Garamond" w:hAnsi="Garamond" w:cs="Times New Roman"/>
          <w:sz w:val="28"/>
          <w:szCs w:val="28"/>
        </w:rPr>
        <w:t>“</w:t>
      </w:r>
      <w:r w:rsidR="00E628BC" w:rsidRPr="00C74A5F">
        <w:rPr>
          <w:rFonts w:ascii="Garamond" w:hAnsi="Garamond" w:cs="Times New Roman"/>
          <w:sz w:val="28"/>
          <w:szCs w:val="28"/>
        </w:rPr>
        <w:t>non biblico</w:t>
      </w:r>
      <w:r w:rsidR="00194575">
        <w:rPr>
          <w:rFonts w:ascii="Garamond" w:hAnsi="Garamond" w:cs="Times New Roman"/>
          <w:sz w:val="28"/>
          <w:szCs w:val="28"/>
        </w:rPr>
        <w:t>”</w:t>
      </w:r>
      <w:r w:rsidR="00E628BC" w:rsidRPr="00C74A5F">
        <w:rPr>
          <w:rFonts w:ascii="Garamond" w:hAnsi="Garamond" w:cs="Times New Roman"/>
          <w:sz w:val="28"/>
          <w:szCs w:val="28"/>
        </w:rPr>
        <w:t>.</w:t>
      </w:r>
    </w:p>
    <w:p w:rsidR="00D66DCD" w:rsidRPr="00C74A5F" w:rsidRDefault="00D66DCD" w:rsidP="007620C0">
      <w:pPr>
        <w:spacing w:line="240" w:lineRule="auto"/>
        <w:ind w:left="0" w:firstLine="142"/>
        <w:rPr>
          <w:rFonts w:ascii="Garamond" w:hAnsi="Garamond" w:cs="Times New Roman"/>
          <w:sz w:val="28"/>
          <w:szCs w:val="28"/>
        </w:rPr>
      </w:pPr>
    </w:p>
    <w:p w:rsidR="00D66DCD" w:rsidRPr="00C74A5F" w:rsidRDefault="00D66DCD" w:rsidP="007620C0">
      <w:pPr>
        <w:spacing w:line="240" w:lineRule="auto"/>
        <w:ind w:left="0" w:firstLine="142"/>
        <w:rPr>
          <w:rFonts w:ascii="Garamond" w:hAnsi="Garamond" w:cs="Times New Roman"/>
          <w:sz w:val="28"/>
          <w:szCs w:val="28"/>
        </w:rPr>
      </w:pPr>
      <w:r w:rsidRPr="00C74A5F">
        <w:rPr>
          <w:rFonts w:ascii="Garamond" w:hAnsi="Garamond" w:cs="Times New Roman"/>
          <w:sz w:val="28"/>
          <w:szCs w:val="28"/>
        </w:rPr>
        <w:t xml:space="preserve">17. Dall'Epistola XIII </w:t>
      </w:r>
      <w:r w:rsidR="00DF3B4F" w:rsidRPr="00C74A5F">
        <w:rPr>
          <w:rFonts w:ascii="Garamond" w:hAnsi="Garamond" w:cs="Times New Roman"/>
          <w:sz w:val="28"/>
          <w:szCs w:val="28"/>
        </w:rPr>
        <w:t xml:space="preserve">dedica del </w:t>
      </w:r>
      <w:r w:rsidR="00DF3B4F" w:rsidRPr="00C74A5F">
        <w:rPr>
          <w:rFonts w:ascii="Garamond" w:hAnsi="Garamond" w:cs="Times New Roman"/>
          <w:i/>
          <w:sz w:val="28"/>
          <w:szCs w:val="28"/>
        </w:rPr>
        <w:t>Paradiso</w:t>
      </w:r>
      <w:r w:rsidR="00DF3B4F" w:rsidRPr="00C74A5F">
        <w:rPr>
          <w:rFonts w:ascii="Garamond" w:hAnsi="Garamond" w:cs="Times New Roman"/>
          <w:sz w:val="28"/>
          <w:szCs w:val="28"/>
        </w:rPr>
        <w:t xml:space="preserve"> a </w:t>
      </w:r>
      <w:proofErr w:type="spellStart"/>
      <w:r w:rsidR="00DF3B4F" w:rsidRPr="00C74A5F">
        <w:rPr>
          <w:rFonts w:ascii="Garamond" w:hAnsi="Garamond" w:cs="Times New Roman"/>
          <w:sz w:val="28"/>
          <w:szCs w:val="28"/>
        </w:rPr>
        <w:t>Cangrande</w:t>
      </w:r>
      <w:proofErr w:type="spellEnd"/>
      <w:r w:rsidR="00DF3B4F" w:rsidRPr="00C74A5F">
        <w:rPr>
          <w:rFonts w:ascii="Garamond" w:hAnsi="Garamond" w:cs="Times New Roman"/>
          <w:sz w:val="28"/>
          <w:szCs w:val="28"/>
        </w:rPr>
        <w:t xml:space="preserve"> della Scala</w:t>
      </w:r>
    </w:p>
    <w:p w:rsidR="00DF3B4F" w:rsidRPr="00C74A5F" w:rsidRDefault="00A4318C" w:rsidP="007620C0">
      <w:pPr>
        <w:spacing w:line="240" w:lineRule="auto"/>
        <w:ind w:left="0" w:firstLine="142"/>
        <w:rPr>
          <w:rFonts w:ascii="Garamond" w:hAnsi="Garamond" w:cs="Times New Roman"/>
          <w:sz w:val="28"/>
          <w:szCs w:val="28"/>
        </w:rPr>
      </w:pPr>
      <w:r w:rsidRPr="00C74A5F">
        <w:rPr>
          <w:rFonts w:ascii="Garamond" w:hAnsi="Garamond" w:cs="Times New Roman"/>
          <w:sz w:val="28"/>
          <w:szCs w:val="28"/>
        </w:rPr>
        <w:t>[mi scuso per la "stramba"  resa grafica</w:t>
      </w:r>
      <w:r w:rsidR="00194575">
        <w:rPr>
          <w:rFonts w:ascii="Garamond" w:hAnsi="Garamond" w:cs="Times New Roman"/>
          <w:sz w:val="28"/>
          <w:szCs w:val="28"/>
        </w:rPr>
        <w:t xml:space="preserve"> dovuta a una inesperta copiatura</w:t>
      </w:r>
      <w:r w:rsidRPr="00C74A5F">
        <w:rPr>
          <w:rFonts w:ascii="Garamond" w:hAnsi="Garamond" w:cs="Times New Roman"/>
          <w:sz w:val="28"/>
          <w:szCs w:val="28"/>
        </w:rPr>
        <w:t>]</w:t>
      </w:r>
    </w:p>
    <w:p w:rsidR="00DF3B4F" w:rsidRPr="00C74A5F" w:rsidRDefault="00DF3B4F" w:rsidP="007620C0">
      <w:pPr>
        <w:spacing w:line="240" w:lineRule="auto"/>
        <w:ind w:left="0" w:firstLine="142"/>
        <w:rPr>
          <w:rFonts w:ascii="Garamond" w:hAnsi="Garamond" w:cs="Times New Roman"/>
          <w:sz w:val="28"/>
          <w:szCs w:val="28"/>
        </w:rPr>
      </w:pPr>
    </w:p>
    <w:p w:rsidR="00057BA7" w:rsidRPr="00C74A5F" w:rsidRDefault="00DF3B4F" w:rsidP="00DF3B4F">
      <w:pPr>
        <w:spacing w:line="240" w:lineRule="auto"/>
        <w:ind w:left="0" w:firstLine="142"/>
        <w:jc w:val="left"/>
        <w:rPr>
          <w:rFonts w:ascii="Garamond" w:hAnsi="Garamond" w:cs="Times New Roman"/>
          <w:sz w:val="28"/>
          <w:szCs w:val="28"/>
        </w:rPr>
      </w:pPr>
      <w:r w:rsidRPr="00C74A5F">
        <w:rPr>
          <w:rFonts w:ascii="Garamond" w:hAnsi="Garamond"/>
          <w:color w:val="000000"/>
          <w:sz w:val="28"/>
          <w:szCs w:val="28"/>
          <w:shd w:val="clear" w:color="auto" w:fill="E6E6E6"/>
        </w:rPr>
        <w:t>20. Per chiarire quello che si dirà bisogna premettere che il significato di codesta opera non è uno solo, anzi può definirsi un significato </w:t>
      </w:r>
      <w:proofErr w:type="spellStart"/>
      <w:r w:rsidRPr="00C74A5F">
        <w:rPr>
          <w:rFonts w:ascii="Garamond" w:hAnsi="Garamond"/>
          <w:i/>
          <w:iCs/>
          <w:color w:val="000000"/>
          <w:sz w:val="28"/>
          <w:szCs w:val="28"/>
          <w:shd w:val="clear" w:color="auto" w:fill="E6E6E6"/>
        </w:rPr>
        <w:t>polisemos</w:t>
      </w:r>
      <w:proofErr w:type="spellEnd"/>
      <w:r w:rsidRPr="00C74A5F">
        <w:rPr>
          <w:rFonts w:ascii="Garamond" w:hAnsi="Garamond"/>
          <w:color w:val="000000"/>
          <w:sz w:val="28"/>
          <w:szCs w:val="28"/>
          <w:shd w:val="clear" w:color="auto" w:fill="E6E6E6"/>
        </w:rPr>
        <w:t>, cioè di più significati. Infatti il primo significato è quello che si ha dalla lettera del testo, l'altro è quello che si ha da quel che si volle significare con la lettera del testo. Il primo si dice letterale, il secondo invece significato allegorico o morale o anagogico.</w:t>
      </w:r>
    </w:p>
    <w:tbl>
      <w:tblPr>
        <w:tblW w:w="6600" w:type="dxa"/>
        <w:tblCellSpacing w:w="15" w:type="dxa"/>
        <w:tblCellMar>
          <w:top w:w="15" w:type="dxa"/>
          <w:left w:w="15" w:type="dxa"/>
          <w:bottom w:w="15" w:type="dxa"/>
          <w:right w:w="15" w:type="dxa"/>
        </w:tblCellMar>
        <w:tblLook w:val="04A0"/>
      </w:tblPr>
      <w:tblGrid>
        <w:gridCol w:w="667"/>
        <w:gridCol w:w="2496"/>
        <w:gridCol w:w="3437"/>
      </w:tblGrid>
      <w:tr w:rsidR="00DF3B4F" w:rsidRPr="00DF3B4F" w:rsidTr="00DF3B4F">
        <w:trPr>
          <w:gridAfter w:val="2"/>
          <w:wAfter w:w="6210" w:type="dxa"/>
          <w:tblCellSpacing w:w="15" w:type="dxa"/>
        </w:trPr>
        <w:tc>
          <w:tcPr>
            <w:tcW w:w="0" w:type="auto"/>
            <w:vAlign w:val="center"/>
            <w:hideMark/>
          </w:tcPr>
          <w:p w:rsidR="00DF3B4F" w:rsidRPr="00DF3B4F" w:rsidRDefault="00DF3B4F" w:rsidP="00DF3B4F">
            <w:pPr>
              <w:spacing w:line="240" w:lineRule="auto"/>
              <w:ind w:left="0"/>
              <w:rPr>
                <w:rFonts w:ascii="Garamond" w:eastAsia="Times New Roman" w:hAnsi="Garamond" w:cs="Times New Roman"/>
                <w:sz w:val="28"/>
                <w:szCs w:val="28"/>
                <w:lang w:eastAsia="it-IT"/>
              </w:rPr>
            </w:pPr>
          </w:p>
        </w:tc>
      </w:tr>
      <w:tr w:rsidR="00DF3B4F" w:rsidRPr="00DF3B4F" w:rsidTr="00DF3B4F">
        <w:trPr>
          <w:gridAfter w:val="2"/>
          <w:wAfter w:w="6210" w:type="dxa"/>
          <w:tblCellSpacing w:w="15" w:type="dxa"/>
        </w:trPr>
        <w:tc>
          <w:tcPr>
            <w:tcW w:w="0" w:type="auto"/>
            <w:vAlign w:val="center"/>
            <w:hideMark/>
          </w:tcPr>
          <w:p w:rsidR="00DF3B4F" w:rsidRPr="00DF3B4F" w:rsidRDefault="00DF3B4F" w:rsidP="00DF3B4F">
            <w:pPr>
              <w:spacing w:line="240" w:lineRule="auto"/>
              <w:ind w:left="0"/>
              <w:jc w:val="left"/>
              <w:rPr>
                <w:rFonts w:ascii="Garamond" w:eastAsia="Times New Roman" w:hAnsi="Garamond" w:cs="Times New Roman"/>
                <w:sz w:val="28"/>
                <w:szCs w:val="28"/>
                <w:lang w:eastAsia="it-IT"/>
              </w:rPr>
            </w:pPr>
            <w:r w:rsidRPr="00DF3B4F">
              <w:rPr>
                <w:rFonts w:ascii="Garamond" w:eastAsia="Times New Roman" w:hAnsi="Garamond" w:cs="Times New Roman"/>
                <w:sz w:val="28"/>
                <w:szCs w:val="28"/>
                <w:lang w:eastAsia="it-IT"/>
              </w:rPr>
              <w:t> </w:t>
            </w:r>
          </w:p>
        </w:tc>
      </w:tr>
      <w:tr w:rsidR="00DF3B4F" w:rsidRPr="00DF3B4F" w:rsidTr="00DF3B4F">
        <w:trPr>
          <w:tblCellSpacing w:w="15" w:type="dxa"/>
        </w:trPr>
        <w:tc>
          <w:tcPr>
            <w:tcW w:w="300" w:type="dxa"/>
            <w:hideMark/>
          </w:tcPr>
          <w:p w:rsidR="00DF3B4F" w:rsidRPr="00DF3B4F" w:rsidRDefault="00DF3B4F" w:rsidP="00DF3B4F">
            <w:pPr>
              <w:spacing w:line="240" w:lineRule="auto"/>
              <w:ind w:left="0"/>
              <w:jc w:val="left"/>
              <w:rPr>
                <w:rFonts w:ascii="Garamond" w:eastAsia="Times New Roman" w:hAnsi="Garamond" w:cs="Times New Roman"/>
                <w:sz w:val="28"/>
                <w:szCs w:val="28"/>
                <w:lang w:eastAsia="it-IT"/>
              </w:rPr>
            </w:pPr>
            <w:r w:rsidRPr="00DF3B4F">
              <w:rPr>
                <w:rFonts w:ascii="Garamond" w:eastAsia="Times New Roman" w:hAnsi="Garamond" w:cs="Times New Roman"/>
                <w:sz w:val="28"/>
                <w:szCs w:val="28"/>
                <w:lang w:eastAsia="it-IT"/>
              </w:rPr>
              <w:t>21</w:t>
            </w:r>
          </w:p>
        </w:tc>
        <w:tc>
          <w:tcPr>
            <w:tcW w:w="0" w:type="auto"/>
            <w:gridSpan w:val="2"/>
            <w:vAlign w:val="center"/>
            <w:hideMark/>
          </w:tcPr>
          <w:p w:rsidR="00DF3B4F" w:rsidRPr="00DF3B4F" w:rsidRDefault="00DF3B4F" w:rsidP="00DF3B4F">
            <w:pPr>
              <w:spacing w:line="240" w:lineRule="auto"/>
              <w:ind w:left="0"/>
              <w:jc w:val="left"/>
              <w:rPr>
                <w:rFonts w:ascii="Garamond" w:eastAsia="Times New Roman" w:hAnsi="Garamond" w:cs="Times New Roman"/>
                <w:sz w:val="28"/>
                <w:szCs w:val="28"/>
                <w:lang w:eastAsia="it-IT"/>
              </w:rPr>
            </w:pPr>
            <w:r w:rsidRPr="00DF3B4F">
              <w:rPr>
                <w:rFonts w:ascii="Garamond" w:eastAsia="Times New Roman" w:hAnsi="Garamond" w:cs="Times New Roman"/>
                <w:sz w:val="28"/>
                <w:szCs w:val="28"/>
                <w:lang w:eastAsia="it-IT"/>
              </w:rPr>
              <w:t>Questi diversi modi di trattare un argomento si possono esemplificare, per maggior chiarezza, con i versetti: "Allorché dall'Egitto uscì Israele, e la casa di Giacobbe (si partì) da un popolo barbaro; la nazione giudea venne consacrata a Dio; e dominio di Lui venne ad essere Israele"</w:t>
            </w:r>
            <w:r w:rsidRPr="00C74A5F">
              <w:rPr>
                <w:rFonts w:ascii="Garamond" w:eastAsia="Times New Roman" w:hAnsi="Garamond" w:cs="Times New Roman"/>
                <w:sz w:val="28"/>
                <w:szCs w:val="28"/>
                <w:lang w:eastAsia="it-IT"/>
              </w:rPr>
              <w:t xml:space="preserve"> (</w:t>
            </w:r>
            <w:proofErr w:type="spellStart"/>
            <w:r w:rsidRPr="00C74A5F">
              <w:rPr>
                <w:rFonts w:ascii="Garamond" w:eastAsia="Times New Roman" w:hAnsi="Garamond" w:cs="Times New Roman"/>
                <w:sz w:val="28"/>
                <w:szCs w:val="28"/>
                <w:lang w:eastAsia="it-IT"/>
              </w:rPr>
              <w:t>Sal</w:t>
            </w:r>
            <w:proofErr w:type="spellEnd"/>
            <w:r w:rsidRPr="00C74A5F">
              <w:rPr>
                <w:rFonts w:ascii="Garamond" w:eastAsia="Times New Roman" w:hAnsi="Garamond" w:cs="Times New Roman"/>
                <w:sz w:val="28"/>
                <w:szCs w:val="28"/>
                <w:lang w:eastAsia="it-IT"/>
              </w:rPr>
              <w:t xml:space="preserve"> 113)</w:t>
            </w:r>
            <w:r w:rsidRPr="00DF3B4F">
              <w:rPr>
                <w:rFonts w:ascii="Garamond" w:eastAsia="Times New Roman" w:hAnsi="Garamond" w:cs="Times New Roman"/>
                <w:sz w:val="28"/>
                <w:szCs w:val="28"/>
                <w:lang w:eastAsia="it-IT"/>
              </w:rPr>
              <w:t>. Infatti se guardiamo alla sola lettera del testo, il significato è che i figli di Israele uscirono d'Egitto, al tempo di Mosè; se guardiamo all'allegoria, il significato è che noi siamo stati redenti da Cristo; se guardiamo al significato morale, il senso è che l'anima passa dalle tenebre e dalla infelicità del peccato allo stato di grazia; se guardiamo al significato anagogico, il senso è che l'anima santificata esce dalla schiavitù della presente corruzione terrena alla libertà dell'eterna gloria.</w:t>
            </w:r>
          </w:p>
        </w:tc>
      </w:tr>
      <w:tr w:rsidR="00A4318C" w:rsidRPr="00C74A5F" w:rsidTr="00DF3B4F">
        <w:trPr>
          <w:gridAfter w:val="2"/>
          <w:wAfter w:w="6210" w:type="dxa"/>
          <w:tblCellSpacing w:w="15" w:type="dxa"/>
        </w:trPr>
        <w:tc>
          <w:tcPr>
            <w:tcW w:w="0" w:type="auto"/>
            <w:vAlign w:val="center"/>
            <w:hideMark/>
          </w:tcPr>
          <w:p w:rsidR="00A4318C" w:rsidRPr="00DF3B4F" w:rsidRDefault="00A4318C" w:rsidP="00DF3B4F">
            <w:pPr>
              <w:spacing w:line="240" w:lineRule="auto"/>
              <w:ind w:left="0"/>
              <w:jc w:val="left"/>
              <w:rPr>
                <w:rFonts w:ascii="Garamond" w:eastAsia="Times New Roman" w:hAnsi="Garamond" w:cs="Times New Roman"/>
                <w:sz w:val="28"/>
                <w:szCs w:val="28"/>
                <w:lang w:eastAsia="it-IT"/>
              </w:rPr>
            </w:pPr>
            <w:r w:rsidRPr="00DF3B4F">
              <w:rPr>
                <w:rFonts w:ascii="Garamond" w:eastAsia="Times New Roman" w:hAnsi="Garamond" w:cs="Times New Roman"/>
                <w:sz w:val="28"/>
                <w:szCs w:val="28"/>
                <w:lang w:eastAsia="it-IT"/>
              </w:rPr>
              <w:t> </w:t>
            </w:r>
          </w:p>
        </w:tc>
      </w:tr>
      <w:tr w:rsidR="00DF3B4F" w:rsidRPr="00DF3B4F" w:rsidTr="00DF3B4F">
        <w:trPr>
          <w:tblCellSpacing w:w="15" w:type="dxa"/>
        </w:trPr>
        <w:tc>
          <w:tcPr>
            <w:tcW w:w="300" w:type="dxa"/>
            <w:hideMark/>
          </w:tcPr>
          <w:p w:rsidR="00DF3B4F" w:rsidRPr="00DF3B4F" w:rsidRDefault="00DF3B4F" w:rsidP="00DF3B4F">
            <w:pPr>
              <w:spacing w:line="240" w:lineRule="auto"/>
              <w:ind w:left="0"/>
              <w:jc w:val="left"/>
              <w:rPr>
                <w:rFonts w:ascii="Garamond" w:eastAsia="Times New Roman" w:hAnsi="Garamond" w:cs="Times New Roman"/>
                <w:sz w:val="28"/>
                <w:szCs w:val="28"/>
                <w:lang w:eastAsia="it-IT"/>
              </w:rPr>
            </w:pPr>
          </w:p>
        </w:tc>
        <w:tc>
          <w:tcPr>
            <w:tcW w:w="0" w:type="auto"/>
            <w:gridSpan w:val="2"/>
            <w:vAlign w:val="center"/>
            <w:hideMark/>
          </w:tcPr>
          <w:p w:rsidR="00DF3B4F" w:rsidRPr="00DF3B4F" w:rsidRDefault="00DF3B4F" w:rsidP="00DF3B4F">
            <w:pPr>
              <w:spacing w:line="240" w:lineRule="auto"/>
              <w:ind w:left="0"/>
              <w:jc w:val="left"/>
              <w:rPr>
                <w:rFonts w:ascii="Garamond" w:eastAsia="Times New Roman" w:hAnsi="Garamond" w:cs="Times New Roman"/>
                <w:sz w:val="28"/>
                <w:szCs w:val="28"/>
                <w:lang w:eastAsia="it-IT"/>
              </w:rPr>
            </w:pPr>
          </w:p>
        </w:tc>
      </w:tr>
      <w:tr w:rsidR="00A4318C" w:rsidRPr="00A4318C" w:rsidTr="00A4318C">
        <w:trPr>
          <w:gridAfter w:val="1"/>
          <w:tblCellSpacing w:w="15" w:type="dxa"/>
        </w:trPr>
        <w:tc>
          <w:tcPr>
            <w:tcW w:w="0" w:type="auto"/>
            <w:gridSpan w:val="2"/>
            <w:vAlign w:val="center"/>
            <w:hideMark/>
          </w:tcPr>
          <w:p w:rsidR="00A4318C" w:rsidRPr="00A4318C" w:rsidRDefault="00A4318C" w:rsidP="00A4318C">
            <w:pPr>
              <w:spacing w:line="240" w:lineRule="auto"/>
              <w:ind w:left="0"/>
              <w:jc w:val="left"/>
              <w:rPr>
                <w:rFonts w:ascii="Garamond" w:eastAsia="Times New Roman" w:hAnsi="Garamond" w:cs="Times New Roman"/>
                <w:sz w:val="28"/>
                <w:szCs w:val="28"/>
                <w:lang w:eastAsia="it-IT"/>
              </w:rPr>
            </w:pPr>
            <w:r w:rsidRPr="00C74A5F">
              <w:rPr>
                <w:rFonts w:ascii="Garamond" w:eastAsia="Times New Roman" w:hAnsi="Garamond" w:cs="Times New Roman"/>
                <w:sz w:val="28"/>
                <w:szCs w:val="28"/>
                <w:lang w:eastAsia="it-IT"/>
              </w:rPr>
              <w:t xml:space="preserve">22. </w:t>
            </w:r>
            <w:r w:rsidRPr="00A4318C">
              <w:rPr>
                <w:rFonts w:ascii="Garamond" w:eastAsia="Times New Roman" w:hAnsi="Garamond" w:cs="Times New Roman"/>
                <w:sz w:val="28"/>
                <w:szCs w:val="28"/>
                <w:lang w:eastAsia="it-IT"/>
              </w:rPr>
              <w:t xml:space="preserve">E benché questi significati </w:t>
            </w:r>
            <w:r w:rsidRPr="00C74A5F">
              <w:rPr>
                <w:rFonts w:ascii="Garamond" w:eastAsia="Times New Roman" w:hAnsi="Garamond" w:cs="Times New Roman"/>
                <w:sz w:val="28"/>
                <w:szCs w:val="28"/>
                <w:lang w:eastAsia="it-IT"/>
              </w:rPr>
              <w:t>m</w:t>
            </w:r>
            <w:r w:rsidRPr="00A4318C">
              <w:rPr>
                <w:rFonts w:ascii="Garamond" w:eastAsia="Times New Roman" w:hAnsi="Garamond" w:cs="Times New Roman"/>
                <w:sz w:val="28"/>
                <w:szCs w:val="28"/>
                <w:lang w:eastAsia="it-IT"/>
              </w:rPr>
              <w:t>istici siano definiti con diversi nomi, generalmente si possono tutti definire allegorici, in quanto si differenziano dal significato letterale ossia storico. Infatti la parola "allegoria" deriva dal greco "</w:t>
            </w:r>
            <w:proofErr w:type="spellStart"/>
            <w:r w:rsidRPr="00A4318C">
              <w:rPr>
                <w:rFonts w:ascii="Garamond" w:eastAsia="Times New Roman" w:hAnsi="Garamond" w:cs="Times New Roman"/>
                <w:sz w:val="28"/>
                <w:szCs w:val="28"/>
                <w:lang w:eastAsia="it-IT"/>
              </w:rPr>
              <w:t>alleon</w:t>
            </w:r>
            <w:proofErr w:type="spellEnd"/>
            <w:r w:rsidRPr="00A4318C">
              <w:rPr>
                <w:rFonts w:ascii="Garamond" w:eastAsia="Times New Roman" w:hAnsi="Garamond" w:cs="Times New Roman"/>
                <w:sz w:val="28"/>
                <w:szCs w:val="28"/>
                <w:lang w:eastAsia="it-IT"/>
              </w:rPr>
              <w:t>" che è reso in latino con "</w:t>
            </w:r>
            <w:proofErr w:type="spellStart"/>
            <w:r w:rsidRPr="00A4318C">
              <w:rPr>
                <w:rFonts w:ascii="Garamond" w:eastAsia="Times New Roman" w:hAnsi="Garamond" w:cs="Times New Roman"/>
                <w:sz w:val="28"/>
                <w:szCs w:val="28"/>
                <w:lang w:eastAsia="it-IT"/>
              </w:rPr>
              <w:t>alienum</w:t>
            </w:r>
            <w:proofErr w:type="spellEnd"/>
            <w:r w:rsidRPr="00A4318C">
              <w:rPr>
                <w:rFonts w:ascii="Garamond" w:eastAsia="Times New Roman" w:hAnsi="Garamond" w:cs="Times New Roman"/>
                <w:sz w:val="28"/>
                <w:szCs w:val="28"/>
                <w:lang w:eastAsia="it-IT"/>
              </w:rPr>
              <w:t>" ossia "diverso".</w:t>
            </w:r>
          </w:p>
        </w:tc>
      </w:tr>
      <w:tr w:rsidR="00A4318C" w:rsidRPr="00A4318C" w:rsidTr="00A4318C">
        <w:trPr>
          <w:gridAfter w:val="1"/>
          <w:tblCellSpacing w:w="15" w:type="dxa"/>
        </w:trPr>
        <w:tc>
          <w:tcPr>
            <w:tcW w:w="0" w:type="auto"/>
            <w:gridSpan w:val="2"/>
            <w:vAlign w:val="center"/>
            <w:hideMark/>
          </w:tcPr>
          <w:p w:rsidR="00A4318C" w:rsidRPr="00A4318C" w:rsidRDefault="00A4318C" w:rsidP="00A4318C">
            <w:pPr>
              <w:spacing w:line="240" w:lineRule="auto"/>
              <w:ind w:left="0"/>
              <w:jc w:val="left"/>
              <w:rPr>
                <w:rFonts w:eastAsia="Times New Roman" w:cs="Times New Roman"/>
                <w:sz w:val="28"/>
                <w:szCs w:val="28"/>
                <w:lang w:eastAsia="it-IT"/>
              </w:rPr>
            </w:pPr>
            <w:r w:rsidRPr="00A4318C">
              <w:rPr>
                <w:rFonts w:eastAsia="Times New Roman" w:cs="Times New Roman"/>
                <w:sz w:val="28"/>
                <w:szCs w:val="28"/>
                <w:lang w:eastAsia="it-IT"/>
              </w:rPr>
              <w:t> </w:t>
            </w:r>
          </w:p>
        </w:tc>
      </w:tr>
      <w:tr w:rsidR="00A4318C" w:rsidRPr="00A4318C" w:rsidTr="00A4318C">
        <w:trPr>
          <w:tblCellSpacing w:w="15" w:type="dxa"/>
        </w:trPr>
        <w:tc>
          <w:tcPr>
            <w:tcW w:w="1323" w:type="dxa"/>
            <w:gridSpan w:val="2"/>
            <w:hideMark/>
          </w:tcPr>
          <w:p w:rsidR="00A4318C" w:rsidRPr="00A4318C" w:rsidRDefault="00A4318C" w:rsidP="00A4318C">
            <w:pPr>
              <w:spacing w:line="240" w:lineRule="auto"/>
              <w:ind w:left="0"/>
              <w:jc w:val="left"/>
              <w:rPr>
                <w:rFonts w:ascii="Garamond" w:eastAsia="Times New Roman" w:hAnsi="Garamond" w:cs="Times New Roman"/>
                <w:sz w:val="28"/>
                <w:szCs w:val="28"/>
                <w:lang w:eastAsia="it-IT"/>
              </w:rPr>
            </w:pPr>
            <w:r w:rsidRPr="00A4318C">
              <w:rPr>
                <w:rFonts w:ascii="Garamond" w:eastAsia="Times New Roman" w:hAnsi="Garamond" w:cs="Times New Roman"/>
                <w:sz w:val="28"/>
                <w:szCs w:val="28"/>
                <w:lang w:eastAsia="it-IT"/>
              </w:rPr>
              <w:t>23</w:t>
            </w:r>
          </w:p>
        </w:tc>
        <w:tc>
          <w:tcPr>
            <w:tcW w:w="0" w:type="auto"/>
            <w:vAlign w:val="center"/>
            <w:hideMark/>
          </w:tcPr>
          <w:p w:rsidR="00A4318C" w:rsidRPr="00A4318C" w:rsidRDefault="00A4318C" w:rsidP="00A4318C">
            <w:pPr>
              <w:spacing w:line="240" w:lineRule="auto"/>
              <w:ind w:left="0"/>
              <w:jc w:val="left"/>
              <w:rPr>
                <w:rFonts w:ascii="Garamond" w:eastAsia="Times New Roman" w:hAnsi="Garamond" w:cs="Times New Roman"/>
                <w:sz w:val="28"/>
                <w:szCs w:val="28"/>
                <w:lang w:eastAsia="it-IT"/>
              </w:rPr>
            </w:pPr>
            <w:r w:rsidRPr="00A4318C">
              <w:rPr>
                <w:rFonts w:ascii="Garamond" w:eastAsia="Times New Roman" w:hAnsi="Garamond" w:cs="Times New Roman"/>
                <w:sz w:val="28"/>
                <w:szCs w:val="28"/>
                <w:lang w:eastAsia="it-IT"/>
              </w:rPr>
              <w:t>[8]. Ciò premesso è chiaro che il soggetto di un'opera, sotto posto a due diversi significati, sarà duplice. E perciò si dovrà esaminare il soggetto della presente opera se esso si prende alla lettera e poi se s'interpreta allegoricamente.</w:t>
            </w:r>
          </w:p>
        </w:tc>
      </w:tr>
      <w:tr w:rsidR="00A4318C" w:rsidRPr="00A4318C" w:rsidTr="00A4318C">
        <w:trPr>
          <w:tblCellSpacing w:w="15" w:type="dxa"/>
        </w:trPr>
        <w:tc>
          <w:tcPr>
            <w:tcW w:w="0" w:type="auto"/>
            <w:gridSpan w:val="2"/>
            <w:vAlign w:val="center"/>
            <w:hideMark/>
          </w:tcPr>
          <w:p w:rsidR="00A4318C" w:rsidRPr="00A4318C" w:rsidRDefault="00A4318C" w:rsidP="00A4318C">
            <w:pPr>
              <w:spacing w:line="240" w:lineRule="auto"/>
              <w:ind w:left="0"/>
              <w:jc w:val="left"/>
              <w:rPr>
                <w:rFonts w:ascii="Garamond" w:eastAsia="Times New Roman" w:hAnsi="Garamond" w:cs="Times New Roman"/>
                <w:sz w:val="28"/>
                <w:szCs w:val="28"/>
                <w:lang w:eastAsia="it-IT"/>
              </w:rPr>
            </w:pPr>
            <w:r w:rsidRPr="00A4318C">
              <w:rPr>
                <w:rFonts w:ascii="Garamond" w:eastAsia="Times New Roman" w:hAnsi="Garamond" w:cs="Times New Roman"/>
                <w:sz w:val="28"/>
                <w:szCs w:val="28"/>
                <w:lang w:eastAsia="it-IT"/>
              </w:rPr>
              <w:t> </w:t>
            </w:r>
          </w:p>
        </w:tc>
        <w:tc>
          <w:tcPr>
            <w:tcW w:w="0" w:type="auto"/>
            <w:vAlign w:val="center"/>
            <w:hideMark/>
          </w:tcPr>
          <w:p w:rsidR="00A4318C" w:rsidRPr="00A4318C" w:rsidRDefault="00A4318C" w:rsidP="00A4318C">
            <w:pPr>
              <w:spacing w:line="240" w:lineRule="auto"/>
              <w:ind w:left="0"/>
              <w:jc w:val="left"/>
              <w:rPr>
                <w:rFonts w:ascii="Garamond" w:eastAsia="Times New Roman" w:hAnsi="Garamond" w:cs="Times New Roman"/>
                <w:sz w:val="28"/>
                <w:szCs w:val="28"/>
                <w:lang w:eastAsia="it-IT"/>
              </w:rPr>
            </w:pPr>
          </w:p>
        </w:tc>
      </w:tr>
      <w:tr w:rsidR="00A4318C" w:rsidRPr="00A4318C" w:rsidTr="00A4318C">
        <w:trPr>
          <w:tblCellSpacing w:w="15" w:type="dxa"/>
        </w:trPr>
        <w:tc>
          <w:tcPr>
            <w:tcW w:w="1323" w:type="dxa"/>
            <w:gridSpan w:val="2"/>
            <w:hideMark/>
          </w:tcPr>
          <w:p w:rsidR="00A4318C" w:rsidRPr="00A4318C" w:rsidRDefault="00A4318C" w:rsidP="00A4318C">
            <w:pPr>
              <w:spacing w:line="240" w:lineRule="auto"/>
              <w:ind w:left="0"/>
              <w:jc w:val="left"/>
              <w:rPr>
                <w:rFonts w:ascii="Garamond" w:eastAsia="Times New Roman" w:hAnsi="Garamond" w:cs="Times New Roman"/>
                <w:sz w:val="28"/>
                <w:szCs w:val="28"/>
                <w:lang w:eastAsia="it-IT"/>
              </w:rPr>
            </w:pPr>
            <w:r w:rsidRPr="00A4318C">
              <w:rPr>
                <w:rFonts w:ascii="Garamond" w:eastAsia="Times New Roman" w:hAnsi="Garamond" w:cs="Times New Roman"/>
                <w:sz w:val="28"/>
                <w:szCs w:val="28"/>
                <w:lang w:eastAsia="it-IT"/>
              </w:rPr>
              <w:t>24</w:t>
            </w:r>
          </w:p>
        </w:tc>
        <w:tc>
          <w:tcPr>
            <w:tcW w:w="0" w:type="auto"/>
            <w:vAlign w:val="center"/>
            <w:hideMark/>
          </w:tcPr>
          <w:p w:rsidR="00A4318C" w:rsidRPr="00A4318C" w:rsidRDefault="00A4318C" w:rsidP="00A4318C">
            <w:pPr>
              <w:spacing w:line="240" w:lineRule="auto"/>
              <w:ind w:left="0"/>
              <w:jc w:val="left"/>
              <w:rPr>
                <w:rFonts w:ascii="Garamond" w:eastAsia="Times New Roman" w:hAnsi="Garamond" w:cs="Times New Roman"/>
                <w:sz w:val="28"/>
                <w:szCs w:val="28"/>
                <w:lang w:eastAsia="it-IT"/>
              </w:rPr>
            </w:pPr>
            <w:r w:rsidRPr="00A4318C">
              <w:rPr>
                <w:rFonts w:ascii="Garamond" w:eastAsia="Times New Roman" w:hAnsi="Garamond" w:cs="Times New Roman"/>
                <w:sz w:val="28"/>
                <w:szCs w:val="28"/>
                <w:lang w:eastAsia="it-IT"/>
              </w:rPr>
              <w:t>È dunque il soggetto di tutta l'opera, se si prende alla lettera, lo stato delle anime dopo la morte inteso in generale; su questo soggetto e intorno ad esso si svolge tutta l'opera.</w:t>
            </w:r>
          </w:p>
        </w:tc>
      </w:tr>
      <w:tr w:rsidR="00A4318C" w:rsidRPr="00A4318C" w:rsidTr="00A4318C">
        <w:trPr>
          <w:tblCellSpacing w:w="15" w:type="dxa"/>
        </w:trPr>
        <w:tc>
          <w:tcPr>
            <w:tcW w:w="0" w:type="auto"/>
            <w:gridSpan w:val="2"/>
            <w:vAlign w:val="center"/>
            <w:hideMark/>
          </w:tcPr>
          <w:p w:rsidR="00A4318C" w:rsidRPr="00A4318C" w:rsidRDefault="00A4318C" w:rsidP="00A4318C">
            <w:pPr>
              <w:spacing w:line="240" w:lineRule="auto"/>
              <w:ind w:left="0"/>
              <w:jc w:val="left"/>
              <w:rPr>
                <w:rFonts w:ascii="Garamond" w:eastAsia="Times New Roman" w:hAnsi="Garamond" w:cs="Times New Roman"/>
                <w:sz w:val="28"/>
                <w:szCs w:val="28"/>
                <w:lang w:eastAsia="it-IT"/>
              </w:rPr>
            </w:pPr>
            <w:r w:rsidRPr="00A4318C">
              <w:rPr>
                <w:rFonts w:ascii="Garamond" w:eastAsia="Times New Roman" w:hAnsi="Garamond" w:cs="Times New Roman"/>
                <w:sz w:val="28"/>
                <w:szCs w:val="28"/>
                <w:lang w:eastAsia="it-IT"/>
              </w:rPr>
              <w:t> </w:t>
            </w:r>
          </w:p>
        </w:tc>
        <w:tc>
          <w:tcPr>
            <w:tcW w:w="0" w:type="auto"/>
            <w:vAlign w:val="center"/>
            <w:hideMark/>
          </w:tcPr>
          <w:p w:rsidR="00A4318C" w:rsidRPr="00A4318C" w:rsidRDefault="00A4318C" w:rsidP="00A4318C">
            <w:pPr>
              <w:spacing w:line="240" w:lineRule="auto"/>
              <w:ind w:left="0"/>
              <w:jc w:val="left"/>
              <w:rPr>
                <w:rFonts w:ascii="Garamond" w:eastAsia="Times New Roman" w:hAnsi="Garamond" w:cs="Times New Roman"/>
                <w:sz w:val="28"/>
                <w:szCs w:val="28"/>
                <w:lang w:eastAsia="it-IT"/>
              </w:rPr>
            </w:pPr>
          </w:p>
        </w:tc>
      </w:tr>
      <w:tr w:rsidR="00A4318C" w:rsidRPr="00A4318C" w:rsidTr="00A4318C">
        <w:trPr>
          <w:tblCellSpacing w:w="15" w:type="dxa"/>
        </w:trPr>
        <w:tc>
          <w:tcPr>
            <w:tcW w:w="1323" w:type="dxa"/>
            <w:gridSpan w:val="2"/>
            <w:hideMark/>
          </w:tcPr>
          <w:p w:rsidR="00A4318C" w:rsidRPr="00A4318C" w:rsidRDefault="00A4318C" w:rsidP="00A4318C">
            <w:pPr>
              <w:spacing w:line="240" w:lineRule="auto"/>
              <w:ind w:left="0"/>
              <w:jc w:val="left"/>
              <w:rPr>
                <w:rFonts w:ascii="Garamond" w:eastAsia="Times New Roman" w:hAnsi="Garamond" w:cs="Times New Roman"/>
                <w:sz w:val="28"/>
                <w:szCs w:val="28"/>
                <w:lang w:eastAsia="it-IT"/>
              </w:rPr>
            </w:pPr>
            <w:r w:rsidRPr="00A4318C">
              <w:rPr>
                <w:rFonts w:ascii="Garamond" w:eastAsia="Times New Roman" w:hAnsi="Garamond" w:cs="Times New Roman"/>
                <w:sz w:val="28"/>
                <w:szCs w:val="28"/>
                <w:lang w:eastAsia="it-IT"/>
              </w:rPr>
              <w:t>25</w:t>
            </w:r>
          </w:p>
        </w:tc>
        <w:tc>
          <w:tcPr>
            <w:tcW w:w="0" w:type="auto"/>
            <w:vAlign w:val="center"/>
            <w:hideMark/>
          </w:tcPr>
          <w:p w:rsidR="00A4318C" w:rsidRPr="00A4318C" w:rsidRDefault="00A4318C" w:rsidP="00A4318C">
            <w:pPr>
              <w:spacing w:line="240" w:lineRule="auto"/>
              <w:ind w:left="0"/>
              <w:jc w:val="left"/>
              <w:rPr>
                <w:rFonts w:ascii="Garamond" w:eastAsia="Times New Roman" w:hAnsi="Garamond" w:cs="Times New Roman"/>
                <w:sz w:val="28"/>
                <w:szCs w:val="28"/>
                <w:lang w:eastAsia="it-IT"/>
              </w:rPr>
            </w:pPr>
            <w:r w:rsidRPr="00A4318C">
              <w:rPr>
                <w:rFonts w:ascii="Garamond" w:eastAsia="Times New Roman" w:hAnsi="Garamond" w:cs="Times New Roman"/>
                <w:sz w:val="28"/>
                <w:szCs w:val="28"/>
                <w:lang w:eastAsia="it-IT"/>
              </w:rPr>
              <w:t>Ma se si considera l'opera sul piano allegorico, il soggetto è l'uomo in quanto, per i meriti e demeriti acquisiti con libero arbitrio, ha conseguito premi e punizioni da parte della giustizia divina.</w:t>
            </w:r>
          </w:p>
        </w:tc>
      </w:tr>
    </w:tbl>
    <w:p w:rsidR="00057BA7" w:rsidRPr="00C74A5F" w:rsidRDefault="00057BA7" w:rsidP="00F61152">
      <w:pPr>
        <w:spacing w:line="240" w:lineRule="auto"/>
        <w:rPr>
          <w:rFonts w:ascii="Garamond" w:hAnsi="Garamond" w:cs="Times New Roman"/>
          <w:sz w:val="28"/>
          <w:szCs w:val="28"/>
        </w:rPr>
      </w:pPr>
    </w:p>
    <w:p w:rsidR="00A4318C" w:rsidRPr="00C74A5F" w:rsidRDefault="00A4318C" w:rsidP="00F61152">
      <w:pPr>
        <w:spacing w:line="240" w:lineRule="auto"/>
        <w:rPr>
          <w:rFonts w:ascii="Garamond" w:hAnsi="Garamond" w:cs="Times New Roman"/>
          <w:sz w:val="28"/>
          <w:szCs w:val="28"/>
        </w:rPr>
      </w:pPr>
    </w:p>
    <w:p w:rsidR="00A4318C" w:rsidRDefault="00A4318C" w:rsidP="00F61152">
      <w:pPr>
        <w:spacing w:line="240" w:lineRule="auto"/>
        <w:rPr>
          <w:rFonts w:ascii="Garamond" w:eastAsia="Times New Roman" w:hAnsi="Garamond" w:cs="Times New Roman"/>
          <w:iCs/>
          <w:color w:val="000000"/>
          <w:sz w:val="28"/>
          <w:szCs w:val="28"/>
          <w:lang w:eastAsia="it-IT"/>
        </w:rPr>
      </w:pPr>
      <w:r w:rsidRPr="00C74A5F">
        <w:rPr>
          <w:rFonts w:ascii="Garamond" w:hAnsi="Garamond" w:cs="Times New Roman"/>
          <w:sz w:val="28"/>
          <w:szCs w:val="28"/>
        </w:rPr>
        <w:t xml:space="preserve">Commento: l'aver preso come modello di lettura della </w:t>
      </w:r>
      <w:r w:rsidRPr="00C74A5F">
        <w:rPr>
          <w:rFonts w:ascii="Garamond" w:hAnsi="Garamond" w:cs="Times New Roman"/>
          <w:i/>
          <w:sz w:val="28"/>
          <w:szCs w:val="28"/>
        </w:rPr>
        <w:t xml:space="preserve">Commedia </w:t>
      </w:r>
      <w:r w:rsidR="00194575">
        <w:rPr>
          <w:rFonts w:ascii="Garamond" w:hAnsi="Garamond" w:cs="Times New Roman"/>
          <w:sz w:val="28"/>
          <w:szCs w:val="28"/>
        </w:rPr>
        <w:t>i quattro sensi della</w:t>
      </w:r>
      <w:r w:rsidRPr="00C74A5F">
        <w:rPr>
          <w:rFonts w:ascii="Garamond" w:hAnsi="Garamond" w:cs="Times New Roman"/>
          <w:sz w:val="28"/>
          <w:szCs w:val="28"/>
        </w:rPr>
        <w:t xml:space="preserve"> Scrittura</w:t>
      </w:r>
      <w:r w:rsidR="00F4523D" w:rsidRPr="00C74A5F">
        <w:rPr>
          <w:rFonts w:ascii="Garamond" w:hAnsi="Garamond" w:cs="Times New Roman"/>
          <w:sz w:val="28"/>
          <w:szCs w:val="28"/>
        </w:rPr>
        <w:t xml:space="preserve"> indica di per sé l'alta consi</w:t>
      </w:r>
      <w:r w:rsidR="00194575">
        <w:rPr>
          <w:rFonts w:ascii="Garamond" w:hAnsi="Garamond" w:cs="Times New Roman"/>
          <w:sz w:val="28"/>
          <w:szCs w:val="28"/>
        </w:rPr>
        <w:t>derazione riservata al Poema il quale</w:t>
      </w:r>
      <w:r w:rsidR="00F4523D" w:rsidRPr="00C74A5F">
        <w:rPr>
          <w:rFonts w:ascii="Garamond" w:hAnsi="Garamond" w:cs="Times New Roman"/>
          <w:sz w:val="28"/>
          <w:szCs w:val="28"/>
        </w:rPr>
        <w:t xml:space="preserve"> va</w:t>
      </w:r>
      <w:r w:rsidR="00194575">
        <w:rPr>
          <w:rFonts w:ascii="Garamond" w:hAnsi="Garamond" w:cs="Times New Roman"/>
          <w:sz w:val="28"/>
          <w:szCs w:val="28"/>
        </w:rPr>
        <w:t xml:space="preserve"> appunto</w:t>
      </w:r>
      <w:r w:rsidR="00F4523D" w:rsidRPr="00C74A5F">
        <w:rPr>
          <w:rFonts w:ascii="Garamond" w:hAnsi="Garamond" w:cs="Times New Roman"/>
          <w:sz w:val="28"/>
          <w:szCs w:val="28"/>
        </w:rPr>
        <w:t xml:space="preserve"> interpretato così come si fa con la Bibbia. Se la </w:t>
      </w:r>
      <w:proofErr w:type="spellStart"/>
      <w:r w:rsidR="00F4523D" w:rsidRPr="00C74A5F">
        <w:rPr>
          <w:rFonts w:ascii="Garamond" w:hAnsi="Garamond" w:cs="Times New Roman"/>
          <w:i/>
          <w:sz w:val="28"/>
          <w:szCs w:val="28"/>
        </w:rPr>
        <w:t>littera</w:t>
      </w:r>
      <w:proofErr w:type="spellEnd"/>
      <w:r w:rsidR="00F4523D" w:rsidRPr="00C74A5F">
        <w:rPr>
          <w:rFonts w:ascii="Garamond" w:hAnsi="Garamond" w:cs="Times New Roman"/>
          <w:i/>
          <w:sz w:val="28"/>
          <w:szCs w:val="28"/>
        </w:rPr>
        <w:t xml:space="preserve"> gesta </w:t>
      </w:r>
      <w:proofErr w:type="spellStart"/>
      <w:r w:rsidR="00F4523D" w:rsidRPr="00C74A5F">
        <w:rPr>
          <w:rFonts w:ascii="Garamond" w:hAnsi="Garamond" w:cs="Times New Roman"/>
          <w:i/>
          <w:sz w:val="28"/>
          <w:szCs w:val="28"/>
        </w:rPr>
        <w:t>docet</w:t>
      </w:r>
      <w:proofErr w:type="spellEnd"/>
      <w:r w:rsidR="00194575">
        <w:rPr>
          <w:rFonts w:ascii="Garamond" w:hAnsi="Garamond" w:cs="Times New Roman"/>
          <w:sz w:val="28"/>
          <w:szCs w:val="28"/>
        </w:rPr>
        <w:t>,</w:t>
      </w:r>
      <w:r w:rsidR="00F4523D" w:rsidRPr="00C74A5F">
        <w:rPr>
          <w:rFonts w:ascii="Garamond" w:hAnsi="Garamond" w:cs="Times New Roman"/>
          <w:i/>
          <w:sz w:val="28"/>
          <w:szCs w:val="28"/>
        </w:rPr>
        <w:t xml:space="preserve"> </w:t>
      </w:r>
      <w:r w:rsidR="00F4523D" w:rsidRPr="00C74A5F">
        <w:rPr>
          <w:rFonts w:ascii="Garamond" w:hAnsi="Garamond" w:cs="Times New Roman"/>
          <w:sz w:val="28"/>
          <w:szCs w:val="28"/>
        </w:rPr>
        <w:t>il viaggio nei tre regni nell'aldilà va preso come reale (allegoria dei teologi; C.S. S</w:t>
      </w:r>
      <w:r w:rsidR="00194575">
        <w:rPr>
          <w:rFonts w:ascii="Garamond" w:hAnsi="Garamond" w:cs="Times New Roman"/>
          <w:sz w:val="28"/>
          <w:szCs w:val="28"/>
        </w:rPr>
        <w:t>ingleton), il senso allegorico sta nel fatto</w:t>
      </w:r>
      <w:r w:rsidR="00F4523D" w:rsidRPr="00C74A5F">
        <w:rPr>
          <w:rFonts w:ascii="Garamond" w:hAnsi="Garamond" w:cs="Times New Roman"/>
          <w:sz w:val="28"/>
          <w:szCs w:val="28"/>
        </w:rPr>
        <w:t xml:space="preserve"> che la </w:t>
      </w:r>
      <w:r w:rsidR="00F4523D" w:rsidRPr="00C74A5F">
        <w:rPr>
          <w:rFonts w:ascii="Garamond" w:hAnsi="Garamond" w:cs="Times New Roman"/>
          <w:i/>
          <w:sz w:val="28"/>
          <w:szCs w:val="28"/>
        </w:rPr>
        <w:t>Commedia</w:t>
      </w:r>
      <w:r w:rsidR="00194575">
        <w:rPr>
          <w:rFonts w:ascii="Garamond" w:hAnsi="Garamond" w:cs="Times New Roman"/>
          <w:sz w:val="28"/>
          <w:szCs w:val="28"/>
        </w:rPr>
        <w:t>,</w:t>
      </w:r>
      <w:r w:rsidR="00F4523D" w:rsidRPr="00C74A5F">
        <w:rPr>
          <w:rFonts w:ascii="Garamond" w:hAnsi="Garamond" w:cs="Times New Roman"/>
          <w:i/>
          <w:sz w:val="28"/>
          <w:szCs w:val="28"/>
        </w:rPr>
        <w:t xml:space="preserve"> </w:t>
      </w:r>
      <w:r w:rsidR="00F4523D" w:rsidRPr="00C74A5F">
        <w:rPr>
          <w:rFonts w:ascii="Garamond" w:hAnsi="Garamond" w:cs="Times New Roman"/>
          <w:sz w:val="28"/>
          <w:szCs w:val="28"/>
        </w:rPr>
        <w:t>che parla di «altro»</w:t>
      </w:r>
      <w:r w:rsidR="00194575">
        <w:rPr>
          <w:rFonts w:ascii="Garamond" w:hAnsi="Garamond" w:cs="Times New Roman"/>
          <w:sz w:val="28"/>
          <w:szCs w:val="28"/>
        </w:rPr>
        <w:t>,</w:t>
      </w:r>
      <w:r w:rsidR="00F4523D" w:rsidRPr="00C74A5F">
        <w:rPr>
          <w:rFonts w:ascii="Garamond" w:hAnsi="Garamond" w:cs="Times New Roman"/>
          <w:sz w:val="28"/>
          <w:szCs w:val="28"/>
        </w:rPr>
        <w:t xml:space="preserve"> se decifrata parla di «te». In qu</w:t>
      </w:r>
      <w:r w:rsidR="00D81B34">
        <w:rPr>
          <w:rFonts w:ascii="Garamond" w:hAnsi="Garamond" w:cs="Times New Roman"/>
          <w:sz w:val="28"/>
          <w:szCs w:val="28"/>
        </w:rPr>
        <w:t>esto senso è condivisibile l'idea sostenuta</w:t>
      </w:r>
      <w:r w:rsidR="00F4523D" w:rsidRPr="00C74A5F">
        <w:rPr>
          <w:rFonts w:ascii="Garamond" w:hAnsi="Garamond" w:cs="Times New Roman"/>
          <w:sz w:val="28"/>
          <w:szCs w:val="28"/>
        </w:rPr>
        <w:t xml:space="preserve"> da Paolo </w:t>
      </w:r>
      <w:proofErr w:type="spellStart"/>
      <w:r w:rsidR="00F4523D" w:rsidRPr="00C74A5F">
        <w:rPr>
          <w:rFonts w:ascii="Garamond" w:hAnsi="Garamond" w:cs="Times New Roman"/>
          <w:sz w:val="28"/>
          <w:szCs w:val="28"/>
        </w:rPr>
        <w:t>VI</w:t>
      </w:r>
      <w:proofErr w:type="spellEnd"/>
      <w:r w:rsidR="00F4523D" w:rsidRPr="00C74A5F">
        <w:rPr>
          <w:rFonts w:ascii="Garamond" w:hAnsi="Garamond" w:cs="Times New Roman"/>
          <w:sz w:val="28"/>
          <w:szCs w:val="28"/>
        </w:rPr>
        <w:t xml:space="preserve"> nel </w:t>
      </w:r>
      <w:proofErr w:type="spellStart"/>
      <w:r w:rsidR="00F4523D" w:rsidRPr="00C74A5F">
        <w:rPr>
          <w:rFonts w:ascii="Garamond" w:hAnsi="Garamond" w:cs="Times New Roman"/>
          <w:i/>
          <w:sz w:val="28"/>
          <w:szCs w:val="28"/>
        </w:rPr>
        <w:t>Motu</w:t>
      </w:r>
      <w:proofErr w:type="spellEnd"/>
      <w:r w:rsidR="00F4523D" w:rsidRPr="00C74A5F">
        <w:rPr>
          <w:rFonts w:ascii="Garamond" w:hAnsi="Garamond" w:cs="Times New Roman"/>
          <w:sz w:val="28"/>
          <w:szCs w:val="28"/>
        </w:rPr>
        <w:t xml:space="preserve"> </w:t>
      </w:r>
      <w:proofErr w:type="spellStart"/>
      <w:r w:rsidR="00F4523D" w:rsidRPr="00C74A5F">
        <w:rPr>
          <w:rFonts w:ascii="Garamond" w:hAnsi="Garamond" w:cs="Times New Roman"/>
          <w:i/>
          <w:sz w:val="28"/>
          <w:szCs w:val="28"/>
        </w:rPr>
        <w:t>propio</w:t>
      </w:r>
      <w:proofErr w:type="spellEnd"/>
      <w:r w:rsidR="00F4523D" w:rsidRPr="00C74A5F">
        <w:rPr>
          <w:rFonts w:ascii="Garamond" w:hAnsi="Garamond" w:cs="Times New Roman"/>
          <w:i/>
          <w:sz w:val="28"/>
          <w:szCs w:val="28"/>
        </w:rPr>
        <w:t xml:space="preserve"> </w:t>
      </w:r>
      <w:r w:rsidR="00F4523D" w:rsidRPr="00C74A5F">
        <w:rPr>
          <w:rFonts w:ascii="Garamond" w:hAnsi="Garamond" w:cs="Times New Roman"/>
          <w:sz w:val="28"/>
          <w:szCs w:val="28"/>
        </w:rPr>
        <w:t xml:space="preserve">(nel complesso poco convincente rispetto all'ermeneutica dantesca da esso proposto)  </w:t>
      </w:r>
      <w:r w:rsidR="00F4523D" w:rsidRPr="00C74A5F">
        <w:rPr>
          <w:rFonts w:ascii="Garamond" w:eastAsia="Times New Roman" w:hAnsi="Garamond" w:cs="Times New Roman"/>
          <w:i/>
          <w:iCs/>
          <w:color w:val="000000"/>
          <w:sz w:val="28"/>
          <w:szCs w:val="28"/>
          <w:lang w:eastAsia="it-IT"/>
        </w:rPr>
        <w:t xml:space="preserve">Altissimi </w:t>
      </w:r>
      <w:proofErr w:type="spellStart"/>
      <w:r w:rsidR="00F4523D" w:rsidRPr="00C74A5F">
        <w:rPr>
          <w:rFonts w:ascii="Garamond" w:eastAsia="Times New Roman" w:hAnsi="Garamond" w:cs="Times New Roman"/>
          <w:i/>
          <w:iCs/>
          <w:color w:val="000000"/>
          <w:sz w:val="28"/>
          <w:szCs w:val="28"/>
          <w:lang w:eastAsia="it-IT"/>
        </w:rPr>
        <w:t>cantus</w:t>
      </w:r>
      <w:proofErr w:type="spellEnd"/>
      <w:r w:rsidR="00F4523D" w:rsidRPr="00C74A5F">
        <w:rPr>
          <w:rFonts w:ascii="Garamond" w:eastAsia="Times New Roman" w:hAnsi="Garamond" w:cs="Times New Roman"/>
          <w:i/>
          <w:iCs/>
          <w:color w:val="000000"/>
          <w:sz w:val="28"/>
          <w:szCs w:val="28"/>
          <w:lang w:eastAsia="it-IT"/>
        </w:rPr>
        <w:t xml:space="preserve"> </w:t>
      </w:r>
      <w:r w:rsidR="00F4523D" w:rsidRPr="00C74A5F">
        <w:rPr>
          <w:rFonts w:ascii="Garamond" w:eastAsia="Times New Roman" w:hAnsi="Garamond" w:cs="Times New Roman"/>
          <w:iCs/>
          <w:color w:val="000000"/>
          <w:sz w:val="28"/>
          <w:szCs w:val="28"/>
          <w:lang w:eastAsia="it-IT"/>
        </w:rPr>
        <w:t>(VII centenario della nascita)</w:t>
      </w:r>
      <w:r w:rsidR="00D81B34">
        <w:rPr>
          <w:rFonts w:ascii="Garamond" w:eastAsia="Times New Roman" w:hAnsi="Garamond" w:cs="Times New Roman"/>
          <w:iCs/>
          <w:color w:val="000000"/>
          <w:sz w:val="28"/>
          <w:szCs w:val="28"/>
          <w:lang w:eastAsia="it-IT"/>
        </w:rPr>
        <w:t xml:space="preserve"> secondo</w:t>
      </w:r>
      <w:r w:rsidR="00C74A5F" w:rsidRPr="00C74A5F">
        <w:rPr>
          <w:rFonts w:ascii="Garamond" w:eastAsia="Times New Roman" w:hAnsi="Garamond" w:cs="Times New Roman"/>
          <w:iCs/>
          <w:color w:val="000000"/>
          <w:sz w:val="28"/>
          <w:szCs w:val="28"/>
          <w:lang w:eastAsia="it-IT"/>
        </w:rPr>
        <w:t xml:space="preserve"> Dante </w:t>
      </w:r>
      <w:r w:rsidR="00C74A5F">
        <w:rPr>
          <w:rFonts w:ascii="Garamond" w:eastAsia="Times New Roman" w:hAnsi="Garamond" w:cs="Times New Roman"/>
          <w:iCs/>
          <w:color w:val="000000"/>
          <w:sz w:val="28"/>
          <w:szCs w:val="28"/>
          <w:lang w:eastAsia="it-IT"/>
        </w:rPr>
        <w:t>simboleggi</w:t>
      </w:r>
      <w:r w:rsidR="00D81B34">
        <w:rPr>
          <w:rFonts w:ascii="Garamond" w:eastAsia="Times New Roman" w:hAnsi="Garamond" w:cs="Times New Roman"/>
          <w:iCs/>
          <w:color w:val="000000"/>
          <w:sz w:val="28"/>
          <w:szCs w:val="28"/>
          <w:lang w:eastAsia="it-IT"/>
        </w:rPr>
        <w:t>a</w:t>
      </w:r>
      <w:r w:rsidR="00C74A5F">
        <w:rPr>
          <w:rFonts w:ascii="Garamond" w:eastAsia="Times New Roman" w:hAnsi="Garamond" w:cs="Times New Roman"/>
          <w:iCs/>
          <w:color w:val="000000"/>
          <w:sz w:val="28"/>
          <w:szCs w:val="28"/>
          <w:lang w:eastAsia="it-IT"/>
        </w:rPr>
        <w:t xml:space="preserve"> l'umanità </w:t>
      </w:r>
      <w:r w:rsidR="00D81B34">
        <w:rPr>
          <w:rFonts w:ascii="Garamond" w:eastAsia="Times New Roman" w:hAnsi="Garamond" w:cs="Times New Roman"/>
          <w:iCs/>
          <w:color w:val="000000"/>
          <w:sz w:val="28"/>
          <w:szCs w:val="28"/>
          <w:lang w:eastAsia="it-IT"/>
        </w:rPr>
        <w:t xml:space="preserve">(nel senso di condizione umana), lo fa però in quanto poeta (fatto scarsamente colto da Paolo </w:t>
      </w:r>
      <w:proofErr w:type="spellStart"/>
      <w:r w:rsidR="00D81B34">
        <w:rPr>
          <w:rFonts w:ascii="Garamond" w:eastAsia="Times New Roman" w:hAnsi="Garamond" w:cs="Times New Roman"/>
          <w:iCs/>
          <w:color w:val="000000"/>
          <w:sz w:val="28"/>
          <w:szCs w:val="28"/>
          <w:lang w:eastAsia="it-IT"/>
        </w:rPr>
        <w:t>VI</w:t>
      </w:r>
      <w:proofErr w:type="spellEnd"/>
      <w:r w:rsidR="00D81B34">
        <w:rPr>
          <w:rFonts w:ascii="Garamond" w:eastAsia="Times New Roman" w:hAnsi="Garamond" w:cs="Times New Roman"/>
          <w:iCs/>
          <w:color w:val="000000"/>
          <w:sz w:val="28"/>
          <w:szCs w:val="28"/>
          <w:lang w:eastAsia="it-IT"/>
        </w:rPr>
        <w:t xml:space="preserve">) produce egli stesso la </w:t>
      </w:r>
      <w:proofErr w:type="spellStart"/>
      <w:r w:rsidR="00D81B34" w:rsidRPr="00D81B34">
        <w:rPr>
          <w:rFonts w:ascii="Garamond" w:eastAsia="Times New Roman" w:hAnsi="Garamond" w:cs="Times New Roman"/>
          <w:i/>
          <w:iCs/>
          <w:color w:val="000000"/>
          <w:sz w:val="28"/>
          <w:szCs w:val="28"/>
          <w:lang w:eastAsia="it-IT"/>
        </w:rPr>
        <w:t>littera</w:t>
      </w:r>
      <w:proofErr w:type="spellEnd"/>
      <w:r w:rsidR="00D81B34">
        <w:rPr>
          <w:rFonts w:ascii="Garamond" w:eastAsia="Times New Roman" w:hAnsi="Garamond" w:cs="Times New Roman"/>
          <w:iCs/>
          <w:color w:val="000000"/>
          <w:sz w:val="28"/>
          <w:szCs w:val="28"/>
          <w:lang w:eastAsia="it-IT"/>
        </w:rPr>
        <w:t xml:space="preserve">. Per essere schematici all'eccesso, quella di Dante non è una teologia in versi, ma è una poesia teologica, vale a dire è teologica proprio perché è poesia (con buona pace della distinzione </w:t>
      </w:r>
      <w:proofErr w:type="spellStart"/>
      <w:r w:rsidR="00D81B34">
        <w:rPr>
          <w:rFonts w:ascii="Garamond" w:eastAsia="Times New Roman" w:hAnsi="Garamond" w:cs="Times New Roman"/>
          <w:iCs/>
          <w:color w:val="000000"/>
          <w:sz w:val="28"/>
          <w:szCs w:val="28"/>
          <w:lang w:eastAsia="it-IT"/>
        </w:rPr>
        <w:t>crociana</w:t>
      </w:r>
      <w:proofErr w:type="spellEnd"/>
      <w:r w:rsidR="00D81B34">
        <w:rPr>
          <w:rFonts w:ascii="Garamond" w:eastAsia="Times New Roman" w:hAnsi="Garamond" w:cs="Times New Roman"/>
          <w:iCs/>
          <w:color w:val="000000"/>
          <w:sz w:val="28"/>
          <w:szCs w:val="28"/>
          <w:lang w:eastAsia="it-IT"/>
        </w:rPr>
        <w:t xml:space="preserve"> di "poesia" e "non poesia"), o per dirla in termini personali Dante è teologo perché è poeta.</w:t>
      </w:r>
    </w:p>
    <w:p w:rsidR="00C74A5F" w:rsidRDefault="00C74A5F" w:rsidP="00F61152">
      <w:pPr>
        <w:spacing w:line="240" w:lineRule="auto"/>
        <w:rPr>
          <w:rFonts w:ascii="Garamond" w:eastAsia="Times New Roman" w:hAnsi="Garamond" w:cs="Times New Roman"/>
          <w:iCs/>
          <w:color w:val="000000"/>
          <w:sz w:val="28"/>
          <w:szCs w:val="28"/>
          <w:lang w:eastAsia="it-IT"/>
        </w:rPr>
      </w:pPr>
    </w:p>
    <w:p w:rsidR="00C74A5F" w:rsidRPr="00BA7BC0" w:rsidRDefault="007B16EB" w:rsidP="00F61152">
      <w:pPr>
        <w:spacing w:line="240" w:lineRule="auto"/>
        <w:rPr>
          <w:rFonts w:cs="Times New Roman"/>
          <w:sz w:val="28"/>
          <w:szCs w:val="28"/>
        </w:rPr>
      </w:pPr>
      <w:r>
        <w:rPr>
          <w:rFonts w:ascii="Garamond" w:hAnsi="Garamond" w:cs="Times New Roman"/>
          <w:sz w:val="28"/>
          <w:szCs w:val="28"/>
        </w:rPr>
        <w:t>18. La più ampia riscritt</w:t>
      </w:r>
      <w:r w:rsidR="00D81B34">
        <w:rPr>
          <w:rFonts w:ascii="Garamond" w:hAnsi="Garamond" w:cs="Times New Roman"/>
          <w:sz w:val="28"/>
          <w:szCs w:val="28"/>
        </w:rPr>
        <w:t>ura biblica compiuta da Dante la</w:t>
      </w:r>
      <w:r>
        <w:rPr>
          <w:rFonts w:ascii="Garamond" w:hAnsi="Garamond" w:cs="Times New Roman"/>
          <w:sz w:val="28"/>
          <w:szCs w:val="28"/>
        </w:rPr>
        <w:t xml:space="preserve"> si trova negli ultimi canti del </w:t>
      </w:r>
      <w:r w:rsidRPr="007B16EB">
        <w:rPr>
          <w:rFonts w:ascii="Garamond" w:hAnsi="Garamond" w:cs="Times New Roman"/>
          <w:i/>
          <w:sz w:val="28"/>
          <w:szCs w:val="28"/>
        </w:rPr>
        <w:t>Purgatorio</w:t>
      </w:r>
      <w:r>
        <w:rPr>
          <w:rFonts w:ascii="Garamond" w:hAnsi="Garamond" w:cs="Times New Roman"/>
          <w:sz w:val="28"/>
          <w:szCs w:val="28"/>
        </w:rPr>
        <w:t xml:space="preserve"> ambientati nel Paradiso terrestre, essa, non a caso, si basa soprattutto sull' </w:t>
      </w:r>
      <w:r w:rsidRPr="007B16EB">
        <w:rPr>
          <w:rFonts w:ascii="Garamond" w:hAnsi="Garamond" w:cs="Times New Roman"/>
          <w:i/>
          <w:sz w:val="28"/>
          <w:szCs w:val="28"/>
        </w:rPr>
        <w:t>Apocalisse</w:t>
      </w:r>
      <w:r>
        <w:rPr>
          <w:rFonts w:ascii="Garamond" w:hAnsi="Garamond" w:cs="Times New Roman"/>
          <w:i/>
          <w:sz w:val="28"/>
          <w:szCs w:val="28"/>
        </w:rPr>
        <w:t xml:space="preserve"> </w:t>
      </w:r>
      <w:r>
        <w:rPr>
          <w:rFonts w:ascii="Garamond" w:hAnsi="Garamond" w:cs="Times New Roman"/>
          <w:sz w:val="28"/>
          <w:szCs w:val="28"/>
        </w:rPr>
        <w:t xml:space="preserve">(opera ultima per eccellenza) cfr. in particolare </w:t>
      </w:r>
      <w:proofErr w:type="spellStart"/>
      <w:r>
        <w:rPr>
          <w:rFonts w:ascii="Garamond" w:hAnsi="Garamond" w:cs="Times New Roman"/>
          <w:sz w:val="28"/>
          <w:szCs w:val="28"/>
        </w:rPr>
        <w:t>Ap</w:t>
      </w:r>
      <w:proofErr w:type="spellEnd"/>
      <w:r>
        <w:rPr>
          <w:rFonts w:ascii="Garamond" w:hAnsi="Garamond" w:cs="Times New Roman"/>
          <w:sz w:val="28"/>
          <w:szCs w:val="28"/>
        </w:rPr>
        <w:t xml:space="preserve">. 4,6-8, </w:t>
      </w:r>
      <w:r>
        <w:rPr>
          <w:rFonts w:ascii="Garamond" w:hAnsi="Garamond" w:cs="Times New Roman"/>
          <w:i/>
          <w:sz w:val="28"/>
          <w:szCs w:val="28"/>
        </w:rPr>
        <w:t>Purgatorio</w:t>
      </w:r>
      <w:r>
        <w:rPr>
          <w:rFonts w:ascii="Garamond" w:hAnsi="Garamond" w:cs="Times New Roman"/>
          <w:sz w:val="28"/>
          <w:szCs w:val="28"/>
        </w:rPr>
        <w:t xml:space="preserve"> XXIX, 61-154.  Dante accetta la trad</w:t>
      </w:r>
      <w:r w:rsidR="00D81B34">
        <w:rPr>
          <w:rFonts w:ascii="Garamond" w:hAnsi="Garamond" w:cs="Times New Roman"/>
          <w:sz w:val="28"/>
          <w:szCs w:val="28"/>
        </w:rPr>
        <w:t>izionale lettura patristica che scorge nella</w:t>
      </w:r>
      <w:r w:rsidR="00C36BB6">
        <w:rPr>
          <w:rFonts w:ascii="Garamond" w:hAnsi="Garamond" w:cs="Times New Roman"/>
          <w:sz w:val="28"/>
          <w:szCs w:val="28"/>
        </w:rPr>
        <w:t xml:space="preserve"> visione del carro </w:t>
      </w:r>
      <w:r w:rsidR="00D81B34">
        <w:rPr>
          <w:rFonts w:ascii="Garamond" w:hAnsi="Garamond" w:cs="Times New Roman"/>
          <w:sz w:val="28"/>
          <w:szCs w:val="28"/>
        </w:rPr>
        <w:t>di</w:t>
      </w:r>
      <w:r w:rsidR="00C36BB6">
        <w:rPr>
          <w:rFonts w:ascii="Garamond" w:hAnsi="Garamond" w:cs="Times New Roman"/>
          <w:sz w:val="28"/>
          <w:szCs w:val="28"/>
        </w:rPr>
        <w:t xml:space="preserve"> </w:t>
      </w:r>
      <w:proofErr w:type="spellStart"/>
      <w:r w:rsidR="00C36BB6">
        <w:rPr>
          <w:rFonts w:ascii="Garamond" w:hAnsi="Garamond" w:cs="Times New Roman"/>
          <w:sz w:val="28"/>
          <w:szCs w:val="28"/>
        </w:rPr>
        <w:t>Ez</w:t>
      </w:r>
      <w:proofErr w:type="spellEnd"/>
      <w:r w:rsidR="00C36BB6">
        <w:rPr>
          <w:rFonts w:ascii="Garamond" w:hAnsi="Garamond" w:cs="Times New Roman"/>
          <w:sz w:val="28"/>
          <w:szCs w:val="28"/>
        </w:rPr>
        <w:t xml:space="preserve"> 1-2</w:t>
      </w:r>
      <w:r w:rsidR="00D81B34">
        <w:rPr>
          <w:rFonts w:ascii="Garamond" w:hAnsi="Garamond" w:cs="Times New Roman"/>
          <w:sz w:val="28"/>
          <w:szCs w:val="28"/>
        </w:rPr>
        <w:t xml:space="preserve"> il</w:t>
      </w:r>
      <w:r>
        <w:rPr>
          <w:rFonts w:ascii="Garamond" w:hAnsi="Garamond" w:cs="Times New Roman"/>
          <w:sz w:val="28"/>
          <w:szCs w:val="28"/>
        </w:rPr>
        <w:t xml:space="preserve"> simbolo dei libri della Scrit</w:t>
      </w:r>
      <w:r w:rsidR="00D81B34">
        <w:rPr>
          <w:rFonts w:ascii="Garamond" w:hAnsi="Garamond" w:cs="Times New Roman"/>
          <w:sz w:val="28"/>
          <w:szCs w:val="28"/>
        </w:rPr>
        <w:t>tura che vengono</w:t>
      </w:r>
      <w:r>
        <w:rPr>
          <w:rFonts w:ascii="Garamond" w:hAnsi="Garamond" w:cs="Times New Roman"/>
          <w:sz w:val="28"/>
          <w:szCs w:val="28"/>
        </w:rPr>
        <w:t xml:space="preserve"> </w:t>
      </w:r>
      <w:r w:rsidR="00C36BB6">
        <w:rPr>
          <w:rFonts w:ascii="Garamond" w:hAnsi="Garamond" w:cs="Times New Roman"/>
          <w:sz w:val="28"/>
          <w:szCs w:val="28"/>
        </w:rPr>
        <w:t>col</w:t>
      </w:r>
      <w:r>
        <w:rPr>
          <w:rFonts w:ascii="Garamond" w:hAnsi="Garamond" w:cs="Times New Roman"/>
          <w:sz w:val="28"/>
          <w:szCs w:val="28"/>
        </w:rPr>
        <w:t>legati a un carro tirato dal Grifone simbolo di Gesù Cristo</w:t>
      </w:r>
      <w:r w:rsidR="00D81B34">
        <w:rPr>
          <w:rFonts w:ascii="Garamond" w:hAnsi="Garamond" w:cs="Times New Roman"/>
          <w:sz w:val="28"/>
          <w:szCs w:val="28"/>
        </w:rPr>
        <w:t xml:space="preserve"> (due nature) da intendersi tradizionalmente come</w:t>
      </w:r>
      <w:r>
        <w:rPr>
          <w:rFonts w:ascii="Garamond" w:hAnsi="Garamond" w:cs="Times New Roman"/>
          <w:sz w:val="28"/>
          <w:szCs w:val="28"/>
        </w:rPr>
        <w:t xml:space="preserve"> chiave di lettura dell'intera Bibbia.</w:t>
      </w:r>
      <w:r w:rsidR="00C36BB6">
        <w:rPr>
          <w:rFonts w:ascii="Garamond" w:hAnsi="Garamond" w:cs="Times New Roman"/>
          <w:sz w:val="28"/>
          <w:szCs w:val="28"/>
        </w:rPr>
        <w:t xml:space="preserve"> In posizione eminente stanno i quattro animali simbolo consueto dei quattro evangelisti. Rispetto a essi si deve rilevare </w:t>
      </w:r>
      <w:r w:rsidR="00D81B34">
        <w:rPr>
          <w:rFonts w:ascii="Garamond" w:hAnsi="Garamond" w:cs="Times New Roman"/>
          <w:sz w:val="28"/>
          <w:szCs w:val="28"/>
        </w:rPr>
        <w:t xml:space="preserve">che </w:t>
      </w:r>
      <w:r w:rsidR="00C36BB6">
        <w:rPr>
          <w:rFonts w:ascii="Garamond" w:hAnsi="Garamond" w:cs="Times New Roman"/>
          <w:sz w:val="28"/>
          <w:szCs w:val="28"/>
        </w:rPr>
        <w:t xml:space="preserve">la riscrittura </w:t>
      </w:r>
      <w:r w:rsidR="00D81B34">
        <w:rPr>
          <w:rFonts w:ascii="Garamond" w:hAnsi="Garamond" w:cs="Times New Roman"/>
          <w:sz w:val="28"/>
          <w:szCs w:val="28"/>
        </w:rPr>
        <w:t>dantesca</w:t>
      </w:r>
      <w:r w:rsidR="00C36BB6">
        <w:rPr>
          <w:rFonts w:ascii="Garamond" w:hAnsi="Garamond" w:cs="Times New Roman"/>
          <w:sz w:val="28"/>
          <w:szCs w:val="28"/>
        </w:rPr>
        <w:t xml:space="preserve"> sve</w:t>
      </w:r>
      <w:r w:rsidR="00BA7BC0">
        <w:rPr>
          <w:rFonts w:ascii="Garamond" w:hAnsi="Garamond" w:cs="Times New Roman"/>
          <w:sz w:val="28"/>
          <w:szCs w:val="28"/>
        </w:rPr>
        <w:t xml:space="preserve">la quanto in </w:t>
      </w:r>
      <w:proofErr w:type="spellStart"/>
      <w:r w:rsidR="00BA7BC0">
        <w:rPr>
          <w:rFonts w:ascii="Garamond" w:hAnsi="Garamond" w:cs="Times New Roman"/>
          <w:sz w:val="28"/>
          <w:szCs w:val="28"/>
        </w:rPr>
        <w:t>Ap</w:t>
      </w:r>
      <w:proofErr w:type="spellEnd"/>
      <w:r w:rsidR="00BA7BC0">
        <w:rPr>
          <w:rFonts w:ascii="Garamond" w:hAnsi="Garamond" w:cs="Times New Roman"/>
          <w:sz w:val="28"/>
          <w:szCs w:val="28"/>
        </w:rPr>
        <w:t xml:space="preserve"> resta implicito:</w:t>
      </w:r>
      <w:r w:rsidR="00C36BB6">
        <w:rPr>
          <w:rFonts w:ascii="Garamond" w:hAnsi="Garamond" w:cs="Times New Roman"/>
          <w:sz w:val="28"/>
          <w:szCs w:val="28"/>
        </w:rPr>
        <w:t xml:space="preserve"> la dipendenza da </w:t>
      </w:r>
      <w:proofErr w:type="spellStart"/>
      <w:r w:rsidR="00C36BB6">
        <w:rPr>
          <w:rFonts w:ascii="Garamond" w:hAnsi="Garamond" w:cs="Times New Roman"/>
          <w:sz w:val="28"/>
          <w:szCs w:val="28"/>
        </w:rPr>
        <w:t>Ez</w:t>
      </w:r>
      <w:proofErr w:type="spellEnd"/>
      <w:r w:rsidR="00C36BB6">
        <w:rPr>
          <w:rFonts w:ascii="Garamond" w:hAnsi="Garamond" w:cs="Times New Roman"/>
          <w:sz w:val="28"/>
          <w:szCs w:val="28"/>
        </w:rPr>
        <w:t>, («Giovanni è meco, e da lui [</w:t>
      </w:r>
      <w:proofErr w:type="spellStart"/>
      <w:r w:rsidR="00C36BB6">
        <w:rPr>
          <w:rFonts w:ascii="Garamond" w:hAnsi="Garamond" w:cs="Times New Roman"/>
          <w:sz w:val="28"/>
          <w:szCs w:val="28"/>
        </w:rPr>
        <w:t>Ez</w:t>
      </w:r>
      <w:proofErr w:type="spellEnd"/>
      <w:r w:rsidR="00C36BB6">
        <w:rPr>
          <w:rFonts w:ascii="Garamond" w:hAnsi="Garamond" w:cs="Times New Roman"/>
          <w:sz w:val="28"/>
          <w:szCs w:val="28"/>
        </w:rPr>
        <w:t>] si diparte</w:t>
      </w:r>
      <w:r w:rsidR="00C36BB6" w:rsidRPr="00C36BB6">
        <w:rPr>
          <w:rFonts w:ascii="Garamond" w:hAnsi="Garamond"/>
          <w:sz w:val="28"/>
          <w:szCs w:val="28"/>
        </w:rPr>
        <w:t>»</w:t>
      </w:r>
      <w:r w:rsidR="00C36BB6">
        <w:rPr>
          <w:rFonts w:ascii="Garamond" w:hAnsi="Garamond"/>
          <w:sz w:val="28"/>
          <w:szCs w:val="28"/>
        </w:rPr>
        <w:t xml:space="preserve"> v. 105</w:t>
      </w:r>
      <w:r w:rsidR="00D81B34">
        <w:rPr>
          <w:rFonts w:ascii="Garamond" w:hAnsi="Garamond"/>
          <w:sz w:val="28"/>
          <w:szCs w:val="28"/>
        </w:rPr>
        <w:t xml:space="preserve">, Giovanni è con me non io con Giovanni). Va notato </w:t>
      </w:r>
      <w:r w:rsidR="00C36BB6">
        <w:rPr>
          <w:rFonts w:ascii="Garamond" w:hAnsi="Garamond"/>
          <w:sz w:val="28"/>
          <w:szCs w:val="28"/>
        </w:rPr>
        <w:t xml:space="preserve"> anche il fatto che l</w:t>
      </w:r>
      <w:r w:rsidR="00D81B34">
        <w:rPr>
          <w:rFonts w:ascii="Garamond" w:hAnsi="Garamond"/>
          <w:sz w:val="28"/>
          <w:szCs w:val="28"/>
        </w:rPr>
        <w:t>a supposta uguaglianza</w:t>
      </w:r>
      <w:r w:rsidR="00C349F3">
        <w:rPr>
          <w:rFonts w:ascii="Garamond" w:hAnsi="Garamond"/>
          <w:sz w:val="28"/>
          <w:szCs w:val="28"/>
        </w:rPr>
        <w:t xml:space="preserve">  tra i versi danteschi e gli altri particolari </w:t>
      </w:r>
      <w:r w:rsidR="00C36BB6">
        <w:rPr>
          <w:rFonts w:ascii="Garamond" w:hAnsi="Garamond"/>
          <w:sz w:val="28"/>
          <w:szCs w:val="28"/>
        </w:rPr>
        <w:t xml:space="preserve"> </w:t>
      </w:r>
      <w:r w:rsidR="00C349F3">
        <w:rPr>
          <w:rFonts w:ascii="Garamond" w:hAnsi="Garamond"/>
          <w:sz w:val="28"/>
          <w:szCs w:val="28"/>
        </w:rPr>
        <w:t xml:space="preserve">presenti in </w:t>
      </w:r>
      <w:proofErr w:type="spellStart"/>
      <w:r w:rsidR="00C349F3">
        <w:rPr>
          <w:rFonts w:ascii="Garamond" w:hAnsi="Garamond"/>
          <w:sz w:val="28"/>
          <w:szCs w:val="28"/>
        </w:rPr>
        <w:t>Ez</w:t>
      </w:r>
      <w:proofErr w:type="spellEnd"/>
      <w:r w:rsidR="00C349F3">
        <w:rPr>
          <w:rFonts w:ascii="Garamond" w:hAnsi="Garamond"/>
          <w:sz w:val="28"/>
          <w:szCs w:val="28"/>
        </w:rPr>
        <w:t xml:space="preserve"> è solo apparente;</w:t>
      </w:r>
      <w:r w:rsidR="00C36BB6">
        <w:rPr>
          <w:rFonts w:ascii="Garamond" w:hAnsi="Garamond"/>
          <w:sz w:val="28"/>
          <w:szCs w:val="28"/>
        </w:rPr>
        <w:t xml:space="preserve"> gli animali diventano</w:t>
      </w:r>
      <w:r w:rsidR="00C349F3">
        <w:rPr>
          <w:rFonts w:ascii="Garamond" w:hAnsi="Garamond"/>
          <w:sz w:val="28"/>
          <w:szCs w:val="28"/>
        </w:rPr>
        <w:t xml:space="preserve"> infatti</w:t>
      </w:r>
      <w:r w:rsidR="00C36BB6">
        <w:rPr>
          <w:rFonts w:ascii="Garamond" w:hAnsi="Garamond"/>
          <w:sz w:val="28"/>
          <w:szCs w:val="28"/>
        </w:rPr>
        <w:t xml:space="preserve"> simbolo degli evangelisti solo perché differenti tra loro come</w:t>
      </w:r>
      <w:r w:rsidR="00C349F3">
        <w:rPr>
          <w:rFonts w:ascii="Garamond" w:hAnsi="Garamond"/>
          <w:sz w:val="28"/>
          <w:szCs w:val="28"/>
        </w:rPr>
        <w:t xml:space="preserve"> lo sono</w:t>
      </w:r>
      <w:r w:rsidR="00C36BB6">
        <w:rPr>
          <w:rFonts w:ascii="Garamond" w:hAnsi="Garamond"/>
          <w:sz w:val="28"/>
          <w:szCs w:val="28"/>
        </w:rPr>
        <w:t xml:space="preserve"> in </w:t>
      </w:r>
      <w:proofErr w:type="spellStart"/>
      <w:r w:rsidR="00C36BB6">
        <w:rPr>
          <w:rFonts w:ascii="Garamond" w:hAnsi="Garamond"/>
          <w:sz w:val="28"/>
          <w:szCs w:val="28"/>
        </w:rPr>
        <w:t>Ap</w:t>
      </w:r>
      <w:proofErr w:type="spellEnd"/>
      <w:r w:rsidR="00C36BB6">
        <w:rPr>
          <w:rFonts w:ascii="Garamond" w:hAnsi="Garamond"/>
          <w:sz w:val="28"/>
          <w:szCs w:val="28"/>
        </w:rPr>
        <w:t xml:space="preserve"> (cfr. vangelo quadriforme)</w:t>
      </w:r>
      <w:r w:rsidR="00C349F3">
        <w:rPr>
          <w:rFonts w:ascii="Garamond" w:hAnsi="Garamond"/>
          <w:sz w:val="28"/>
          <w:szCs w:val="28"/>
        </w:rPr>
        <w:t>.  L</w:t>
      </w:r>
      <w:r w:rsidR="00BA7BC0">
        <w:rPr>
          <w:rFonts w:ascii="Garamond" w:hAnsi="Garamond"/>
          <w:sz w:val="28"/>
          <w:szCs w:val="28"/>
        </w:rPr>
        <w:t>a stessa dichiarazione di non aver tempo per «spargere rime» indica una “sovranità” poetica che potrebbe forse essere confermata dall'invenzione del particolar</w:t>
      </w:r>
      <w:r w:rsidR="00C349F3">
        <w:rPr>
          <w:rFonts w:ascii="Garamond" w:hAnsi="Garamond"/>
          <w:sz w:val="28"/>
          <w:szCs w:val="28"/>
        </w:rPr>
        <w:t>e</w:t>
      </w:r>
      <w:r w:rsidR="00BA7BC0">
        <w:rPr>
          <w:rFonts w:ascii="Garamond" w:hAnsi="Garamond"/>
          <w:sz w:val="28"/>
          <w:szCs w:val="28"/>
        </w:rPr>
        <w:t xml:space="preserve"> senza antecedenti biblici degli animali «coronati da verde fronda» (allusione all'incoronazione poetica?)</w:t>
      </w:r>
      <w:r w:rsidR="00C349F3">
        <w:rPr>
          <w:rFonts w:ascii="Garamond" w:hAnsi="Garamond"/>
          <w:sz w:val="28"/>
          <w:szCs w:val="28"/>
        </w:rPr>
        <w:t>. È da notare anche il riferimento</w:t>
      </w:r>
      <w:r w:rsidR="00BA7BC0">
        <w:rPr>
          <w:rFonts w:ascii="Garamond" w:hAnsi="Garamond"/>
          <w:sz w:val="28"/>
          <w:szCs w:val="28"/>
        </w:rPr>
        <w:t xml:space="preserve"> ad Argo</w:t>
      </w:r>
      <w:r w:rsidR="00C349F3">
        <w:rPr>
          <w:rFonts w:ascii="Garamond" w:hAnsi="Garamond"/>
          <w:sz w:val="28"/>
          <w:szCs w:val="28"/>
        </w:rPr>
        <w:t>,</w:t>
      </w:r>
      <w:r w:rsidR="00BA7BC0">
        <w:rPr>
          <w:rFonts w:ascii="Garamond" w:hAnsi="Garamond"/>
          <w:sz w:val="28"/>
          <w:szCs w:val="28"/>
        </w:rPr>
        <w:t xml:space="preserve"> mostro mitologico dai cento occhi (Ovidio, </w:t>
      </w:r>
      <w:r w:rsidR="00BA7BC0" w:rsidRPr="00BA7BC0">
        <w:rPr>
          <w:rFonts w:ascii="Garamond" w:hAnsi="Garamond"/>
          <w:i/>
          <w:sz w:val="28"/>
          <w:szCs w:val="28"/>
        </w:rPr>
        <w:t>Metamorfosi</w:t>
      </w:r>
      <w:r w:rsidR="00BA7BC0">
        <w:rPr>
          <w:rFonts w:ascii="Garamond" w:hAnsi="Garamond"/>
          <w:i/>
          <w:sz w:val="28"/>
          <w:szCs w:val="28"/>
        </w:rPr>
        <w:t xml:space="preserve"> </w:t>
      </w:r>
      <w:r w:rsidR="00BA7BC0">
        <w:rPr>
          <w:rFonts w:ascii="Garamond" w:hAnsi="Garamond"/>
          <w:sz w:val="28"/>
          <w:szCs w:val="28"/>
        </w:rPr>
        <w:t xml:space="preserve">I, 625) rispetto al quale si dice che «se </w:t>
      </w:r>
      <w:r w:rsidR="00C349F3">
        <w:rPr>
          <w:rFonts w:ascii="Garamond" w:hAnsi="Garamond"/>
          <w:sz w:val="28"/>
          <w:szCs w:val="28"/>
        </w:rPr>
        <w:t xml:space="preserve">[gli occhi] </w:t>
      </w:r>
      <w:proofErr w:type="spellStart"/>
      <w:r w:rsidR="00BA7BC0">
        <w:rPr>
          <w:rFonts w:ascii="Garamond" w:hAnsi="Garamond"/>
          <w:sz w:val="28"/>
          <w:szCs w:val="28"/>
        </w:rPr>
        <w:t>fosser</w:t>
      </w:r>
      <w:proofErr w:type="spellEnd"/>
      <w:r w:rsidR="00BA7BC0">
        <w:rPr>
          <w:rFonts w:ascii="Garamond" w:hAnsi="Garamond"/>
          <w:sz w:val="28"/>
          <w:szCs w:val="28"/>
        </w:rPr>
        <w:t xml:space="preserve"> vivi sarebbero cotali» (v. 95). Argo è consegnata all</w:t>
      </w:r>
      <w:r w:rsidR="00C349F3">
        <w:rPr>
          <w:rFonts w:ascii="Garamond" w:hAnsi="Garamond"/>
          <w:sz w:val="28"/>
          <w:szCs w:val="28"/>
        </w:rPr>
        <w:t>'</w:t>
      </w:r>
      <w:r w:rsidR="00BA7BC0">
        <w:rPr>
          <w:rFonts w:ascii="Garamond" w:hAnsi="Garamond"/>
          <w:sz w:val="28"/>
          <w:szCs w:val="28"/>
        </w:rPr>
        <w:t>allegoria dei poeti mentre l'operazione compiuta da Dante che si comporta rispetto all'</w:t>
      </w:r>
      <w:proofErr w:type="spellStart"/>
      <w:r w:rsidR="00BA7BC0">
        <w:rPr>
          <w:rFonts w:ascii="Garamond" w:hAnsi="Garamond"/>
          <w:sz w:val="28"/>
          <w:szCs w:val="28"/>
        </w:rPr>
        <w:t>Ap</w:t>
      </w:r>
      <w:proofErr w:type="spellEnd"/>
      <w:r w:rsidR="00BA7BC0">
        <w:rPr>
          <w:rFonts w:ascii="Garamond" w:hAnsi="Garamond"/>
          <w:sz w:val="28"/>
          <w:szCs w:val="28"/>
        </w:rPr>
        <w:t xml:space="preserve"> come quest'ultima si è comportata rispetto a </w:t>
      </w:r>
      <w:proofErr w:type="spellStart"/>
      <w:r w:rsidR="00BA7BC0">
        <w:rPr>
          <w:rFonts w:ascii="Garamond" w:hAnsi="Garamond"/>
          <w:sz w:val="28"/>
          <w:szCs w:val="28"/>
        </w:rPr>
        <w:t>Ez</w:t>
      </w:r>
      <w:proofErr w:type="spellEnd"/>
      <w:r w:rsidR="00BA7BC0">
        <w:rPr>
          <w:rFonts w:ascii="Garamond" w:hAnsi="Garamond"/>
          <w:sz w:val="28"/>
          <w:szCs w:val="28"/>
        </w:rPr>
        <w:t xml:space="preserve">  rientra nell'allegoria dei teologi.</w:t>
      </w:r>
    </w:p>
    <w:sectPr w:rsidR="00C74A5F" w:rsidRPr="00BA7BC0" w:rsidSect="00302B5D">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D1C" w:rsidRDefault="00173D1C" w:rsidP="00162178">
      <w:pPr>
        <w:spacing w:line="240" w:lineRule="auto"/>
      </w:pPr>
      <w:r>
        <w:separator/>
      </w:r>
    </w:p>
  </w:endnote>
  <w:endnote w:type="continuationSeparator" w:id="0">
    <w:p w:rsidR="00173D1C" w:rsidRDefault="00173D1C" w:rsidP="0016217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D1C" w:rsidRDefault="00173D1C" w:rsidP="00162178">
      <w:pPr>
        <w:spacing w:line="240" w:lineRule="auto"/>
      </w:pPr>
      <w:r>
        <w:separator/>
      </w:r>
    </w:p>
  </w:footnote>
  <w:footnote w:type="continuationSeparator" w:id="0">
    <w:p w:rsidR="00173D1C" w:rsidRDefault="00173D1C" w:rsidP="0016217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inkAnnotations="0"/>
  <w:defaultTabStop w:val="708"/>
  <w:hyphenationZone w:val="283"/>
  <w:characterSpacingControl w:val="doNotCompress"/>
  <w:savePreviewPicture/>
  <w:footnotePr>
    <w:footnote w:id="-1"/>
    <w:footnote w:id="0"/>
  </w:footnotePr>
  <w:endnotePr>
    <w:endnote w:id="-1"/>
    <w:endnote w:id="0"/>
  </w:endnotePr>
  <w:compat/>
  <w:rsids>
    <w:rsidRoot w:val="00666A9A"/>
    <w:rsid w:val="00057BA7"/>
    <w:rsid w:val="00066136"/>
    <w:rsid w:val="00162178"/>
    <w:rsid w:val="00173D1C"/>
    <w:rsid w:val="00194575"/>
    <w:rsid w:val="002712BA"/>
    <w:rsid w:val="00296F1C"/>
    <w:rsid w:val="002A5F35"/>
    <w:rsid w:val="00302B5D"/>
    <w:rsid w:val="00315112"/>
    <w:rsid w:val="00356BC8"/>
    <w:rsid w:val="0054535D"/>
    <w:rsid w:val="00576DD7"/>
    <w:rsid w:val="00594F22"/>
    <w:rsid w:val="005A3A0B"/>
    <w:rsid w:val="00666A9A"/>
    <w:rsid w:val="007620C0"/>
    <w:rsid w:val="007B16EB"/>
    <w:rsid w:val="008C4C13"/>
    <w:rsid w:val="009B06F8"/>
    <w:rsid w:val="009E146E"/>
    <w:rsid w:val="00A26B26"/>
    <w:rsid w:val="00A4318C"/>
    <w:rsid w:val="00B5100C"/>
    <w:rsid w:val="00BA7BC0"/>
    <w:rsid w:val="00BD1A07"/>
    <w:rsid w:val="00C10404"/>
    <w:rsid w:val="00C16B7E"/>
    <w:rsid w:val="00C349F3"/>
    <w:rsid w:val="00C36BB6"/>
    <w:rsid w:val="00C74A5F"/>
    <w:rsid w:val="00D66DCD"/>
    <w:rsid w:val="00D81B34"/>
    <w:rsid w:val="00DF3B4F"/>
    <w:rsid w:val="00E628BC"/>
    <w:rsid w:val="00F4523D"/>
    <w:rsid w:val="00F61152"/>
    <w:rsid w:val="00FE2F8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4"/>
        <w:lang w:val="it-IT" w:eastAsia="en-US" w:bidi="ar-SA"/>
      </w:rPr>
    </w:rPrDefault>
    <w:pPrDefault>
      <w:pPr>
        <w:spacing w:line="360" w:lineRule="auto"/>
        <w:ind w:left="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6A9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162178"/>
    <w:pPr>
      <w:spacing w:line="240" w:lineRule="auto"/>
      <w:ind w:left="284"/>
    </w:pPr>
    <w:rPr>
      <w:rFonts w:asciiTheme="minorHAnsi" w:hAnsiTheme="minorHAnsi" w:cstheme="minorBidi"/>
      <w:sz w:val="20"/>
    </w:rPr>
  </w:style>
  <w:style w:type="character" w:customStyle="1" w:styleId="TestonotaapidipaginaCarattere">
    <w:name w:val="Testo nota a piè di pagina Carattere"/>
    <w:basedOn w:val="Carpredefinitoparagrafo"/>
    <w:link w:val="Testonotaapidipagina"/>
    <w:uiPriority w:val="99"/>
    <w:rsid w:val="00162178"/>
    <w:rPr>
      <w:rFonts w:asciiTheme="minorHAnsi" w:hAnsiTheme="minorHAnsi" w:cstheme="minorBidi"/>
      <w:sz w:val="20"/>
    </w:rPr>
  </w:style>
  <w:style w:type="character" w:styleId="Rimandonotaapidipagina">
    <w:name w:val="footnote reference"/>
    <w:basedOn w:val="Carpredefinitoparagrafo"/>
    <w:uiPriority w:val="99"/>
    <w:semiHidden/>
    <w:unhideWhenUsed/>
    <w:rsid w:val="00162178"/>
    <w:rPr>
      <w:vertAlign w:val="superscript"/>
    </w:rPr>
  </w:style>
</w:styles>
</file>

<file path=word/webSettings.xml><?xml version="1.0" encoding="utf-8"?>
<w:webSettings xmlns:r="http://schemas.openxmlformats.org/officeDocument/2006/relationships" xmlns:w="http://schemas.openxmlformats.org/wordprocessingml/2006/main">
  <w:divs>
    <w:div w:id="637034248">
      <w:bodyDiv w:val="1"/>
      <w:marLeft w:val="0"/>
      <w:marRight w:val="0"/>
      <w:marTop w:val="0"/>
      <w:marBottom w:val="0"/>
      <w:divBdr>
        <w:top w:val="none" w:sz="0" w:space="0" w:color="auto"/>
        <w:left w:val="none" w:sz="0" w:space="0" w:color="auto"/>
        <w:bottom w:val="none" w:sz="0" w:space="0" w:color="auto"/>
        <w:right w:val="none" w:sz="0" w:space="0" w:color="auto"/>
      </w:divBdr>
    </w:div>
    <w:div w:id="677191712">
      <w:bodyDiv w:val="1"/>
      <w:marLeft w:val="0"/>
      <w:marRight w:val="0"/>
      <w:marTop w:val="0"/>
      <w:marBottom w:val="0"/>
      <w:divBdr>
        <w:top w:val="none" w:sz="0" w:space="0" w:color="auto"/>
        <w:left w:val="none" w:sz="0" w:space="0" w:color="auto"/>
        <w:bottom w:val="none" w:sz="0" w:space="0" w:color="auto"/>
        <w:right w:val="none" w:sz="0" w:space="0" w:color="auto"/>
      </w:divBdr>
    </w:div>
    <w:div w:id="1066075819">
      <w:bodyDiv w:val="1"/>
      <w:marLeft w:val="0"/>
      <w:marRight w:val="0"/>
      <w:marTop w:val="0"/>
      <w:marBottom w:val="0"/>
      <w:divBdr>
        <w:top w:val="none" w:sz="0" w:space="0" w:color="auto"/>
        <w:left w:val="none" w:sz="0" w:space="0" w:color="auto"/>
        <w:bottom w:val="none" w:sz="0" w:space="0" w:color="auto"/>
        <w:right w:val="none" w:sz="0" w:space="0" w:color="auto"/>
      </w:divBdr>
    </w:div>
    <w:div w:id="160210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67D57-D5C6-4B85-AA60-33DD32ECF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5</Pages>
  <Words>1478</Words>
  <Characters>8429</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UserDigita</dc:creator>
  <cp:lastModifiedBy>UserDigita</cp:lastModifiedBy>
  <cp:revision>8</cp:revision>
  <dcterms:created xsi:type="dcterms:W3CDTF">2020-12-15T05:40:00Z</dcterms:created>
  <dcterms:modified xsi:type="dcterms:W3CDTF">2020-12-15T14:49:00Z</dcterms:modified>
</cp:coreProperties>
</file>