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37" w:rsidRDefault="00D35D37">
      <w:pPr>
        <w:rPr>
          <w:u w:val="single"/>
        </w:rPr>
      </w:pPr>
      <w:r>
        <w:rPr>
          <w:u w:val="single"/>
        </w:rPr>
        <w:t>Prof. Paolo Rezzonico</w:t>
      </w:r>
      <w:bookmarkStart w:id="0" w:name="_GoBack"/>
      <w:bookmarkEnd w:id="0"/>
    </w:p>
    <w:p w:rsidR="00D35D37" w:rsidRDefault="00D35D37">
      <w:pPr>
        <w:rPr>
          <w:u w:val="single"/>
        </w:rPr>
      </w:pPr>
      <w:r>
        <w:rPr>
          <w:u w:val="single"/>
        </w:rPr>
        <w:t>STORIA DELLA FILOSOFIA CONTEMPORANEA</w:t>
      </w:r>
    </w:p>
    <w:p w:rsidR="00FE6AF5" w:rsidRDefault="00FE6AF5">
      <w:pPr>
        <w:rPr>
          <w:u w:val="single"/>
        </w:rPr>
      </w:pPr>
      <w:r>
        <w:rPr>
          <w:u w:val="single"/>
        </w:rPr>
        <w:t>Anno accademico 2019-20</w:t>
      </w:r>
    </w:p>
    <w:p w:rsidR="00EE38E4" w:rsidRPr="00FE6AF5" w:rsidRDefault="00FE6AF5">
      <w:pPr>
        <w:rPr>
          <w:u w:val="single"/>
        </w:rPr>
      </w:pPr>
      <w:r w:rsidRPr="00FE6AF5">
        <w:rPr>
          <w:u w:val="single"/>
        </w:rPr>
        <w:t>Indice ed esame</w:t>
      </w:r>
    </w:p>
    <w:p w:rsidR="00FE6AF5" w:rsidRDefault="00FE6AF5">
      <w:r>
        <w:t>Per l’esame si richiede la conoscenza delle principali teorie filosofiche degli autori qui indicati e la lettura di un articolo,</w:t>
      </w:r>
      <w:r w:rsidR="00D35D37">
        <w:t xml:space="preserve"> un </w:t>
      </w:r>
      <w:r>
        <w:t xml:space="preserve">testo, </w:t>
      </w:r>
      <w:r w:rsidR="00D35D37">
        <w:t xml:space="preserve">un </w:t>
      </w:r>
      <w:r>
        <w:t>classico</w:t>
      </w:r>
      <w:r w:rsidR="00D35D37">
        <w:t>, un approfondimento</w:t>
      </w:r>
      <w:r>
        <w:t xml:space="preserve"> a </w:t>
      </w:r>
      <w:r w:rsidR="00D35D37">
        <w:t xml:space="preserve">scelta dello studente attinente </w:t>
      </w:r>
      <w:r>
        <w:t>i temi trattati</w:t>
      </w:r>
      <w:r w:rsidR="00D35D37">
        <w:t xml:space="preserve"> (oggetto dell’avvio del colloquio)</w:t>
      </w:r>
      <w:r>
        <w:t>.</w:t>
      </w:r>
    </w:p>
    <w:p w:rsidR="00FE6AF5" w:rsidRDefault="00D35D37">
      <w:r>
        <w:t xml:space="preserve">Utile (ma non obbligatorio!) può essere il manuale Tassinari-Fornero, </w:t>
      </w:r>
      <w:r w:rsidRPr="00D35D37">
        <w:rPr>
          <w:i/>
        </w:rPr>
        <w:t>Le filosofie del Novecento</w:t>
      </w:r>
      <w:r>
        <w:t>.</w:t>
      </w:r>
    </w:p>
    <w:p w:rsidR="00FE6AF5" w:rsidRDefault="00FE6AF5"/>
    <w:p w:rsidR="00FE6AF5" w:rsidRDefault="00FE6AF5">
      <w:r>
        <w:t>Argomenti del corso</w:t>
      </w:r>
      <w:r w:rsidR="00D35D37">
        <w:t>:</w:t>
      </w:r>
    </w:p>
    <w:p w:rsidR="00FE6AF5" w:rsidRDefault="00FE6AF5">
      <w:r>
        <w:t>L’idealismo tedesco (vedi dispensa) - registrazione</w:t>
      </w:r>
    </w:p>
    <w:p w:rsidR="00FE6AF5" w:rsidRDefault="00FE6AF5">
      <w:r>
        <w:t>Schopenhauer e Kierkegaard – registrazione</w:t>
      </w:r>
    </w:p>
    <w:p w:rsidR="00FE6AF5" w:rsidRDefault="00FE6AF5">
      <w:r>
        <w:t xml:space="preserve">Maestri del sospetto: </w:t>
      </w:r>
      <w:proofErr w:type="spellStart"/>
      <w:r>
        <w:t>Marx</w:t>
      </w:r>
      <w:proofErr w:type="spellEnd"/>
      <w:r>
        <w:t>-Nietzsche-Freud (dispensa)</w:t>
      </w:r>
    </w:p>
    <w:p w:rsidR="00FE6AF5" w:rsidRDefault="00FE6AF5" w:rsidP="00FE6AF5">
      <w:proofErr w:type="spellStart"/>
      <w:r>
        <w:t>Husserl</w:t>
      </w:r>
      <w:proofErr w:type="spellEnd"/>
      <w:r>
        <w:t xml:space="preserve"> (dispensa e regi</w:t>
      </w:r>
      <w:r>
        <w:t>s</w:t>
      </w:r>
      <w:r>
        <w:t>trazione)</w:t>
      </w:r>
    </w:p>
    <w:p w:rsidR="00FE6AF5" w:rsidRDefault="00FE6AF5" w:rsidP="00FE6AF5">
      <w:proofErr w:type="spellStart"/>
      <w:r>
        <w:t>Heidegger</w:t>
      </w:r>
      <w:proofErr w:type="spellEnd"/>
      <w:r>
        <w:t xml:space="preserve"> (dispensa e regi</w:t>
      </w:r>
      <w:r>
        <w:t>s</w:t>
      </w:r>
      <w:r>
        <w:t>trazione)</w:t>
      </w:r>
      <w:r>
        <w:t xml:space="preserve"> – La </w:t>
      </w:r>
      <w:r w:rsidRPr="00FE6AF5">
        <w:rPr>
          <w:i/>
        </w:rPr>
        <w:t>Lettera sull’umanismo</w:t>
      </w:r>
    </w:p>
    <w:p w:rsidR="00FE6AF5" w:rsidRDefault="00FE6AF5">
      <w:proofErr w:type="spellStart"/>
      <w:r>
        <w:t>Gadamer</w:t>
      </w:r>
      <w:proofErr w:type="spellEnd"/>
      <w:r>
        <w:t xml:space="preserve"> (dispensa)</w:t>
      </w:r>
    </w:p>
    <w:p w:rsidR="00FE6AF5" w:rsidRDefault="00FE6AF5">
      <w:r>
        <w:t>L’esistenzialismo: Sartre (dispensa)</w:t>
      </w:r>
    </w:p>
    <w:p w:rsidR="00FE6AF5" w:rsidRDefault="00FE6AF5">
      <w:r>
        <w:t xml:space="preserve">La fenomenologia: </w:t>
      </w:r>
      <w:proofErr w:type="spellStart"/>
      <w:r>
        <w:t>Levinas</w:t>
      </w:r>
      <w:proofErr w:type="spellEnd"/>
      <w:r>
        <w:t xml:space="preserve"> e </w:t>
      </w:r>
      <w:proofErr w:type="spellStart"/>
      <w:r>
        <w:t>Merleau</w:t>
      </w:r>
      <w:proofErr w:type="spellEnd"/>
      <w:r>
        <w:t xml:space="preserve"> </w:t>
      </w:r>
      <w:proofErr w:type="spellStart"/>
      <w:r>
        <w:t>Ponty</w:t>
      </w:r>
      <w:proofErr w:type="spellEnd"/>
      <w:r>
        <w:t xml:space="preserve"> (registrazione)</w:t>
      </w:r>
    </w:p>
    <w:p w:rsidR="00FE6AF5" w:rsidRDefault="00FE6AF5">
      <w:r>
        <w:t>Il postmoderno (dispensa)</w:t>
      </w:r>
    </w:p>
    <w:sectPr w:rsidR="00FE6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F5"/>
    <w:rsid w:val="00D35D37"/>
    <w:rsid w:val="00EE38E4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2020-04-02T02:32:00Z</dcterms:created>
  <dcterms:modified xsi:type="dcterms:W3CDTF">2020-04-02T07:40:00Z</dcterms:modified>
</cp:coreProperties>
</file>